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568"/>
        <w:gridCol w:w="567"/>
        <w:gridCol w:w="383"/>
        <w:gridCol w:w="567"/>
        <w:gridCol w:w="4253"/>
        <w:gridCol w:w="2268"/>
        <w:gridCol w:w="1601"/>
        <w:gridCol w:w="5203"/>
      </w:tblGrid>
      <w:tr w:rsidR="00B6747D" w:rsidRPr="001E16BC">
        <w:trPr>
          <w:trHeight w:val="567"/>
        </w:trPr>
        <w:tc>
          <w:tcPr>
            <w:tcW w:w="15410" w:type="dxa"/>
            <w:gridSpan w:val="8"/>
            <w:shd w:val="clear" w:color="auto" w:fill="FFFF00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ÜNİTELENDİRİLMİŞ YILLIK PLANI</w:t>
            </w:r>
          </w:p>
        </w:tc>
      </w:tr>
      <w:tr w:rsidR="00B6747D" w:rsidRPr="001E16BC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ÜNİTE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104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18-22 EYLÜL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OLMAK</w:t>
            </w:r>
          </w:p>
        </w:tc>
        <w:tc>
          <w:tcPr>
            <w:tcW w:w="4253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Y4.1.1. İnsan olmanın niteliklerini açıklar.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 w:val="restart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İnsanın diğer canlılarla ortak ve farklı yanlarına değinilir.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İnsanı insan yapan değerlere odaklanılmalıdır.</w:t>
            </w:r>
          </w:p>
        </w:tc>
      </w:tr>
      <w:tr w:rsidR="00B6747D" w:rsidRPr="001E16BC">
        <w:trPr>
          <w:cantSplit/>
          <w:trHeight w:val="110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25-29 EYLÜL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cantSplit/>
          <w:trHeight w:val="181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02-06 EKİM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Y4.1.2. İnsanın doğuştan gelen temel ve vazgeçilmez hakları olduğunu bilir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B34779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Hakların insan olmaktan kaynaklandığı vurgulanmalı ve insanın nitelikleri ile haklar arasındaki bağa vurgu yapılmalıdır.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İnsan haklarının yurttaş olsun olmasın herkesi kapsadığı vurgulanmalıdır.</w:t>
            </w:r>
          </w:p>
        </w:tc>
      </w:tr>
      <w:tr w:rsidR="00B6747D" w:rsidRPr="001E16BC">
        <w:trPr>
          <w:cantSplit/>
          <w:trHeight w:val="1667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09-13 EKİM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Y4.1.3. Haklarına kendi yaşamından örnekler verir.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Can, beden ve mal dokunulmazlığı, düşünce, inanç ve ifade özgürlüğü, yaşama, çalışma, sağlık, eğitim, oyun, dinlenme vb. haklar üzerinde durulur..</w:t>
            </w:r>
          </w:p>
        </w:tc>
      </w:tr>
      <w:tr w:rsidR="00B6747D" w:rsidRPr="001E16BC">
        <w:trPr>
          <w:cantSplit/>
          <w:trHeight w:val="267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16-20 EKİM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Y4.1.4. Çocuk ile yetişkin arasındaki farkları açıklar.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</w:tr>
      <w:tr w:rsidR="00B6747D" w:rsidRPr="001E16BC">
        <w:trPr>
          <w:trHeight w:val="567"/>
        </w:trPr>
        <w:tc>
          <w:tcPr>
            <w:tcW w:w="15410" w:type="dxa"/>
            <w:gridSpan w:val="8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YILLIK PLANI</w:t>
            </w:r>
          </w:p>
        </w:tc>
      </w:tr>
      <w:tr w:rsidR="00B6747D" w:rsidRPr="001E16BC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ÜNİTE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1187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23-27 EKİM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HAK, ÖZGÜRLÜK VE SORUMLULUK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Y4.2.1. Hak, özgürlük ve sorumluluk arasındaki ilişkiyi fark eder.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30 EKİM- 03 KASIM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Y4.2.2. İnsan olma sorumluluğunu taşımanın yollarını açıklar.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İnsanın kendine, ailesine, arkadaşlarına, diğer insanlara, doğaya, çevreye, hayvanlara ve insanlığın ortak mirasına karşı sorumluluklarına yer verilmelidir.</w:t>
            </w:r>
          </w:p>
        </w:tc>
      </w:tr>
      <w:tr w:rsidR="00B6747D" w:rsidRPr="001E16BC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06-10 KASIM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Y4.2.3. Hak ve özgürlüklerini kullanabilen ve kullanamayan çocukların yaşantılarını karşılaştırır.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Örneklerin hem yakın hem de uzak çevreyi kapsamasına özen gösterilmelidir.</w:t>
            </w:r>
          </w:p>
        </w:tc>
      </w:tr>
      <w:tr w:rsidR="00B6747D" w:rsidRPr="001E16BC">
        <w:trPr>
          <w:cantSplit/>
          <w:trHeight w:val="208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13-17 KASIM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Y4.2.4. Hak ve özgürlüklerinin ihlal edildiği ya da kısıtlandığı durumlarda hissettiklerini ifade eder.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Hak ve özgürlükleri ihlal edilen kişilerin duygularına duyarlı olmanın önemine vurgu yapılmalıdır.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Kişilerin görüş, düşünce ve hislerine duyarlı olmamanın neden olacağı sorunlara değinilmelidir.</w:t>
            </w:r>
          </w:p>
        </w:tc>
      </w:tr>
      <w:tr w:rsidR="00B6747D" w:rsidRPr="001E16BC">
        <w:trPr>
          <w:cantSplit/>
          <w:trHeight w:val="2100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20-24 KASIM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C659BD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Y4.2.5. Hak ve özgürlüklerin ihlal edildiği veya kısıtlandığı durumların çözümünde ne tür sorumluluklar üstlenebileceğine ilişkin örnekler verir.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Çözüm önerilerinin uzlaşıya dönük, şiddetten uzak ve demokratik olması sağlanmalıdır.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Sorunların çözümü için izlenecek yollar ile başvurulacak kurum ve kuruluşlara (okul meclisleri,  İl ve İlçe İnsan Hakları Kurulları, Kamu Denetçiliği Kurumu (Ombudsmanlık) vb. ) değinilmelidir.</w:t>
            </w:r>
          </w:p>
        </w:tc>
      </w:tr>
      <w:tr w:rsidR="00B6747D" w:rsidRPr="001E16BC">
        <w:trPr>
          <w:trHeight w:val="567"/>
        </w:trPr>
        <w:tc>
          <w:tcPr>
            <w:tcW w:w="15410" w:type="dxa"/>
            <w:gridSpan w:val="8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YILLIK PLANI</w:t>
            </w:r>
          </w:p>
        </w:tc>
      </w:tr>
      <w:tr w:rsidR="00B6747D" w:rsidRPr="001E16BC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ÜNİTE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147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27 KASIM- 01 ARALIK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HAK, ÖZGÜRLÜK VE SORUMLULUK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Y4.2.6. Hak ve özgürlüklere saygı gösterir.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B6747D" w:rsidRPr="001E16BC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04-08 ARALIK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Y4.2.7. Hak ve özgürlüklerin kullanılmasının birlikte yaşama kültürüne etkisini değerlendirir.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 w:val="restart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Hak ve özgürlüklerin özenle kullanıldığı ya da kısıtlandığı, ihlal edildiği durumların olası sonuçlarına yer verilmelidir.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Cumhuriyet’in ve değerlerinin birlikte yaşama kültürüne katkısı vurgulanmalıdır.</w:t>
            </w:r>
          </w:p>
        </w:tc>
      </w:tr>
      <w:tr w:rsidR="00B6747D" w:rsidRPr="001E16BC">
        <w:trPr>
          <w:cantSplit/>
          <w:trHeight w:val="1257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11-15 ARALIK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cantSplit/>
          <w:trHeight w:val="208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18-22 ARALIK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ADALET VE EŞİTLİK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Y4.3.1. İnsanların farklılıklarına saygı gösterir.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İnsanlar arasında farklılıkların olduğu ve bunun ayrımcılığa neden olmaması gerektiği vurgulanmalıdır.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Farklılıkların arkadaşlığa, dostluğa ve diğer insanlarla ilişkiye engel olmayacağı vurgulanmalıdır.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Farklılıkların kimi zaman farklı haklara (çocuk hakları, kadın hakları, engelli hakları vb.) sahip olmayı gerektirdiğine değinilmelidir.</w:t>
            </w:r>
          </w:p>
        </w:tc>
      </w:tr>
      <w:tr w:rsidR="00B6747D" w:rsidRPr="001E16BC">
        <w:trPr>
          <w:cantSplit/>
          <w:trHeight w:val="1822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25-29 ARALIK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DD0F53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Y4.3.2. Adalet ve eşitlik kavramlarını birbiriyle ilişkili olarak açıklar.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Adalet ve eşitlik kavramlarının farklarına değinilmelidir.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Adalet ve eşitlik bağlamında pozitif ayrımcılık konuları (cinsiyet eşitliği, dezavantajlılar, engelliler, çocuklar ile ilgili örnekler gibi) ele alınmalıdır.</w:t>
            </w:r>
          </w:p>
          <w:p w:rsidR="00B6747D" w:rsidRPr="001E16BC" w:rsidRDefault="00B6747D" w:rsidP="00DD0F5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trHeight w:val="567"/>
        </w:trPr>
        <w:tc>
          <w:tcPr>
            <w:tcW w:w="15410" w:type="dxa"/>
            <w:gridSpan w:val="8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YILLIK PLANI</w:t>
            </w:r>
          </w:p>
        </w:tc>
      </w:tr>
      <w:tr w:rsidR="00B6747D" w:rsidRPr="001E16BC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ÜNİTE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1896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01-05 OCAK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DD0F53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Y4.3.3. İnsanların hak ve özgürlükler bakımından eşit olduğunu bilir.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F221D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Eşitliğin kurallar ve yasalar ile güvence altına alındığına değinilmelidir.</w:t>
            </w:r>
          </w:p>
        </w:tc>
      </w:tr>
      <w:tr w:rsidR="00B6747D" w:rsidRPr="001E16BC">
        <w:trPr>
          <w:cantSplit/>
          <w:trHeight w:val="1529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08-12 OCAK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DD0F53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Y4.3.4. Adaletin ve eşitliğin sağlandığı ve sağlanamadığı durumları karşılaştırır. 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Karşılaştırmalar; demokrasi kültürü, birlikte yaşama, uzlaşı, çatışma bağlamlarında örneklerle ele alınmalıdır.</w:t>
            </w:r>
          </w:p>
        </w:tc>
      </w:tr>
      <w:tr w:rsidR="00B6747D" w:rsidRPr="001E16BC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15-19 OCAK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430C22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Y4.3.5. Adil veya  eşit davranılmadığında insanlarda oluşabilecek duyguları açıklar.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Öğrencilerin empati kurmalarını sağlayabilecek örneklere yer verilmelidir.</w:t>
            </w:r>
          </w:p>
        </w:tc>
      </w:tr>
      <w:tr w:rsidR="00B6747D" w:rsidRPr="001E16BC">
        <w:trPr>
          <w:cantSplit/>
          <w:trHeight w:val="166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05-09 ŞUBAT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Y4.3.5. Adil veya  eşit davranılmadığında insanlarda oluşabilecek duyguları açıklar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 w:val="restart"/>
            <w:vAlign w:val="center"/>
          </w:tcPr>
          <w:p w:rsidR="00B6747D" w:rsidRPr="001E16BC" w:rsidRDefault="00B6747D" w:rsidP="00430C22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cantSplit/>
          <w:trHeight w:val="152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12-16 ŞUBAT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trHeight w:val="567"/>
        </w:trPr>
        <w:tc>
          <w:tcPr>
            <w:tcW w:w="15410" w:type="dxa"/>
            <w:gridSpan w:val="8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YILLIK PLANI</w:t>
            </w:r>
          </w:p>
        </w:tc>
      </w:tr>
      <w:tr w:rsidR="00B6747D" w:rsidRPr="001E16BC">
        <w:trPr>
          <w:cantSplit/>
          <w:trHeight w:val="66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HAF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ÜNİ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147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19-23 ŞUBAT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UZLAŞI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Y4.4.1. İnsanlar arasındaki anlaşmazlıkların nedenlerini açıklar.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Anlaşmazlıkların yaşamın bir parçası ve doğal olduğu vurgulanmalıdır.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Anlaşmazlık durumlarında bütün tarafların aynı anda haklı olup olamayacağı sorgulanmalıdır.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Anlaşmazlıkların nedenlerinden bazılarının iletişim ile ilgili olabileceğine değinilmelidir.</w:t>
            </w:r>
          </w:p>
        </w:tc>
      </w:tr>
      <w:tr w:rsidR="00B6747D" w:rsidRPr="001E16BC">
        <w:trPr>
          <w:cantSplit/>
          <w:trHeight w:val="153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26 ŞUBAT- 02 MART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Y4.4.2. Uzlaşı gerektiren ve gerektirmeyen durumları karşılaştırır.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Uzlaşının bireysel yaşamla değil toplumsal yaşamla ilgili olduğu vurgulanmalıdır.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Uzlaşı gerektiren durumların değer, ilgi, inanç ve beklentilerle ilgiliyken;;  kural, yasa, yönetmelik vb. ile belirlenmiş hususların uzlaşı gerektirmeyen durumlarla ilgili olduğuna değinilmelidir</w:t>
            </w:r>
          </w:p>
        </w:tc>
      </w:tr>
      <w:tr w:rsidR="00B6747D" w:rsidRPr="001E16BC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05-09 MART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C01E8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Y4.4.3. Anlaşmazlıkları çözmek için uzlaşı yolları arar.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Uzlaşı aramada sürecin sonuçtan daha önemli olduğu vurgulanmalıdır.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Uzlaşı sürecinde fikirlerin gerekçe ve kanıtlara dayalı olarak savunulması gereği üzerinde durulmalıdır.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</w:rPr>
              <w:t>Uzlaşı sürecinde saygı, açık fikirlilik,  sabırlı olma, güven, empati, iş birliği vb. önemine vurgu yapılmalıdır.</w:t>
            </w:r>
          </w:p>
        </w:tc>
      </w:tr>
      <w:tr w:rsidR="00B6747D" w:rsidRPr="001E16BC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12-16 MART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B6747D" w:rsidRPr="001E16BC" w:rsidRDefault="00B6747D" w:rsidP="0046175D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Y4.4.4. Anlaşmazlık ve uzlaşı durumlarının sonuçlarını örneklerle karşılaştırır. </w:t>
            </w:r>
          </w:p>
          <w:p w:rsidR="00B6747D" w:rsidRPr="001E16BC" w:rsidRDefault="00B6747D" w:rsidP="0046175D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 </w:t>
            </w:r>
          </w:p>
          <w:p w:rsidR="00B6747D" w:rsidRPr="001E16BC" w:rsidRDefault="00B6747D" w:rsidP="0046175D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 w:val="restart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Sonuçların karşılaştırılmasında birlikte yaşama kültürü,  dikkate alınmalıdır.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Anlaşmazlık durumlarında karşılıklı olarak hak ve özgürlüklere saygı gösterilmesi gerektiği vurgulanmalıdır.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Uzlaşı ile çözülen sorunun, başka bir soruna neden olup olmayacağına değinilmelidir</w:t>
            </w:r>
          </w:p>
        </w:tc>
      </w:tr>
      <w:tr w:rsidR="00B6747D" w:rsidRPr="001E16BC">
        <w:trPr>
          <w:cantSplit/>
          <w:trHeight w:val="1513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19-23 MART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trHeight w:val="567"/>
        </w:trPr>
        <w:tc>
          <w:tcPr>
            <w:tcW w:w="15410" w:type="dxa"/>
            <w:gridSpan w:val="8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YILLIK PLANI</w:t>
            </w:r>
          </w:p>
        </w:tc>
      </w:tr>
      <w:tr w:rsidR="00B6747D" w:rsidRPr="001E16BC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ÜNİTE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2038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26-30 MART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KURALLAR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Y4.5.1. Kural kavramını sorgular.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Kuralların neden var olduğuna, kim veya kimler tarafından ve nasıl konulduğuna güncel yaşamdan örneklerle değinilmelidir.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Yazılı ve yazılı olmayan kurallara değinilmelidir.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Kuralların zaman içerisinde değişebileceği vurgulanmalıdır.</w:t>
            </w:r>
          </w:p>
        </w:tc>
      </w:tr>
      <w:tr w:rsidR="00B6747D" w:rsidRPr="001E16BC">
        <w:trPr>
          <w:cantSplit/>
          <w:trHeight w:val="167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02-06 NİSAN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Y4.5.2. Kuralın, özgürlük ve hak arasındaki ilişkiye etkisini değerlendirir.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Kuralların özgürlükleri ve hakları sınırlandırıp sınırlandırmayacağına değinilmelidir.</w:t>
            </w:r>
          </w:p>
        </w:tc>
      </w:tr>
      <w:tr w:rsidR="00B6747D" w:rsidRPr="001E16BC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09-13 NİSAN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072A8A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Y4.5.3. Kurallara uymanın toplumsal ahenge ve birlikte yaşamaya olan katkısını değerlendirir.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Kurallara uyulmaması durumunda ortaya çıkabilecek sorunlara değinilmelidir.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Kurallara uyulmadığında uygulanacak yaptırımların önemine değinilmelidir.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Birey, toplum, devlet ilişkisinin kurallarla düzenlendiğine ve bunun hukukun üstünlüğü ile olan ilişkisine değinilmelidir.</w:t>
            </w:r>
          </w:p>
        </w:tc>
      </w:tr>
      <w:tr w:rsidR="00B6747D" w:rsidRPr="001E16BC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16-20 NİSAN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B6747D" w:rsidRPr="001E16BC" w:rsidRDefault="00B6747D" w:rsidP="00072A8A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Y4.5.4.Kuralların uygulanmasına katkı sağlar.</w:t>
            </w:r>
          </w:p>
          <w:p w:rsidR="00B6747D" w:rsidRPr="001E16BC" w:rsidRDefault="00B6747D" w:rsidP="00072A8A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 Ünite Değerlendirme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 w:val="restart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Kurallara uymanın ve uyulmasını takip etmenin yurttaşlık görevi olduğu belirtilmelidir.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Kurallara uymayanları uyarmanın doğru bir davranış olduğu vurgulanmalıdır.</w:t>
            </w:r>
          </w:p>
        </w:tc>
      </w:tr>
      <w:tr w:rsidR="00B6747D" w:rsidRPr="001E16BC">
        <w:trPr>
          <w:cantSplit/>
          <w:trHeight w:val="1513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23-27 NİSAN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B6747D" w:rsidRPr="001E16BC">
        <w:trPr>
          <w:trHeight w:val="567"/>
        </w:trPr>
        <w:tc>
          <w:tcPr>
            <w:tcW w:w="15410" w:type="dxa"/>
            <w:gridSpan w:val="8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 xml:space="preserve">HAMDULLAH SUPHİ İLKOKULU 2017-2018 EĞİTİM-ÖĞRETİM YILI </w:t>
            </w:r>
          </w:p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İNSAN HAKLARI, YURTTAŞLIK VE DEMOKRASİ DERSİ YILLIK PLANI</w:t>
            </w:r>
          </w:p>
        </w:tc>
      </w:tr>
      <w:tr w:rsidR="00B6747D" w:rsidRPr="001E16BC">
        <w:trPr>
          <w:cantSplit/>
          <w:trHeight w:val="661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ÜNİ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TE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YÖNTEM VE TEKNİKLER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MASALLAR</w:t>
            </w: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B6747D" w:rsidRPr="001E16BC">
        <w:trPr>
          <w:cantSplit/>
          <w:trHeight w:val="104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30Nİ-04 MAYIS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16BC">
              <w:rPr>
                <w:rFonts w:ascii="Times New Roman" w:hAnsi="Times New Roman" w:cs="Times New Roman"/>
                <w:b/>
                <w:bCs/>
              </w:rPr>
              <w:t>BİRLİKTE YAŞAM</w:t>
            </w: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Y4.6.1. Birlikte yaşamak için bir yurda ihtiyaç olduğunu bilir.</w:t>
            </w:r>
          </w:p>
        </w:tc>
        <w:tc>
          <w:tcPr>
            <w:tcW w:w="2268" w:type="dxa"/>
            <w:vMerge w:val="restart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Dinleme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Anlatım 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Soru cevap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Rol Yapma</w:t>
            </w: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Yurdun sadece bir mekân olmadığına; yaşayış biçimi, ortak değerler ve kültür ile anlam bulduğuna vurgu yapılmalıdır.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Haymatlos ve mülteci kavramları öğrenci seviyesine uygun şekilde açıklanmalıdır.</w:t>
            </w:r>
          </w:p>
        </w:tc>
      </w:tr>
      <w:tr w:rsidR="00B6747D" w:rsidRPr="001E16BC">
        <w:trPr>
          <w:cantSplit/>
          <w:trHeight w:val="1103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07-11 MAYIS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Y4.6.2. Birlikte yaşayabilmek için düzenleyici bir kuruma ihtiyaç olduğunu kavrar.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Kamu kurumları ve  sivil toplum kuruluşları ile bunların işlevlerine değinilmelidir.</w:t>
            </w:r>
          </w:p>
        </w:tc>
      </w:tr>
      <w:tr w:rsidR="00B6747D" w:rsidRPr="001E16BC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14-18 MAYIS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4D7DA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Y4.6.3..</w:t>
            </w:r>
            <w:r w:rsidRPr="001E16BC">
              <w:t xml:space="preserve"> </w:t>
            </w:r>
            <w:r w:rsidRPr="001E16BC">
              <w:rPr>
                <w:rFonts w:ascii="Times New Roman" w:hAnsi="Times New Roman" w:cs="Times New Roman"/>
              </w:rPr>
              <w:t>Devletin yurttaşlarına karşı sorumluluklarını açıklar.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B6747D" w:rsidRPr="001E16BC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21-25 MAYIS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Y4.6.4. Yurttaş olmanın sorumluluklarını açıklar.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Aktif yurttaşlık kavramına örneklerle vurgu yapılmalıdır.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 xml:space="preserve">Yurttaş olma sorumluluğu bireylerin konumları (çocuk-yetişkin) ile ilişkilendirilmelidir. </w:t>
            </w:r>
          </w:p>
          <w:p w:rsidR="00B6747D" w:rsidRPr="001E16BC" w:rsidRDefault="00B6747D" w:rsidP="001E16B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Yurttaşın hem diğer yurttaşlara hem de devlete karşı sorumluluklarına değinilmelidir.</w:t>
            </w:r>
          </w:p>
        </w:tc>
      </w:tr>
      <w:tr w:rsidR="00B6747D" w:rsidRPr="001E16BC">
        <w:trPr>
          <w:cantSplit/>
          <w:trHeight w:val="1068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sz w:val="22"/>
                <w:szCs w:val="22"/>
              </w:rPr>
              <w:t>28MAY-01 HAZ.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B6747D" w:rsidRPr="001E16BC" w:rsidRDefault="00B6747D" w:rsidP="004D7DA8">
            <w:p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Y4.6.5. Birlikte yaşama kültürünün günlük hayattaki yansımalarına örnekler verir.</w:t>
            </w: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 w:val="restart"/>
            <w:vAlign w:val="center"/>
          </w:tcPr>
          <w:p w:rsidR="00B6747D" w:rsidRPr="001E16BC" w:rsidRDefault="00B6747D" w:rsidP="001E16B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Verilen örneklerin saygı, sorumluluk alma, iş birliği ve paylaşım, kararlara katılma, kurallara uyma, diyalog ve iletişimi içermesi sağlanmalıdır.</w:t>
            </w:r>
          </w:p>
        </w:tc>
      </w:tr>
      <w:tr w:rsidR="00B6747D" w:rsidRPr="001E16BC">
        <w:trPr>
          <w:cantSplit/>
          <w:trHeight w:val="1136"/>
        </w:trPr>
        <w:tc>
          <w:tcPr>
            <w:tcW w:w="568" w:type="dxa"/>
            <w:textDirection w:val="btLr"/>
            <w:vAlign w:val="center"/>
          </w:tcPr>
          <w:p w:rsidR="00B6747D" w:rsidRPr="001E16BC" w:rsidRDefault="00B6747D" w:rsidP="001E16BC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6BC">
              <w:rPr>
                <w:rFonts w:ascii="Times New Roman" w:hAnsi="Times New Roman" w:cs="Times New Roman"/>
                <w:sz w:val="22"/>
                <w:szCs w:val="22"/>
              </w:rPr>
              <w:t>04-08 HZRN</w:t>
            </w:r>
          </w:p>
        </w:tc>
        <w:tc>
          <w:tcPr>
            <w:tcW w:w="567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3" w:type="dxa"/>
            <w:vAlign w:val="center"/>
          </w:tcPr>
          <w:p w:rsidR="00B6747D" w:rsidRPr="001E16BC" w:rsidRDefault="00B6747D" w:rsidP="001E16BC">
            <w:pPr>
              <w:jc w:val="center"/>
              <w:rPr>
                <w:rFonts w:ascii="Times New Roman" w:hAnsi="Times New Roman" w:cs="Times New Roman"/>
              </w:rPr>
            </w:pPr>
            <w:r w:rsidRPr="001E16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3" w:type="dxa"/>
            <w:vMerge/>
            <w:vAlign w:val="center"/>
          </w:tcPr>
          <w:p w:rsidR="00B6747D" w:rsidRPr="001E16BC" w:rsidRDefault="00B6747D" w:rsidP="006F5260">
            <w:pPr>
              <w:rPr>
                <w:rFonts w:ascii="Times New Roman" w:hAnsi="Times New Roman" w:cs="Times New Roman"/>
              </w:rPr>
            </w:pPr>
          </w:p>
        </w:tc>
      </w:tr>
    </w:tbl>
    <w:p w:rsidR="00B6747D" w:rsidRDefault="00B6747D" w:rsidP="009E79CF">
      <w:pPr>
        <w:tabs>
          <w:tab w:val="left" w:pos="13215"/>
        </w:tabs>
      </w:pPr>
    </w:p>
    <w:p w:rsidR="00B6747D" w:rsidRDefault="00B6747D" w:rsidP="004D7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</w:pP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  <w:r>
        <w:tab/>
        <w:t xml:space="preserve">                </w:t>
      </w:r>
      <w:r>
        <w:tab/>
        <w:t xml:space="preserve">      Nihal YOL </w:t>
      </w:r>
    </w:p>
    <w:p w:rsidR="00B6747D" w:rsidRDefault="00B6747D" w:rsidP="00E61C27">
      <w:pPr>
        <w:rPr>
          <w:rFonts w:ascii="Cambria" w:hAnsi="Cambria" w:cs="Cambria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Okul Müdürü V. </w:t>
      </w:r>
      <w:hyperlink r:id="rId5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B6747D" w:rsidRDefault="00B6747D" w:rsidP="00B34C07"/>
    <w:sectPr w:rsidR="00B6747D" w:rsidSect="006D7573">
      <w:pgSz w:w="16838" w:h="11906" w:orient="landscape"/>
      <w:pgMar w:top="851" w:right="357" w:bottom="284" w:left="1077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308B"/>
    <w:multiLevelType w:val="hybridMultilevel"/>
    <w:tmpl w:val="0052AA72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41E6484"/>
    <w:multiLevelType w:val="hybridMultilevel"/>
    <w:tmpl w:val="B94E901A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1681276"/>
    <w:multiLevelType w:val="hybridMultilevel"/>
    <w:tmpl w:val="BA001C54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28F6158"/>
    <w:multiLevelType w:val="hybridMultilevel"/>
    <w:tmpl w:val="4E7E8A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91D5344"/>
    <w:multiLevelType w:val="hybridMultilevel"/>
    <w:tmpl w:val="27C878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C35EA"/>
    <w:multiLevelType w:val="hybridMultilevel"/>
    <w:tmpl w:val="C3F2B480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3F8422E"/>
    <w:multiLevelType w:val="hybridMultilevel"/>
    <w:tmpl w:val="3312B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4A52CF2"/>
    <w:multiLevelType w:val="hybridMultilevel"/>
    <w:tmpl w:val="EB48AA30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D1F4A87"/>
    <w:multiLevelType w:val="hybridMultilevel"/>
    <w:tmpl w:val="B95CAF42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6564183"/>
    <w:multiLevelType w:val="hybridMultilevel"/>
    <w:tmpl w:val="7B8062BA"/>
    <w:lvl w:ilvl="0" w:tplc="76F03D7C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embedSystemFonts/>
  <w:defaultTabStop w:val="708"/>
  <w:hyphenationZone w:val="425"/>
  <w:doNotHyphenateCaps/>
  <w:drawingGridHorizontalSpacing w:val="110"/>
  <w:drawingGridVerticalSpacing w:val="273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A25"/>
    <w:rsid w:val="00014121"/>
    <w:rsid w:val="000521F9"/>
    <w:rsid w:val="000534D3"/>
    <w:rsid w:val="00072A8A"/>
    <w:rsid w:val="00077210"/>
    <w:rsid w:val="000A66E9"/>
    <w:rsid w:val="000C7FF9"/>
    <w:rsid w:val="000D4669"/>
    <w:rsid w:val="00104FBF"/>
    <w:rsid w:val="00122A30"/>
    <w:rsid w:val="00185F33"/>
    <w:rsid w:val="001B1C5F"/>
    <w:rsid w:val="001E16BC"/>
    <w:rsid w:val="001F551C"/>
    <w:rsid w:val="002165C2"/>
    <w:rsid w:val="002738A2"/>
    <w:rsid w:val="00367DF9"/>
    <w:rsid w:val="004000DF"/>
    <w:rsid w:val="00411809"/>
    <w:rsid w:val="00430C22"/>
    <w:rsid w:val="0046175D"/>
    <w:rsid w:val="0046641B"/>
    <w:rsid w:val="00470B1C"/>
    <w:rsid w:val="00486E12"/>
    <w:rsid w:val="004D7DA8"/>
    <w:rsid w:val="00525DAD"/>
    <w:rsid w:val="00536172"/>
    <w:rsid w:val="005F72B8"/>
    <w:rsid w:val="0063561B"/>
    <w:rsid w:val="00693A4F"/>
    <w:rsid w:val="006C0FD8"/>
    <w:rsid w:val="006D7573"/>
    <w:rsid w:val="006F5260"/>
    <w:rsid w:val="00700DB7"/>
    <w:rsid w:val="0070686F"/>
    <w:rsid w:val="007407FC"/>
    <w:rsid w:val="007C7433"/>
    <w:rsid w:val="007E0DBA"/>
    <w:rsid w:val="00870B10"/>
    <w:rsid w:val="008C130D"/>
    <w:rsid w:val="009A395D"/>
    <w:rsid w:val="009D32D9"/>
    <w:rsid w:val="009E79CF"/>
    <w:rsid w:val="00A22D79"/>
    <w:rsid w:val="00A509F4"/>
    <w:rsid w:val="00A90A14"/>
    <w:rsid w:val="00AF1C98"/>
    <w:rsid w:val="00B17D01"/>
    <w:rsid w:val="00B34779"/>
    <w:rsid w:val="00B34C07"/>
    <w:rsid w:val="00B6747D"/>
    <w:rsid w:val="00B72864"/>
    <w:rsid w:val="00BA752D"/>
    <w:rsid w:val="00BB0357"/>
    <w:rsid w:val="00BB43D8"/>
    <w:rsid w:val="00BE031F"/>
    <w:rsid w:val="00BF0B6C"/>
    <w:rsid w:val="00C01E80"/>
    <w:rsid w:val="00C36795"/>
    <w:rsid w:val="00C44A25"/>
    <w:rsid w:val="00C6446B"/>
    <w:rsid w:val="00C659BD"/>
    <w:rsid w:val="00CC511B"/>
    <w:rsid w:val="00CE5929"/>
    <w:rsid w:val="00CF6CCA"/>
    <w:rsid w:val="00D9635B"/>
    <w:rsid w:val="00DD0F53"/>
    <w:rsid w:val="00E55EAA"/>
    <w:rsid w:val="00E61C27"/>
    <w:rsid w:val="00E810E2"/>
    <w:rsid w:val="00F221D8"/>
    <w:rsid w:val="00FA4404"/>
    <w:rsid w:val="00FA7AD6"/>
    <w:rsid w:val="00FF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="Calibri" w:hAnsi="Kayr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33"/>
    <w:rPr>
      <w:rFonts w:cs="Kayra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7433"/>
    <w:rPr>
      <w:rFonts w:cs="Kay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CC511B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Stil">
    <w:name w:val="Stil"/>
    <w:uiPriority w:val="99"/>
    <w:rsid w:val="00CC51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509F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3477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59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8</Pages>
  <Words>1555</Words>
  <Characters>8869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Edanur</cp:lastModifiedBy>
  <cp:revision>8</cp:revision>
  <dcterms:created xsi:type="dcterms:W3CDTF">2017-09-07T20:10:00Z</dcterms:created>
  <dcterms:modified xsi:type="dcterms:W3CDTF">2017-09-11T16:37:00Z</dcterms:modified>
</cp:coreProperties>
</file>