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47" w:type="pct"/>
        <w:tblInd w:w="-743" w:type="dxa"/>
        <w:tblLook w:val="04A0" w:firstRow="1" w:lastRow="0" w:firstColumn="1" w:lastColumn="0" w:noHBand="0" w:noVBand="1"/>
      </w:tblPr>
      <w:tblGrid>
        <w:gridCol w:w="5289"/>
        <w:gridCol w:w="4946"/>
      </w:tblGrid>
      <w:tr w:rsidR="00EA154C" w14:paraId="01D99981" w14:textId="77777777" w:rsidTr="00D35CA4">
        <w:tc>
          <w:tcPr>
            <w:tcW w:w="2584" w:type="pct"/>
          </w:tcPr>
          <w:p w14:paraId="0651F467" w14:textId="77777777" w:rsidR="00EA154C" w:rsidRDefault="00312C88">
            <w:pPr>
              <w:spacing w:after="225"/>
            </w:pPr>
            <w:r>
              <w:rPr>
                <w:b/>
              </w:rPr>
              <w:t>Soru 1</w:t>
            </w:r>
          </w:p>
          <w:p w14:paraId="1119C58C" w14:textId="77777777" w:rsidR="00EA154C" w:rsidRDefault="00312C88">
            <w:pPr>
              <w:spacing w:after="225"/>
            </w:pPr>
            <w:r>
              <w:t>I. Davranış, hareket, iş, çaba, emek, çalışma ve eylem anlamlarına</w:t>
            </w:r>
            <w:r>
              <w:br/>
              <w:t>gelir.</w:t>
            </w:r>
            <w:r>
              <w:br/>
              <w:t>II. İmanın gereği olarak ihlasla ve iyi niyetle yapılan,</w:t>
            </w:r>
            <w:r>
              <w:br/>
            </w:r>
            <w:r>
              <w:t>Kur’an ve sünnete uygun olan her türlü söz, fiil ve davranışa</w:t>
            </w:r>
            <w:r>
              <w:br/>
              <w:t>denir.</w:t>
            </w:r>
            <w:r>
              <w:br/>
              <w:t>III. İyi, elverişli, yararlı, dürüst, ahlaklı ve güzel anlamlarına</w:t>
            </w:r>
            <w:r>
              <w:br/>
              <w:t>gelir.</w:t>
            </w:r>
            <w:r>
              <w:br/>
            </w:r>
            <w:r>
              <w:rPr>
                <w:b/>
              </w:rPr>
              <w:t>Tanımları verilen bu kavramlar aşağıdakilerin hangisinde</w:t>
            </w:r>
            <w:r>
              <w:br/>
            </w:r>
            <w:r>
              <w:rPr>
                <w:b/>
              </w:rPr>
              <w:t>sırasıyla verilmiştir?</w:t>
            </w:r>
            <w:r>
              <w:br/>
              <w:t xml:space="preserve">I                                </w:t>
            </w:r>
            <w:r>
              <w:t>      II                                             III</w:t>
            </w:r>
            <w:r>
              <w:br/>
              <w:t> </w:t>
            </w:r>
          </w:p>
          <w:p w14:paraId="24BC5331" w14:textId="77777777" w:rsidR="00EA154C" w:rsidRDefault="00312C88">
            <w:r>
              <w:t>A) Salih - Salih amel - Amel</w:t>
            </w:r>
            <w:r>
              <w:br/>
              <w:t> </w:t>
            </w:r>
            <w:r>
              <w:br/>
              <w:t>B) Salih - Amel - Salih amel</w:t>
            </w:r>
            <w:r>
              <w:br/>
              <w:t> </w:t>
            </w:r>
            <w:r>
              <w:br/>
              <w:t>C) Salih amel - Salih - Amel</w:t>
            </w:r>
            <w:r>
              <w:br/>
              <w:t> </w:t>
            </w:r>
            <w:r>
              <w:br/>
              <w:t>D) Amel - Salih amel - Salih</w:t>
            </w:r>
            <w:r>
              <w:br/>
              <w:t> </w:t>
            </w:r>
            <w:r>
              <w:br/>
              <w:t>E) Amel - Salih  - Salih amel</w:t>
            </w:r>
            <w:r>
              <w:br/>
            </w:r>
            <w:r>
              <w:br/>
            </w:r>
          </w:p>
          <w:p w14:paraId="67D055A4" w14:textId="77777777" w:rsidR="00EA154C" w:rsidRDefault="00312C88">
            <w:pPr>
              <w:pBdr>
                <w:top w:val="single" w:sz="4" w:space="0" w:color="auto"/>
              </w:pBdr>
              <w:spacing w:after="225"/>
            </w:pPr>
            <w:r>
              <w:rPr>
                <w:b/>
              </w:rPr>
              <w:t>Soru 2</w:t>
            </w:r>
          </w:p>
          <w:p w14:paraId="3E72626C" w14:textId="77777777" w:rsidR="00EA154C" w:rsidRDefault="00312C88">
            <w:pPr>
              <w:spacing w:after="225"/>
            </w:pPr>
            <w:r>
              <w:t xml:space="preserve">Kur’ân-ı Kerîm’in birçok ayetinde </w:t>
            </w:r>
            <w:r>
              <w:t>iman ve salih amel birlikte</w:t>
            </w:r>
            <w:r>
              <w:br/>
              <w:t>zikredilmiş; bazı ayetlerinde de bunlara ahiret inancı eklenmiştir.</w:t>
            </w:r>
            <w:r>
              <w:br/>
              <w:t>Böylece salih amelin önemi, kötü amelin zararı ve</w:t>
            </w:r>
            <w:r>
              <w:br/>
              <w:t>yanlışlığı üzerinde ısrarla durulmuş, Müslümanlar her fırsatta</w:t>
            </w:r>
            <w:r>
              <w:br/>
              <w:t>iman ve salih amele teşvik edilmiştir.</w:t>
            </w:r>
            <w:r>
              <w:br/>
            </w:r>
            <w:r>
              <w:rPr>
                <w:b/>
              </w:rPr>
              <w:t>Buna gör</w:t>
            </w:r>
            <w:r>
              <w:rPr>
                <w:b/>
              </w:rPr>
              <w:t>e aşağıdaki ifadelerden hangisi Salih amele</w:t>
            </w:r>
            <w:r>
              <w:br/>
            </w:r>
            <w:r>
              <w:rPr>
                <w:b/>
              </w:rPr>
              <w:t xml:space="preserve">örnek olarak </w:t>
            </w:r>
            <w:r>
              <w:rPr>
                <w:b/>
                <w:u w:val="single"/>
              </w:rPr>
              <w:t>verilemez</w:t>
            </w:r>
            <w:r>
              <w:rPr>
                <w:b/>
              </w:rPr>
              <w:t>?</w:t>
            </w:r>
          </w:p>
          <w:p w14:paraId="4536AE03" w14:textId="77777777" w:rsidR="00EA154C" w:rsidRDefault="00312C88">
            <w:r>
              <w:t>A) İş arkadaşlarına saygılı davranmak</w:t>
            </w:r>
            <w:r>
              <w:br/>
              <w:t>B) İhtiyaç sahibine borç vermek</w:t>
            </w:r>
            <w:r>
              <w:br/>
              <w:t> </w:t>
            </w:r>
            <w:r>
              <w:br/>
              <w:t>C) Televizyon başında fazla vakit geçirmek</w:t>
            </w:r>
            <w:r>
              <w:br/>
              <w:t> </w:t>
            </w:r>
            <w:r>
              <w:br/>
              <w:t>D) Sağlıklı beslenmeye özen göstermek</w:t>
            </w:r>
            <w:r>
              <w:br/>
              <w:t> </w:t>
            </w:r>
            <w:r>
              <w:br/>
              <w:t>E) Komşuya ikramda bulunmak</w:t>
            </w:r>
            <w:r>
              <w:br/>
            </w:r>
            <w:r>
              <w:br/>
            </w:r>
          </w:p>
          <w:p w14:paraId="5DBE8EB1" w14:textId="77777777" w:rsidR="00EA154C" w:rsidRDefault="00312C88">
            <w:pPr>
              <w:pBdr>
                <w:top w:val="single" w:sz="4" w:space="0" w:color="auto"/>
              </w:pBdr>
              <w:spacing w:after="225"/>
            </w:pPr>
            <w:r>
              <w:rPr>
                <w:b/>
              </w:rPr>
              <w:t>S</w:t>
            </w:r>
            <w:r>
              <w:rPr>
                <w:b/>
              </w:rPr>
              <w:t>oru 3</w:t>
            </w:r>
          </w:p>
          <w:p w14:paraId="727501D3" w14:textId="77777777" w:rsidR="00EA154C" w:rsidRDefault="00312C88">
            <w:pPr>
              <w:spacing w:after="225"/>
            </w:pPr>
            <w:r>
              <w:t>• Hukuki, siyasi ve sosyal alanlarda din merkezli görüşleri reddeder.</w:t>
            </w:r>
          </w:p>
          <w:p w14:paraId="0DD40094" w14:textId="77777777" w:rsidR="00EA154C" w:rsidRDefault="00312C88">
            <w:pPr>
              <w:spacing w:after="225"/>
            </w:pPr>
            <w:r>
              <w:t>• Dinin, günlük hayat için anlamını yitirdiğini savunur.</w:t>
            </w:r>
          </w:p>
          <w:p w14:paraId="1926EA3C" w14:textId="77777777" w:rsidR="00EA154C" w:rsidRDefault="00312C88">
            <w:pPr>
              <w:spacing w:after="225"/>
            </w:pPr>
            <w:r>
              <w:t>• Dünyevileşme de denir.</w:t>
            </w:r>
          </w:p>
          <w:p w14:paraId="04F4C9AE" w14:textId="77777777" w:rsidR="00EA154C" w:rsidRDefault="00312C88">
            <w:pPr>
              <w:spacing w:after="225"/>
            </w:pPr>
            <w:r>
              <w:rPr>
                <w:b/>
              </w:rPr>
              <w:t>Hakkında bilgi verilen inançla ilgili felsefi yaklaşım aşağıdakilerden hangisidir?</w:t>
            </w:r>
          </w:p>
          <w:p w14:paraId="3DE9CF6F" w14:textId="77777777" w:rsidR="00EA154C" w:rsidRDefault="00312C88">
            <w:r>
              <w:t>A) Pozitivizm</w:t>
            </w:r>
            <w:r>
              <w:br/>
            </w:r>
            <w:r>
              <w:t>B) Agnostisizm</w:t>
            </w:r>
            <w:r>
              <w:br/>
              <w:t>C) Materyalizm</w:t>
            </w:r>
            <w:r>
              <w:br/>
              <w:t>D) Sekülarizm</w:t>
            </w:r>
            <w:r>
              <w:br/>
              <w:t>E) Ateizm</w:t>
            </w:r>
            <w:r>
              <w:br/>
            </w:r>
            <w:r>
              <w:br/>
            </w:r>
          </w:p>
          <w:p w14:paraId="4DC7AA24" w14:textId="77777777" w:rsidR="00EA154C" w:rsidRDefault="00312C88">
            <w:pPr>
              <w:pBdr>
                <w:top w:val="single" w:sz="4" w:space="0" w:color="auto"/>
              </w:pBdr>
              <w:spacing w:after="225"/>
            </w:pPr>
            <w:r>
              <w:rPr>
                <w:b/>
              </w:rPr>
              <w:t>Soru 4</w:t>
            </w:r>
          </w:p>
          <w:p w14:paraId="7FD71897" w14:textId="77777777" w:rsidR="00EA154C" w:rsidRDefault="00312C88">
            <w:pPr>
              <w:spacing w:after="225"/>
            </w:pPr>
            <w:r>
              <w:t>Dinimizin ibadetler konusunda önem verdiği temel ilkelerden</w:t>
            </w:r>
            <w:r>
              <w:br/>
              <w:t>biri ihlastır. Dolayısıyla İslami açıdan ibadetlerin,</w:t>
            </w:r>
            <w:r>
              <w:br/>
              <w:t>sadece Yüce Allah’ın (c.c.) rızasını kazanmak amacıyla</w:t>
            </w:r>
            <w:r>
              <w:br/>
              <w:t>yapılması esastır. Mümin</w:t>
            </w:r>
            <w:r>
              <w:t>, her zaman bu bilinçte olmalıdır.</w:t>
            </w:r>
            <w:r>
              <w:br/>
              <w:t>İbadetlerini bu bilinçle, severek, isteyerek ve samimiyetle</w:t>
            </w:r>
            <w:r>
              <w:br/>
              <w:t>yapmalıdır. Nitekim bizler her gün namazlarda okuduğumuz</w:t>
            </w:r>
            <w:r>
              <w:br/>
              <w:t>Fâtiha suresinde, ---- diyerek bunu ifade ediyoruz.</w:t>
            </w:r>
            <w:r>
              <w:br/>
            </w:r>
            <w:r>
              <w:rPr>
                <w:b/>
              </w:rPr>
              <w:t>Verilen parçada boş bırakılan yere aşağıdaki ayetler</w:t>
            </w:r>
            <w:r>
              <w:rPr>
                <w:b/>
              </w:rPr>
              <w:t>den</w:t>
            </w:r>
            <w:r>
              <w:br/>
            </w:r>
            <w:r>
              <w:rPr>
                <w:b/>
              </w:rPr>
              <w:t>hangisi getirilmelidir?</w:t>
            </w:r>
            <w:r>
              <w:br/>
              <w:t> </w:t>
            </w:r>
          </w:p>
          <w:p w14:paraId="79D7602C" w14:textId="77777777" w:rsidR="00EA154C" w:rsidRDefault="00312C88">
            <w:r>
              <w:t>A) “Rahmân ve rahîm olan Allah’ın adıyla.” (Fâtiha suresi,</w:t>
            </w:r>
            <w:r>
              <w:br/>
              <w:t>1. ayet.)</w:t>
            </w:r>
            <w:r>
              <w:br/>
              <w:t> </w:t>
            </w:r>
            <w:r>
              <w:br/>
              <w:t>B) “Hamd (övme ve övülme), âlemlerin Rabbi Allah’a mahsustur.</w:t>
            </w:r>
            <w:r>
              <w:br/>
              <w:t>” (Fâtiha suresi, 2. ayet.)</w:t>
            </w:r>
            <w:r>
              <w:br/>
              <w:t> </w:t>
            </w:r>
            <w:r>
              <w:br/>
              <w:t>C) “O, rahmândır ve rahîmdir. Ceza gününün malikidir. ”</w:t>
            </w:r>
            <w:r>
              <w:br/>
              <w:t>(Fâtiha</w:t>
            </w:r>
            <w:r>
              <w:t xml:space="preserve"> suresi, 3-4. ayetler.)</w:t>
            </w:r>
            <w:r>
              <w:br/>
              <w:t> </w:t>
            </w:r>
            <w:r>
              <w:br/>
              <w:t>D) Yalnız sana ibadet ederiz ve yalnız senden yardım dileriz.”</w:t>
            </w:r>
            <w:r>
              <w:br/>
              <w:t>(Fâtiha suresi, 5. ayet.)</w:t>
            </w:r>
            <w:r>
              <w:br/>
              <w:t> </w:t>
            </w:r>
            <w:r>
              <w:br/>
            </w:r>
            <w:r>
              <w:lastRenderedPageBreak/>
              <w:t>E) “Bize doğru yolu göster. ” (Fâtiha suresi, 6. ayet.)</w:t>
            </w:r>
            <w:r>
              <w:br/>
            </w:r>
            <w:r>
              <w:br/>
            </w:r>
          </w:p>
          <w:p w14:paraId="569179FC" w14:textId="77777777" w:rsidR="00EA154C" w:rsidRDefault="00312C88">
            <w:pPr>
              <w:pBdr>
                <w:top w:val="single" w:sz="4" w:space="0" w:color="auto"/>
              </w:pBdr>
              <w:spacing w:after="225"/>
            </w:pPr>
            <w:r>
              <w:rPr>
                <w:b/>
              </w:rPr>
              <w:t>Soru 5</w:t>
            </w:r>
          </w:p>
          <w:p w14:paraId="26019815" w14:textId="77777777" w:rsidR="00EA154C" w:rsidRDefault="00312C88">
            <w:pPr>
              <w:spacing w:after="225"/>
            </w:pPr>
            <w:r>
              <w:t>Bir gün Peygamberimizin (s.a.v.) yanına bir kişi gelir. Sahabilerin</w:t>
            </w:r>
            <w:r>
              <w:br/>
              <w:t>daha ö</w:t>
            </w:r>
            <w:r>
              <w:t>nce hiç görmediği ve tanımadığı bu şahıs,</w:t>
            </w:r>
            <w:r>
              <w:br/>
              <w:t>Peygamberimize (s.a.v.), “İman nedir?” diye sorar. Efendimiz</w:t>
            </w:r>
            <w:r>
              <w:br/>
              <w:t>(s.a.v.), “İman; Allah’a, meleklerine, kitaplarına, peygamberlerine,</w:t>
            </w:r>
            <w:r>
              <w:br/>
              <w:t>ahiret gününe ve hayrı ve şerriyle kadere</w:t>
            </w:r>
            <w:r>
              <w:br/>
              <w:t>inanmandır.” buyurarak cevap verir. O şahı</w:t>
            </w:r>
            <w:r>
              <w:t>s bu kez, “İslam</w:t>
            </w:r>
            <w:r>
              <w:br/>
              <w:t>nedir?” sorusunu yöneltir. Allah Resulü (s.a.v.), “İslam, Allah’tan</w:t>
            </w:r>
            <w:r>
              <w:br/>
              <w:t>başka ilâh olmadığına ve Muhammed’in Allah’ın elçisi</w:t>
            </w:r>
            <w:r>
              <w:br/>
              <w:t>olduğuna şahitlik etmen; namazı kılman, zekâtı vermen,</w:t>
            </w:r>
            <w:r>
              <w:br/>
              <w:t>ramazan orucunu tutman ve eğer gücün yetiyorsa haccı</w:t>
            </w:r>
            <w:r>
              <w:br/>
              <w:t>yerine get</w:t>
            </w:r>
            <w:r>
              <w:t>irmendir.” cevabını verir. Yabancı şahıs bu kez,</w:t>
            </w:r>
            <w:r>
              <w:br/>
              <w:t>“İhsan nedir?” diye sorar. Hz. Peygamber (s.a.v.) ihsanı</w:t>
            </w:r>
            <w:r>
              <w:br/>
              <w:t>şöyle tanımlar: “İhsan, Allah’ı görüyormuşsun gibi ibadet etmendir.</w:t>
            </w:r>
            <w:r>
              <w:br/>
              <w:t>Çünkü sen onu görmesen de o seni görmektedir.”</w:t>
            </w:r>
            <w:r>
              <w:br/>
              <w:t>(Müslim, İman, 1.)</w:t>
            </w:r>
            <w:r>
              <w:br/>
            </w:r>
            <w:r>
              <w:rPr>
                <w:b/>
              </w:rPr>
              <w:t>Verilen parçadan</w:t>
            </w:r>
            <w:r>
              <w:rPr>
                <w:b/>
              </w:rPr>
              <w:t xml:space="preserve"> ilkeler çıkartmak isteyen biri aşağıdakilerden</w:t>
            </w:r>
            <w:r>
              <w:br/>
            </w:r>
            <w:r>
              <w:rPr>
                <w:b/>
              </w:rPr>
              <w:t xml:space="preserve">hangisini </w:t>
            </w:r>
            <w:r>
              <w:rPr>
                <w:b/>
                <w:u w:val="single"/>
              </w:rPr>
              <w:t>söyleyemez</w:t>
            </w:r>
            <w:r>
              <w:rPr>
                <w:b/>
              </w:rPr>
              <w:t>?</w:t>
            </w:r>
            <w:r>
              <w:br/>
              <w:t> </w:t>
            </w:r>
          </w:p>
          <w:p w14:paraId="263427CF" w14:textId="77777777" w:rsidR="00EA154C" w:rsidRDefault="00312C88">
            <w:r>
              <w:t>A) Müslüman kişi, İslam’ın iman esaslarına inanmalıdır.</w:t>
            </w:r>
            <w:r>
              <w:br/>
              <w:t> </w:t>
            </w:r>
            <w:r>
              <w:br/>
              <w:t>B) Cibril Hadisi, Hz. Muhammed (s.a.v.) ile Cebrail arasında</w:t>
            </w:r>
            <w:r>
              <w:br/>
              <w:t>geçmiştir. </w:t>
            </w:r>
            <w:r>
              <w:br/>
              <w:t> </w:t>
            </w:r>
            <w:r>
              <w:br/>
              <w:t xml:space="preserve">C) Müslüman, ibadetlerini yerine getirme konusunda </w:t>
            </w:r>
            <w:r>
              <w:t>titiz</w:t>
            </w:r>
            <w:r>
              <w:br/>
              <w:t>olmalıdır.</w:t>
            </w:r>
            <w:r>
              <w:br/>
              <w:t> </w:t>
            </w:r>
            <w:r>
              <w:br/>
              <w:t>D) Kul, Allah’ın (c.c.) her an kendisini gördüğü bilinci içinde</w:t>
            </w:r>
            <w:r>
              <w:br/>
              <w:t>davranmalıdır.</w:t>
            </w:r>
            <w:r>
              <w:br/>
              <w:t> </w:t>
            </w:r>
            <w:r>
              <w:br/>
              <w:t>E) İman ve İslam kavramları birbirinden farklı anlamlar taşırlar.</w:t>
            </w:r>
            <w:r>
              <w:br/>
            </w:r>
            <w:r>
              <w:br/>
            </w:r>
          </w:p>
          <w:p w14:paraId="39E8034C" w14:textId="77777777" w:rsidR="00EA154C" w:rsidRDefault="00312C88">
            <w:pPr>
              <w:pBdr>
                <w:top w:val="single" w:sz="4" w:space="0" w:color="auto"/>
              </w:pBdr>
              <w:spacing w:after="225"/>
            </w:pPr>
            <w:r>
              <w:rPr>
                <w:b/>
              </w:rPr>
              <w:lastRenderedPageBreak/>
              <w:t>Soru 6</w:t>
            </w:r>
          </w:p>
          <w:p w14:paraId="14D33EF2" w14:textId="77777777" w:rsidR="00EA154C" w:rsidRDefault="00312C88">
            <w:pPr>
              <w:spacing w:after="225"/>
            </w:pPr>
            <w:r>
              <w:t>İnsanı ön plana çıkardığımızda hidayet kavramını; günahlarla</w:t>
            </w:r>
            <w:r>
              <w:br/>
              <w:t>iç içe bir hayat yaş</w:t>
            </w:r>
            <w:r>
              <w:t>ayan kimsenin dindar hâle gelmesi;</w:t>
            </w:r>
            <w:r>
              <w:br/>
              <w:t>günahlarını terk ederek İslam dinine uygun ahlak, ibadet</w:t>
            </w:r>
            <w:r>
              <w:br/>
              <w:t>ve davranışlar kazanması olarak tanımlamak mümkündür.</w:t>
            </w:r>
            <w:r>
              <w:br/>
              <w:t>Müslüman olmayan bir kişinin, İslam’ı benimseyip Müslüman</w:t>
            </w:r>
            <w:r>
              <w:br/>
              <w:t>olması da hidayete ermek, ihtida etmek olarak nitele</w:t>
            </w:r>
            <w:r>
              <w:t>ndirilir.</w:t>
            </w:r>
            <w:r>
              <w:br/>
              <w:t>Allah’ı (c.c.) ön plana aldığımızda da hidayet; Allah’ın</w:t>
            </w:r>
            <w:r>
              <w:br/>
              <w:t>(c.c.), insanlara kendi yolunda gidebilecek akıl, düşünme,</w:t>
            </w:r>
            <w:r>
              <w:br/>
              <w:t>öğrenme, hatırlama gibi yetenekler vermesi ve ilahi kitaplar</w:t>
            </w:r>
            <w:r>
              <w:br/>
              <w:t>ve peygamberler yoluyla insanlara hak ve hakikati, doğru</w:t>
            </w:r>
            <w:r>
              <w:br/>
              <w:t>yolu gösterm</w:t>
            </w:r>
            <w:r>
              <w:t>esi olarak tanımlanabilir.</w:t>
            </w:r>
            <w:r>
              <w:br/>
            </w:r>
            <w:r>
              <w:rPr>
                <w:b/>
              </w:rPr>
              <w:t>Verilen parçaya göre aşağıdakilerden hangisi</w:t>
            </w:r>
            <w:r>
              <w:br/>
            </w:r>
            <w:r>
              <w:rPr>
                <w:b/>
                <w:u w:val="single"/>
              </w:rPr>
              <w:t>söylenemez</w:t>
            </w:r>
            <w:r>
              <w:rPr>
                <w:b/>
              </w:rPr>
              <w:t>?</w:t>
            </w:r>
            <w:r>
              <w:br/>
              <w:t> </w:t>
            </w:r>
          </w:p>
          <w:p w14:paraId="07229692" w14:textId="77777777" w:rsidR="00EA154C" w:rsidRDefault="00312C88">
            <w:r>
              <w:t>A) Hidayet kavramı farklı açılardan ele alınarak tanımlanabilir.</w:t>
            </w:r>
            <w:r>
              <w:br/>
              <w:t> </w:t>
            </w:r>
            <w:r>
              <w:br/>
              <w:t>B) Hidayet kavramının dindarlıkla ilişkisi vardır.</w:t>
            </w:r>
            <w:r>
              <w:br/>
              <w:t> </w:t>
            </w:r>
            <w:r>
              <w:br/>
              <w:t>C) Peygamberler, hidayet için önemli rehberlerdir.</w:t>
            </w:r>
            <w:r>
              <w:br/>
              <w:t> </w:t>
            </w:r>
            <w:r>
              <w:br/>
              <w:t>D) Akıl, insanın hidayeti bulabilmesi için tek şarttır.</w:t>
            </w:r>
            <w:r>
              <w:br/>
              <w:t> </w:t>
            </w:r>
            <w:r>
              <w:br/>
              <w:t>E) Hidayetin yolları vahiy yoluyla insanlara bildirilir.</w:t>
            </w:r>
            <w:r>
              <w:br/>
            </w:r>
            <w:r>
              <w:br/>
            </w:r>
          </w:p>
          <w:p w14:paraId="54F70B8C" w14:textId="77777777" w:rsidR="00EA154C" w:rsidRDefault="00312C88">
            <w:pPr>
              <w:pBdr>
                <w:top w:val="single" w:sz="4" w:space="0" w:color="auto"/>
              </w:pBdr>
              <w:spacing w:after="225"/>
            </w:pPr>
            <w:r>
              <w:rPr>
                <w:b/>
              </w:rPr>
              <w:t>Soru 7</w:t>
            </w:r>
          </w:p>
          <w:p w14:paraId="2482CFA7" w14:textId="77777777" w:rsidR="00EA154C" w:rsidRDefault="00312C88">
            <w:pPr>
              <w:spacing w:after="225"/>
            </w:pPr>
            <w:r>
              <w:rPr>
                <w:b/>
              </w:rPr>
              <w:t>Aşağıdakilerden hangisi cihat kavramının anlamı içinde</w:t>
            </w:r>
            <w:r>
              <w:br/>
            </w:r>
            <w:r>
              <w:rPr>
                <w:b/>
              </w:rPr>
              <w:t xml:space="preserve">yer </w:t>
            </w:r>
            <w:r>
              <w:rPr>
                <w:b/>
                <w:u w:val="single"/>
              </w:rPr>
              <w:t>almaz</w:t>
            </w:r>
            <w:r>
              <w:rPr>
                <w:b/>
              </w:rPr>
              <w:t>?</w:t>
            </w:r>
            <w:r>
              <w:br/>
              <w:t> </w:t>
            </w:r>
          </w:p>
          <w:p w14:paraId="496512AF" w14:textId="77777777" w:rsidR="00EA154C" w:rsidRDefault="00312C88">
            <w:r>
              <w:t>A) Bireyin ve toplumun; şirkten, küfürden, nifaktan, fitneden</w:t>
            </w:r>
            <w:r>
              <w:br/>
              <w:t>uzak olması için gayret sarf etmektir.</w:t>
            </w:r>
            <w:r>
              <w:br/>
              <w:t> </w:t>
            </w:r>
            <w:r>
              <w:br/>
              <w:t>B) Gerek ibadetlerde gerekse hayatın her anında Allah’ı</w:t>
            </w:r>
            <w:r>
              <w:br/>
              <w:t>görüyormuş gibi hareket etmektir.</w:t>
            </w:r>
            <w:r>
              <w:br/>
              <w:t> </w:t>
            </w:r>
            <w:r>
              <w:br/>
              <w:t>C) İnsanın, kendisini ve aile fertlerini cehennem ateşinden</w:t>
            </w:r>
            <w:r>
              <w:br/>
              <w:t>korumak için gayret göstermesidir.</w:t>
            </w:r>
            <w:r>
              <w:br/>
              <w:t> </w:t>
            </w:r>
            <w:r>
              <w:br/>
            </w:r>
            <w:r>
              <w:lastRenderedPageBreak/>
              <w:t>D) İslam’ın tanıtılmasını</w:t>
            </w:r>
            <w:r>
              <w:t>n, tebliğ edilmesinin ve yaşanmasının</w:t>
            </w:r>
            <w:r>
              <w:br/>
              <w:t>önündeki engelleri kaldırma mücadelesidir.</w:t>
            </w:r>
            <w:r>
              <w:br/>
              <w:t> </w:t>
            </w:r>
            <w:r>
              <w:br/>
              <w:t>E) Dinin, vatanın, bayrağın, millî ve manevi değerlerin</w:t>
            </w:r>
            <w:r>
              <w:br/>
              <w:t>korunup yaşatılması için gerektiğinde can ve mal ile</w:t>
            </w:r>
            <w:r>
              <w:br/>
              <w:t>savaşmaktır.</w:t>
            </w:r>
            <w:r>
              <w:br/>
            </w:r>
            <w:r>
              <w:br/>
            </w:r>
          </w:p>
          <w:p w14:paraId="458A9552" w14:textId="77777777" w:rsidR="00EA154C" w:rsidRDefault="00312C88">
            <w:pPr>
              <w:pBdr>
                <w:top w:val="single" w:sz="4" w:space="0" w:color="auto"/>
              </w:pBdr>
              <w:spacing w:after="225"/>
            </w:pPr>
            <w:r>
              <w:rPr>
                <w:b/>
              </w:rPr>
              <w:t>Soru 8</w:t>
            </w:r>
          </w:p>
          <w:p w14:paraId="708F4B25" w14:textId="77777777" w:rsidR="00EA154C" w:rsidRDefault="00312C88">
            <w:pPr>
              <w:spacing w:after="225"/>
            </w:pPr>
            <w:r>
              <w:t>“ De ki: ‘Rabbimin sözleri için denizler mürekkep olsa ve</w:t>
            </w:r>
            <w:r>
              <w:br/>
              <w:t>bir o kadar mürekkep ilave etseydik dahi Rabbimin sözleri</w:t>
            </w:r>
            <w:r>
              <w:br/>
              <w:t>bitmeden önce mutlaka deniz tükenirdi.’” (Kehf suresi, 109.</w:t>
            </w:r>
            <w:r>
              <w:br/>
              <w:t>ayet.)</w:t>
            </w:r>
            <w:r>
              <w:br/>
            </w:r>
            <w:r>
              <w:rPr>
                <w:b/>
              </w:rPr>
              <w:t>Verilen ayetten hareketle aşağıdakilerden hangisi</w:t>
            </w:r>
            <w:r>
              <w:br/>
            </w:r>
            <w:r>
              <w:rPr>
                <w:b/>
                <w:u w:val="single"/>
              </w:rPr>
              <w:t>söylenemez</w:t>
            </w:r>
            <w:r>
              <w:rPr>
                <w:b/>
              </w:rPr>
              <w:t>?</w:t>
            </w:r>
            <w:r>
              <w:br/>
              <w:t> </w:t>
            </w:r>
          </w:p>
          <w:p w14:paraId="4442BAE9" w14:textId="77777777" w:rsidR="00EA154C" w:rsidRDefault="00312C88">
            <w:r>
              <w:t xml:space="preserve">A) Yüce </w:t>
            </w:r>
            <w:r>
              <w:t>Allah’ın (c.c.) ilim ve hikmeti sonsuz ve sınırsızdır.</w:t>
            </w:r>
            <w:r>
              <w:br/>
              <w:t> </w:t>
            </w:r>
            <w:r>
              <w:br/>
              <w:t>B) Denizlerin büyüklüğünün Allah’ın (c.c.) ilmi yanında bir</w:t>
            </w:r>
            <w:r>
              <w:br/>
              <w:t>önemi yoktur.</w:t>
            </w:r>
            <w:r>
              <w:br/>
              <w:t> </w:t>
            </w:r>
            <w:r>
              <w:br/>
              <w:t>C) Yüce Allah’ın ilmini yazmak için denizlerin tamamı mürekkep</w:t>
            </w:r>
            <w:r>
              <w:br/>
              <w:t>olarak kullanılsa bile yetmez.</w:t>
            </w:r>
            <w:r>
              <w:br/>
              <w:t> </w:t>
            </w:r>
            <w:r>
              <w:br/>
              <w:t>D) Denizlerin tükenmesi Al</w:t>
            </w:r>
            <w:r>
              <w:t>lah’ın (c.c.) ilmi ve hikmetinin</w:t>
            </w:r>
            <w:r>
              <w:br/>
              <w:t>ölçüsünü anlatmaktadır.</w:t>
            </w:r>
            <w:r>
              <w:br/>
              <w:t> </w:t>
            </w:r>
            <w:r>
              <w:br/>
              <w:t>E) Allah’ın (c.c.) sonsuz ilmi O’nun kudreti ve iradesi ile</w:t>
            </w:r>
            <w:r>
              <w:br/>
              <w:t>ilişkilidir.</w:t>
            </w:r>
            <w:r>
              <w:br/>
            </w:r>
            <w:r>
              <w:br/>
            </w:r>
          </w:p>
          <w:p w14:paraId="4F0948D9" w14:textId="77777777" w:rsidR="00EA154C" w:rsidRDefault="00312C88">
            <w:pPr>
              <w:pBdr>
                <w:top w:val="single" w:sz="4" w:space="0" w:color="auto"/>
              </w:pBdr>
              <w:spacing w:after="225"/>
            </w:pPr>
            <w:r>
              <w:rPr>
                <w:b/>
              </w:rPr>
              <w:t>Soru 9</w:t>
            </w:r>
          </w:p>
          <w:p w14:paraId="323C7C42" w14:textId="77777777" w:rsidR="00EA154C" w:rsidRDefault="00312C88">
            <w:pPr>
              <w:spacing w:after="225"/>
            </w:pPr>
            <w:r>
              <w:t xml:space="preserve">(I) Fıkıh kitaplarında salih ameller genellikle farz, vâcip, sünnet, müstehap veya mendup; gayr-i sâlih ameller de </w:t>
            </w:r>
            <w:r>
              <w:t>haram, mekruh ve müfsid şeklinde bölümlere ayrılır. (II)Mubahlar, aslında yukarıdaki olumlu veya olumsuz değerlerden birini taşımayan ve dinin yapılması ya da terkedilmesi yönünde bir hüküm koymadığı amellerdir. (III)Bununla birlikte mubahların işlenmesind</w:t>
            </w:r>
            <w:r>
              <w:t xml:space="preserve">e güdülen maksat ve niyet bu işleri salih veya gayr-i salih amel durumuna sokabilir. (IV)Yüce Allah dünyada iken kimlerin daha güzel amel ettiğini ortaya çıkaracak ve hiçbir haksızlığa meydan vermeksizin herkesi ameline göre </w:t>
            </w:r>
            <w:r>
              <w:lastRenderedPageBreak/>
              <w:t>yargılayacaktır. (V)Bununla bir</w:t>
            </w:r>
            <w:r>
              <w:t>likte kötü ameli olanlar yalnızca kötülüklerinin dengiyle cezalandırılırken iyi amel işleyenler fazlasıyla mükâfatlandırılacaktır.</w:t>
            </w:r>
          </w:p>
          <w:p w14:paraId="5577B822" w14:textId="77777777" w:rsidR="00EA154C" w:rsidRDefault="00312C88">
            <w:pPr>
              <w:spacing w:after="225"/>
            </w:pPr>
            <w:r>
              <w:rPr>
                <w:b/>
              </w:rPr>
              <w:t>Bu parça iki paragrafa ayrılmak istense ikinci paragraf numaralanmış cümlelerin hangisiyle başlar?</w:t>
            </w:r>
          </w:p>
          <w:p w14:paraId="6CDFC71E" w14:textId="77777777" w:rsidR="00EA154C" w:rsidRDefault="00312C88">
            <w:r>
              <w:t>A) I</w:t>
            </w:r>
            <w:r>
              <w:br/>
              <w:t>B) II</w:t>
            </w:r>
            <w:r>
              <w:br/>
              <w:t>C) III</w:t>
            </w:r>
            <w:r>
              <w:br/>
              <w:t>D) IV</w:t>
            </w:r>
            <w:r>
              <w:br/>
              <w:t>E)</w:t>
            </w:r>
            <w:r>
              <w:t xml:space="preserve"> V</w:t>
            </w:r>
            <w:r>
              <w:br/>
            </w:r>
            <w:r>
              <w:br/>
            </w:r>
          </w:p>
          <w:p w14:paraId="5FE6B0C6" w14:textId="77777777" w:rsidR="00EA154C" w:rsidRDefault="00312C88">
            <w:pPr>
              <w:pBdr>
                <w:top w:val="single" w:sz="4" w:space="0" w:color="auto"/>
              </w:pBdr>
              <w:spacing w:after="225"/>
            </w:pPr>
            <w:r>
              <w:rPr>
                <w:b/>
              </w:rPr>
              <w:t>Soru 10</w:t>
            </w:r>
          </w:p>
          <w:p w14:paraId="301884E8" w14:textId="77777777" w:rsidR="00EA154C" w:rsidRDefault="00312C88">
            <w:pPr>
              <w:spacing w:after="225"/>
            </w:pPr>
            <w:r>
              <w:t>“Andolsun zamana ki, insan gerçekten ziyan içindedir. Ancak,</w:t>
            </w:r>
            <w:r>
              <w:br/>
              <w:t>iman edip de salih ameller işleyenler, birbirlerine hakkı</w:t>
            </w:r>
            <w:r>
              <w:br/>
              <w:t>tavsiye edenler, birbirlerine sabrı tavsiye edenler başka</w:t>
            </w:r>
            <w:r>
              <w:br/>
            </w:r>
            <w:r>
              <w:t>(Onlar ziyanda değillerdir.)” (Asr suresi, 1-3. ayetler.)</w:t>
            </w:r>
            <w:r>
              <w:br/>
            </w:r>
            <w:r>
              <w:rPr>
                <w:b/>
              </w:rPr>
              <w:t>Bu ayetle ilgili olarak aşağıdakilerden hangisi</w:t>
            </w:r>
            <w:r>
              <w:br/>
            </w:r>
            <w:r>
              <w:rPr>
                <w:b/>
                <w:u w:val="single"/>
              </w:rPr>
              <w:t>söylenemez</w:t>
            </w:r>
            <w:r>
              <w:rPr>
                <w:b/>
              </w:rPr>
              <w:t>?</w:t>
            </w:r>
          </w:p>
          <w:p w14:paraId="37AF7E1E" w14:textId="77777777" w:rsidR="00EA154C" w:rsidRDefault="00312C88">
            <w:r>
              <w:t>A) İnsanlar gerçeği ve doğru olanı seçmeleri hususunda</w:t>
            </w:r>
            <w:r>
              <w:br/>
              <w:t>uyarılmıştır. </w:t>
            </w:r>
            <w:r>
              <w:br/>
              <w:t>B) İman edenlerin dünyada sıkıntılı, ahirette ise mutlu bir</w:t>
            </w:r>
            <w:r>
              <w:br/>
              <w:t xml:space="preserve">konumda </w:t>
            </w:r>
            <w:r>
              <w:t>olacakları ifade edilmiştir.</w:t>
            </w:r>
            <w:r>
              <w:br/>
              <w:t>C) Surenin başında zamana yemin edilerek onun insan hayatındaki</w:t>
            </w:r>
            <w:r>
              <w:br/>
              <w:t>yerine ve önemine dikkat çekilmiştir.</w:t>
            </w:r>
            <w:r>
              <w:br/>
              <w:t>D) İnsanların adil olmaları ve adaletin hâkim olduğu toplumsal</w:t>
            </w:r>
            <w:r>
              <w:br/>
              <w:t>düzenin kurulmasına katkıda bulunmaları tavsiye</w:t>
            </w:r>
            <w:r>
              <w:br/>
              <w:t>edilmiştir.</w:t>
            </w:r>
            <w:r>
              <w:br/>
              <w:t>E)</w:t>
            </w:r>
            <w:r>
              <w:t xml:space="preserve"> Hayatın çeşitli şartları, maddi ve manevi zorlukları karşısında</w:t>
            </w:r>
            <w:r>
              <w:br/>
              <w:t>kişiye sabır ve dayanıklı olması öğütlenmiştir.</w:t>
            </w:r>
            <w:r>
              <w:br/>
            </w:r>
            <w:r>
              <w:br/>
            </w:r>
          </w:p>
          <w:p w14:paraId="62860376" w14:textId="77777777" w:rsidR="00EA154C" w:rsidRDefault="00EA154C">
            <w:pPr>
              <w:pBdr>
                <w:top w:val="single" w:sz="4" w:space="0" w:color="auto"/>
              </w:pBdr>
            </w:pPr>
          </w:p>
        </w:tc>
        <w:tc>
          <w:tcPr>
            <w:tcW w:w="2416" w:type="pct"/>
          </w:tcPr>
          <w:p w14:paraId="4A3FB968" w14:textId="77777777" w:rsidR="00EA154C" w:rsidRDefault="00312C88">
            <w:pPr>
              <w:spacing w:after="225"/>
            </w:pPr>
            <w:r>
              <w:rPr>
                <w:b/>
              </w:rPr>
              <w:lastRenderedPageBreak/>
              <w:t>Soru 11</w:t>
            </w:r>
          </w:p>
          <w:p w14:paraId="09B8A812" w14:textId="77777777" w:rsidR="00EA154C" w:rsidRDefault="00312C88">
            <w:pPr>
              <w:spacing w:after="225"/>
            </w:pPr>
            <w:r>
              <w:t>“ De ki: ‘Ben de ancak sizin gibi bir insanım. (Ne var ki)</w:t>
            </w:r>
            <w:r>
              <w:br/>
              <w:t>bana, ‘Sizin ilâh’ınız ancak bir tek ilâhtır” diye vahyolunuyor.</w:t>
            </w:r>
            <w:r>
              <w:br/>
              <w:t>Kim Rabb</w:t>
            </w:r>
            <w:r>
              <w:t>ine kavuşmayı umuyorsa yararlı bir iş yapsın ve</w:t>
            </w:r>
            <w:r>
              <w:br/>
              <w:t>Rabbine ibadette kimseyi ortak koşmasın.’” (Kehf suresi,</w:t>
            </w:r>
            <w:r>
              <w:br/>
              <w:t>110. ayet.)</w:t>
            </w:r>
            <w:r>
              <w:br/>
            </w:r>
            <w:r>
              <w:rPr>
                <w:b/>
              </w:rPr>
              <w:t>Verilen ayetten hareketle aşağıdakilerden hangisine</w:t>
            </w:r>
            <w:r>
              <w:br/>
            </w:r>
            <w:r>
              <w:rPr>
                <w:b/>
              </w:rPr>
              <w:t>ulaşılabilir?</w:t>
            </w:r>
            <w:r>
              <w:br/>
              <w:t> </w:t>
            </w:r>
          </w:p>
          <w:p w14:paraId="0C14737D" w14:textId="77777777" w:rsidR="00EA154C" w:rsidRDefault="00312C88">
            <w:r>
              <w:t>A) Hz. Muhammed nübüvvetin son halkasıdır.</w:t>
            </w:r>
            <w:r>
              <w:br/>
              <w:t> </w:t>
            </w:r>
            <w:r>
              <w:br/>
              <w:t xml:space="preserve">B) İbadet ederken şirkten </w:t>
            </w:r>
            <w:r>
              <w:t>kaçınmak emredilmektedir.</w:t>
            </w:r>
            <w:r>
              <w:br/>
              <w:t> </w:t>
            </w:r>
            <w:r>
              <w:br/>
              <w:t>C) Cennete gitmek için ibadetleri aksatmamak gerekir.</w:t>
            </w:r>
            <w:r>
              <w:br/>
              <w:t> </w:t>
            </w:r>
            <w:r>
              <w:br/>
              <w:t>D) Hz. Muhammed insan üstü özelliklere sahiptir.</w:t>
            </w:r>
            <w:r>
              <w:br/>
              <w:t> </w:t>
            </w:r>
            <w:r>
              <w:br/>
              <w:t>E) İman etmek için Kelime-i Tevhid’i zikretmek gerekir.</w:t>
            </w:r>
            <w:r>
              <w:br/>
            </w:r>
            <w:r>
              <w:br/>
            </w:r>
          </w:p>
          <w:p w14:paraId="079F37B0" w14:textId="77777777" w:rsidR="00EA154C" w:rsidRDefault="00312C88">
            <w:pPr>
              <w:pBdr>
                <w:top w:val="single" w:sz="4" w:space="0" w:color="auto"/>
              </w:pBdr>
              <w:spacing w:after="225"/>
            </w:pPr>
            <w:r>
              <w:rPr>
                <w:b/>
              </w:rPr>
              <w:t>Soru 12</w:t>
            </w:r>
          </w:p>
          <w:p w14:paraId="02281409" w14:textId="77777777" w:rsidR="00EA154C" w:rsidRDefault="00312C88">
            <w:pPr>
              <w:spacing w:after="225"/>
            </w:pPr>
            <w:r>
              <w:t>“Şüphesiz, inanıp yararlı işler yapanlara gelince, onla</w:t>
            </w:r>
            <w:r>
              <w:t>r için</w:t>
            </w:r>
            <w:r>
              <w:br/>
              <w:t>içlerinde ebedî kalacakları Firdevs cennetleri bir konaktır.</w:t>
            </w:r>
            <w:r>
              <w:br/>
              <w:t>Oradan ayrılmak istemezler. De ki: ‘Rabbimin sözleri için</w:t>
            </w:r>
            <w:r>
              <w:br/>
              <w:t>denizler mürekkep olsa ve bir o kadar mürekkep ilave etseydik</w:t>
            </w:r>
            <w:r>
              <w:br/>
              <w:t>dahi rabbimin sözleri bitmeden önce mutlaka deniz</w:t>
            </w:r>
            <w:r>
              <w:br/>
              <w:t>tükenirdi. De ki:</w:t>
            </w:r>
            <w:r>
              <w:t xml:space="preserve"> ‘Ben de ancak sizin gibi bir insanım. (Ne var</w:t>
            </w:r>
            <w:r>
              <w:br/>
              <w:t>ki) bana, ‘Sizin ilâhınız ancak bir tek ilâhtır” diye vahyolunuyor.</w:t>
            </w:r>
            <w:r>
              <w:br/>
              <w:t>Kim Rabbine kavuşmayı umuyorsa yararlı bir iş yapsın</w:t>
            </w:r>
            <w:r>
              <w:br/>
              <w:t>ve Rabbine ibadette kimseyi ortak koşmasın.” (Kehf suresi,</w:t>
            </w:r>
            <w:r>
              <w:br/>
              <w:t>107-110. ayetler.)</w:t>
            </w:r>
            <w:r>
              <w:br/>
            </w:r>
            <w:r>
              <w:rPr>
                <w:b/>
              </w:rPr>
              <w:t>Verilen ay</w:t>
            </w:r>
            <w:r>
              <w:rPr>
                <w:b/>
              </w:rPr>
              <w:t>etlere göre aşağıdakilerden hangisine</w:t>
            </w:r>
            <w:r>
              <w:br/>
            </w:r>
            <w:r>
              <w:rPr>
                <w:b/>
                <w:u w:val="single"/>
              </w:rPr>
              <w:t>ulaşılamaz</w:t>
            </w:r>
            <w:r>
              <w:rPr>
                <w:b/>
              </w:rPr>
              <w:t>?</w:t>
            </w:r>
          </w:p>
          <w:p w14:paraId="5695607B" w14:textId="77777777" w:rsidR="00EA154C" w:rsidRDefault="00312C88">
            <w:r>
              <w:t>A) Allah’ın ilmi hiçbir şeyle ölçülemez.</w:t>
            </w:r>
            <w:r>
              <w:br/>
              <w:t xml:space="preserve">B) Hz. Muhammed’i diğer insanlardan ayıran en </w:t>
            </w:r>
            <w:r>
              <w:lastRenderedPageBreak/>
              <w:t>önemli</w:t>
            </w:r>
            <w:r>
              <w:br/>
              <w:t>özelliği vahiy almasıdır.</w:t>
            </w:r>
            <w:r>
              <w:br/>
              <w:t>C) İbadet sadece Allah (c.c.) için yapılır. </w:t>
            </w:r>
            <w:r>
              <w:br/>
              <w:t>D) Hz. Muhammed’in vefatı ile vahiy sürec</w:t>
            </w:r>
            <w:r>
              <w:t>i son bulmuştur.</w:t>
            </w:r>
            <w:r>
              <w:br/>
              <w:t>E) Cennete girmek için salih amelde bulunmak gerekir. </w:t>
            </w:r>
            <w:r>
              <w:br/>
            </w:r>
            <w:r>
              <w:br/>
            </w:r>
          </w:p>
          <w:p w14:paraId="3BA325E7" w14:textId="77777777" w:rsidR="00EA154C" w:rsidRDefault="00312C88">
            <w:pPr>
              <w:pBdr>
                <w:top w:val="single" w:sz="4" w:space="0" w:color="auto"/>
              </w:pBdr>
              <w:spacing w:after="225"/>
            </w:pPr>
            <w:r>
              <w:rPr>
                <w:b/>
              </w:rPr>
              <w:t>Soru 13</w:t>
            </w:r>
          </w:p>
          <w:p w14:paraId="7CF1E9E1" w14:textId="77777777" w:rsidR="00EA154C" w:rsidRDefault="00312C88">
            <w:pPr>
              <w:spacing w:after="225"/>
            </w:pPr>
            <w:r>
              <w:t>• “De ki: Ey kendi aleyhlerine olarak günahta haddi aşan</w:t>
            </w:r>
            <w:r>
              <w:br/>
              <w:t>kullarım! Allah’ın rahmetinden ümit kesmeyin. Allah (dilerse)</w:t>
            </w:r>
            <w:r>
              <w:br/>
              <w:t>bütün günahları bağışlar; doğrusu O çok bağı</w:t>
            </w:r>
            <w:r>
              <w:t>şlayıcı, çok</w:t>
            </w:r>
            <w:r>
              <w:br/>
              <w:t>merhametlidir.” (Zümer suresi, 53. ayet.)</w:t>
            </w:r>
            <w:r>
              <w:br/>
              <w:t>• “Kendi yaratılışını unutarak bize karşı misal getirmeye kalkışıyor</w:t>
            </w:r>
            <w:r>
              <w:br/>
              <w:t>ve şu çü rümüş kemikleri kim diriltecek? diyor. De ki:</w:t>
            </w:r>
            <w:r>
              <w:br/>
              <w:t>Onları ilk defa yaratmış olan diriltecek. Çü nkü O, her türlu</w:t>
            </w:r>
            <w:r>
              <w:t>̈</w:t>
            </w:r>
            <w:r>
              <w:br/>
              <w:t>yaratmayı gayet iyi bilir.” (Yâsîn suresi, 78-79. ayetler.)</w:t>
            </w:r>
            <w:r>
              <w:br/>
              <w:t>• “Kim iyi bir iş yaparsa, bu kendi lehinedir. Kim de kötü-</w:t>
            </w:r>
            <w:r>
              <w:br/>
              <w:t>lük yaparsa aleyhinedir. Rabbin kullara zulmedici değildir.”</w:t>
            </w:r>
            <w:r>
              <w:br/>
              <w:t>(Fussilet suresi, 46. ayet.)</w:t>
            </w:r>
            <w:r>
              <w:br/>
              <w:t>• “Biz Nuh’a ve ondan sonra gelen pey</w:t>
            </w:r>
            <w:r>
              <w:t>gamberlere vahyettiğimiz</w:t>
            </w:r>
            <w:r>
              <w:br/>
              <w:t>gibi sana da vahyettik. Ve İbrahim’e, İsmail’e, İshak’a,</w:t>
            </w:r>
            <w:r>
              <w:br/>
              <w:t>Yakub’a, torunlarına, İsa’ya, Eyyûb’a, Yunus’a, Harun’a ve</w:t>
            </w:r>
            <w:r>
              <w:br/>
              <w:t>Süleyman’a vahyettik...” (Nisâ suresi, 163. ayet.)</w:t>
            </w:r>
            <w:r>
              <w:br/>
            </w:r>
            <w:r>
              <w:rPr>
                <w:b/>
              </w:rPr>
              <w:t>Verilen ayetler aşağıdaki düşünce akımlarına cevap</w:t>
            </w:r>
            <w:r>
              <w:br/>
            </w:r>
            <w:r>
              <w:rPr>
                <w:b/>
              </w:rPr>
              <w:t>olara</w:t>
            </w:r>
            <w:r>
              <w:rPr>
                <w:b/>
              </w:rPr>
              <w:t>k düşünüldüğünde hangisi açıkta kalır?</w:t>
            </w:r>
          </w:p>
          <w:p w14:paraId="67A64A35" w14:textId="56F9AE58" w:rsidR="00EA154C" w:rsidRDefault="00312C88">
            <w:r>
              <w:t>A) Kötülük Problemi</w:t>
            </w:r>
            <w:r>
              <w:br/>
              <w:t>B) Sekülarizm</w:t>
            </w:r>
            <w:r>
              <w:br/>
              <w:t>C) Deizm</w:t>
            </w:r>
            <w:r>
              <w:br/>
              <w:t> </w:t>
            </w:r>
            <w:r>
              <w:br/>
              <w:t>D) Ateizm</w:t>
            </w:r>
            <w:r>
              <w:br/>
              <w:t xml:space="preserve">E) </w:t>
            </w:r>
            <w:hyperlink r:id="rId6" w:history="1">
              <w:r w:rsidRPr="00D35CA4">
                <w:rPr>
                  <w:rStyle w:val="Kpr"/>
                  <w:color w:val="000000" w:themeColor="text1"/>
                  <w:u w:val="none"/>
                </w:rPr>
                <w:t>Nihilizm</w:t>
              </w:r>
            </w:hyperlink>
            <w:r>
              <w:br/>
            </w:r>
            <w:r>
              <w:br/>
            </w:r>
          </w:p>
          <w:p w14:paraId="7179BBA0" w14:textId="77777777" w:rsidR="00EA154C" w:rsidRDefault="00312C88">
            <w:pPr>
              <w:pBdr>
                <w:top w:val="single" w:sz="4" w:space="0" w:color="auto"/>
              </w:pBdr>
              <w:spacing w:after="225"/>
            </w:pPr>
            <w:r>
              <w:rPr>
                <w:b/>
              </w:rPr>
              <w:t>Soru 14</w:t>
            </w:r>
          </w:p>
          <w:p w14:paraId="661FEA4D" w14:textId="77777777" w:rsidR="00EA154C" w:rsidRDefault="00312C88">
            <w:pPr>
              <w:spacing w:after="225"/>
            </w:pPr>
            <w:r>
              <w:t xml:space="preserve">I. Tanrı hakkında kesin bilgi elde etmenin mümkün </w:t>
            </w:r>
            <w:r>
              <w:lastRenderedPageBreak/>
              <w:t>olmadığını savunur.</w:t>
            </w:r>
          </w:p>
          <w:p w14:paraId="716C6B81" w14:textId="77777777" w:rsidR="00EA154C" w:rsidRDefault="00312C88">
            <w:pPr>
              <w:spacing w:after="225"/>
            </w:pPr>
            <w:r>
              <w:t>II. Vahyi ve kutsal kitapları reddeder.</w:t>
            </w:r>
          </w:p>
          <w:p w14:paraId="67652467" w14:textId="77777777" w:rsidR="00EA154C" w:rsidRDefault="00312C88">
            <w:pPr>
              <w:spacing w:after="225"/>
            </w:pPr>
            <w:r>
              <w:t>III. Hayatın anlamı olmadığını iddia eder.</w:t>
            </w:r>
          </w:p>
          <w:p w14:paraId="2E327D07" w14:textId="77777777" w:rsidR="00EA154C" w:rsidRDefault="00312C88">
            <w:pPr>
              <w:spacing w:after="225"/>
            </w:pPr>
            <w:r>
              <w:t>IV. Tanrı’nın yokluğunu iddia eden ateizme karşıdır.</w:t>
            </w:r>
          </w:p>
          <w:p w14:paraId="61F347D0" w14:textId="77777777" w:rsidR="00EA154C" w:rsidRDefault="00312C88">
            <w:pPr>
              <w:spacing w:after="225"/>
            </w:pPr>
            <w:r>
              <w:rPr>
                <w:b/>
              </w:rPr>
              <w:t>Numaralanmış bilgilerden hangileri agnostisizmle doğrudan ilgilidir?</w:t>
            </w:r>
          </w:p>
          <w:p w14:paraId="4D16E156" w14:textId="77777777" w:rsidR="00EA154C" w:rsidRDefault="00312C88">
            <w:r>
              <w:t>A) I ve II</w:t>
            </w:r>
            <w:r>
              <w:br/>
              <w:t>B) I ve III</w:t>
            </w:r>
            <w:r>
              <w:br/>
              <w:t>C) I ve IV</w:t>
            </w:r>
            <w:r>
              <w:br/>
              <w:t>D) II ve III</w:t>
            </w:r>
            <w:r>
              <w:br/>
              <w:t>E) I</w:t>
            </w:r>
            <w:r>
              <w:t>I ve IV</w:t>
            </w:r>
            <w:r>
              <w:br/>
            </w:r>
            <w:r>
              <w:br/>
            </w:r>
          </w:p>
          <w:p w14:paraId="01CF73DE" w14:textId="77777777" w:rsidR="00EA154C" w:rsidRDefault="00312C88">
            <w:pPr>
              <w:pBdr>
                <w:top w:val="single" w:sz="4" w:space="0" w:color="auto"/>
              </w:pBdr>
              <w:spacing w:after="225"/>
            </w:pPr>
            <w:r>
              <w:rPr>
                <w:b/>
              </w:rPr>
              <w:t>Soru 15</w:t>
            </w:r>
          </w:p>
          <w:p w14:paraId="0E9CB40A" w14:textId="77777777" w:rsidR="00EA154C" w:rsidRDefault="00312C88">
            <w:pPr>
              <w:spacing w:after="225"/>
            </w:pPr>
            <w:r>
              <w:t>Bir hadiste, “Ameller niyetlere göredir” (Buhârî, “Bedü’l-</w:t>
            </w:r>
            <w:r>
              <w:br/>
              <w:t>vahy”, 1) buyurulmuştur. Amel ancak Allah’ın rızasını</w:t>
            </w:r>
            <w:r>
              <w:br/>
              <w:t>kazanmak niyetiyle yapılırsa makbul ve sevaba vesile olur.</w:t>
            </w:r>
            <w:r>
              <w:br/>
              <w:t>Hatta böyle bir iyi niyet mubahları bile salih amel değerine</w:t>
            </w:r>
            <w:r>
              <w:br/>
              <w:t>yükse</w:t>
            </w:r>
            <w:r>
              <w:t>ltebilir. Meselâ yürümek aslında mubah olan bir fiildir.</w:t>
            </w:r>
            <w:r>
              <w:br/>
              <w:t>Fakat namaz kılmak için camiye veya yardımda bulunmak</w:t>
            </w:r>
            <w:r>
              <w:br/>
              <w:t>için darda kalan bir insanın yanına gitmek sevap, herhangi</w:t>
            </w:r>
            <w:r>
              <w:br/>
              <w:t>bir kötülük yapmak niyetiyle bir yere gitmek ise günahtır.</w:t>
            </w:r>
            <w:r>
              <w:br/>
              <w:t>Görüldüğü gibi aslında muba</w:t>
            </w:r>
            <w:r>
              <w:t>h olan yürümek ve gitmek</w:t>
            </w:r>
            <w:r>
              <w:br/>
              <w:t>fiilleri niyete göre sevap veya günah olabilmektedir. Şunu</w:t>
            </w:r>
            <w:r>
              <w:br/>
              <w:t>da belirtmek gerekir ki İslâm âlimlerine göre iyi niyet, dince</w:t>
            </w:r>
            <w:r>
              <w:br/>
              <w:t>yasaklanmış olan bir işin kötülük ve günah vasfını ortadan</w:t>
            </w:r>
            <w:r>
              <w:br/>
              <w:t xml:space="preserve">kaldırmaz. Buna karşılık dinin iyi gördüğü bir iş </w:t>
            </w:r>
            <w:r>
              <w:t>için yapılan</w:t>
            </w:r>
            <w:r>
              <w:br/>
              <w:t>niyet de sevaba vesile olan bir ameldir. İnsan niyet ettiği bir</w:t>
            </w:r>
            <w:r>
              <w:br/>
              <w:t>ameli herhangi bir engel yüzünden yapamamış olsa bile sırf</w:t>
            </w:r>
            <w:r>
              <w:br/>
            </w:r>
            <w:r>
              <w:lastRenderedPageBreak/>
              <w:t>iyi niyeti için sevap kazanır.</w:t>
            </w:r>
            <w:r>
              <w:br/>
            </w:r>
            <w:r>
              <w:rPr>
                <w:b/>
              </w:rPr>
              <w:t>Bu parça aşağıdaki ayetlerden hangisiyle doğrudan</w:t>
            </w:r>
            <w:r>
              <w:br/>
            </w:r>
            <w:r>
              <w:rPr>
                <w:b/>
              </w:rPr>
              <w:t>ilgilidir?</w:t>
            </w:r>
          </w:p>
          <w:p w14:paraId="2CB39371" w14:textId="77777777" w:rsidR="00EA154C" w:rsidRDefault="00312C88">
            <w:r>
              <w:t>A) “Rabbinizin bağışına ve g</w:t>
            </w:r>
            <w:r>
              <w:t>enişliği göklerle yer arası kadar</w:t>
            </w:r>
            <w:r>
              <w:br/>
              <w:t>olan, Allah’a karşı gelmekten sakınanlar için hazırlanmış</w:t>
            </w:r>
            <w:r>
              <w:br/>
              <w:t>bulunan cennete koşun.” (Âl-i İmrân suresi, 133. ayet.)</w:t>
            </w:r>
            <w:r>
              <w:br/>
              <w:t>B) “Mutlu olanlara gelince, gökler ve yerler durdukça içinde</w:t>
            </w:r>
            <w:r>
              <w:br/>
              <w:t>ebedi kalmak üzere cennettedirler. Ancak Rabbin</w:t>
            </w:r>
            <w:r>
              <w:t>in</w:t>
            </w:r>
            <w:r>
              <w:br/>
              <w:t>dilemesi başka. Bu onlara ardı kesilmez bir lütuf olarak</w:t>
            </w:r>
            <w:r>
              <w:br/>
              <w:t>verilmiştir.” (Hûd suresi, 108. ayet.)</w:t>
            </w:r>
            <w:r>
              <w:br/>
              <w:t>C) “İşte onlar, sabretmelerine karşılık cennetin yüksek makamlarıyla</w:t>
            </w:r>
            <w:r>
              <w:br/>
              <w:t>mükafatlandırılacaklar ve orada esenlik dileği</w:t>
            </w:r>
            <w:r>
              <w:br/>
              <w:t>ve selamla karşılanacaklardır.” (Furkân s</w:t>
            </w:r>
            <w:r>
              <w:t>uresi, 75. ayet.)</w:t>
            </w:r>
            <w:r>
              <w:br/>
              <w:t>D) “Gemiye bindikleri zaman, dini yalnız O’na has kılarak</w:t>
            </w:r>
            <w:r>
              <w:br/>
              <w:t>(ihlâsla) Allah’a yalvarırlar. Fakat onları salimen karaya</w:t>
            </w:r>
            <w:r>
              <w:br/>
              <w:t>çıkarınca, bir bakarsın ki, (Allah’a) ortak koşmaktadırlar.”</w:t>
            </w:r>
            <w:r>
              <w:br/>
              <w:t>(Ankebût suresi, 65. ayet.) </w:t>
            </w:r>
            <w:r>
              <w:br/>
              <w:t>E) “Allah, sizi kasıtsız yeminl</w:t>
            </w:r>
            <w:r>
              <w:t>erinizden dolayı sorumlu tutmaz,</w:t>
            </w:r>
            <w:r>
              <w:br/>
              <w:t>fakat sizi kalplerinizin kazandığı (bile bile yaptığınız)</w:t>
            </w:r>
            <w:r>
              <w:br/>
              <w:t>yeminlerden sorumlu tutar. Allah, çok bağışlayandır,</w:t>
            </w:r>
            <w:r>
              <w:br/>
              <w:t>halîmdir.” (Bakara suresi, 225. ayet.)</w:t>
            </w:r>
            <w:r>
              <w:br/>
            </w:r>
            <w:r>
              <w:br/>
            </w:r>
          </w:p>
          <w:p w14:paraId="002C1C30" w14:textId="77777777" w:rsidR="00EA154C" w:rsidRDefault="00312C88">
            <w:pPr>
              <w:pBdr>
                <w:top w:val="single" w:sz="4" w:space="0" w:color="auto"/>
              </w:pBdr>
              <w:spacing w:after="225"/>
            </w:pPr>
            <w:r>
              <w:rPr>
                <w:b/>
              </w:rPr>
              <w:t>Soru 16</w:t>
            </w:r>
          </w:p>
          <w:p w14:paraId="37421183" w14:textId="77777777" w:rsidR="00EA154C" w:rsidRDefault="00312C88">
            <w:pPr>
              <w:spacing w:after="225"/>
            </w:pPr>
            <w:r>
              <w:t>Dinin istismar edilmesi pek çok olumsuz sonuç doğurur ve en çok</w:t>
            </w:r>
            <w:r>
              <w:t xml:space="preserve"> dine zarar verir. Dinin istismar edildiği toplumlarda dinî olanla olmayan birbirine karışır. Toplumda hurafe ve batıl inanışlar yaygınlaşır. Dinin değer olmaktan çıkarılıp istismar aracı olarak görülmesi, toplumda insanları dindar görünmeye, ikiyüzlülüğe </w:t>
            </w:r>
            <w:r>
              <w:t>sevk eder. Din istismarı, insanların dine olan inancını ve bağlılığını azaltır. Çünkü samimiyetle dine bağlanan ve bu bağlılığın istismar edilmesi sebebiyle aldatıldığını fark eden insanlar, dinden ve dinî değerlerden uzaklaşırlar. Dinin istismar edilmesi,</w:t>
            </w:r>
            <w:r>
              <w:t xml:space="preserve"> insanların birbirine olan güvenini yok eder. Bunun </w:t>
            </w:r>
            <w:r>
              <w:lastRenderedPageBreak/>
              <w:t>sonucunda da dinin birlik ve beraberliği sağlayıcı işlevi zedelenir.</w:t>
            </w:r>
          </w:p>
          <w:p w14:paraId="7CA6B1A5" w14:textId="77777777" w:rsidR="00EA154C" w:rsidRDefault="00312C88">
            <w:pPr>
              <w:spacing w:after="225"/>
            </w:pPr>
            <w:r>
              <w:rPr>
                <w:b/>
              </w:rPr>
              <w:t>Bu parçadan hareketle aşağıdaki ifadelerden hangisi söylenebilir?</w:t>
            </w:r>
          </w:p>
          <w:p w14:paraId="21F9F41D" w14:textId="77777777" w:rsidR="00EA154C" w:rsidRDefault="00312C88">
            <w:r>
              <w:t xml:space="preserve">A) Toplumda yaygın olan gelenekler dinî hurafelerin ortaya çıkmasına </w:t>
            </w:r>
            <w:r>
              <w:t>neden olur. </w:t>
            </w:r>
            <w:r>
              <w:br/>
              <w:t>B) Samimi olmayan dinî gruplar toplumu dindar gözükmek adına ikiyüzlülüğe sürükler. </w:t>
            </w:r>
            <w:r>
              <w:br/>
              <w:t>C) Dinin istismar edilmesi insanların dine ve dinî oluşumlara karşı güvenini zedeler. </w:t>
            </w:r>
            <w:r>
              <w:br/>
              <w:t>D) Çok katı olan dinî kurallar ve ibadetler insanların dinden uzaklaşma</w:t>
            </w:r>
            <w:r>
              <w:t>sına sebep olmaktadır. </w:t>
            </w:r>
            <w:r>
              <w:br/>
              <w:t>E) Dinî tarikatlara aşırı bağlılık toplumdaki birlik ve beraberlik ruhunun yok olmasına neden olur.</w:t>
            </w:r>
            <w:r>
              <w:br/>
              <w:t> </w:t>
            </w:r>
            <w:r>
              <w:br/>
            </w:r>
            <w:r>
              <w:br/>
            </w:r>
          </w:p>
          <w:p w14:paraId="0D16C90A" w14:textId="77777777" w:rsidR="00EA154C" w:rsidRDefault="00312C88">
            <w:pPr>
              <w:pBdr>
                <w:top w:val="single" w:sz="4" w:space="0" w:color="auto"/>
              </w:pBdr>
              <w:spacing w:after="225"/>
            </w:pPr>
            <w:r>
              <w:rPr>
                <w:b/>
              </w:rPr>
              <w:t>Soru 17</w:t>
            </w:r>
          </w:p>
          <w:p w14:paraId="3E2B4991" w14:textId="77777777" w:rsidR="00EA154C" w:rsidRDefault="00312C88">
            <w:pPr>
              <w:spacing w:after="225"/>
            </w:pPr>
            <w:r>
              <w:t>Materyalizm; başta Tanrı inancı olmak üzere yaratılış, melek,</w:t>
            </w:r>
            <w:r>
              <w:br/>
              <w:t>vahiy, peygamberlik, kutsal kitaplar ve ahiret gibi din</w:t>
            </w:r>
            <w:r>
              <w:t>î inançları</w:t>
            </w:r>
            <w:r>
              <w:br/>
              <w:t>kabul etmez. Bu anlayışta olup biten her şeyin sadece</w:t>
            </w:r>
            <w:r>
              <w:br/>
              <w:t>maddi sebeplerle açıklanabileceği iddia edilir. Tabiatüstü bir</w:t>
            </w:r>
            <w:r>
              <w:br/>
              <w:t>gücün mevcut olmadığını ileri süren materyalizm, özünde</w:t>
            </w:r>
            <w:r>
              <w:br/>
              <w:t>ateist düşü nceye sahiptir. Materyalizm günümüzde s</w:t>
            </w:r>
            <w:r>
              <w:t>iyasi,</w:t>
            </w:r>
            <w:r>
              <w:br/>
              <w:t>sosyal, ekonomik vb. birçok alanda etkisini gösterir. Pahalı</w:t>
            </w:r>
            <w:r>
              <w:br/>
              <w:t>ev, lüks araba, yüksek makam, hayattaki başarının göstergeleri</w:t>
            </w:r>
            <w:r>
              <w:br/>
              <w:t>olmaktadır. Bu da toplumda birçok soruna yol açmaktadır.</w:t>
            </w:r>
            <w:r>
              <w:br/>
            </w:r>
            <w:r>
              <w:rPr>
                <w:b/>
              </w:rPr>
              <w:t>Parçada materyalizmle ilgili olarak aşağıdakilerden hangisin</w:t>
            </w:r>
            <w:r>
              <w:rPr>
                <w:b/>
              </w:rPr>
              <w:t>e</w:t>
            </w:r>
            <w:r>
              <w:br/>
            </w:r>
            <w:r>
              <w:rPr>
                <w:b/>
                <w:u w:val="single"/>
              </w:rPr>
              <w:t>değinilmemiştir.</w:t>
            </w:r>
            <w:r>
              <w:rPr>
                <w:b/>
              </w:rPr>
              <w:t>?</w:t>
            </w:r>
          </w:p>
          <w:p w14:paraId="1DB21DB7" w14:textId="2E617656" w:rsidR="00EA154C" w:rsidRDefault="00312C88">
            <w:r>
              <w:t>A) Sadece maddi olana önem verdiğine</w:t>
            </w:r>
            <w:r>
              <w:br/>
              <w:t> </w:t>
            </w:r>
            <w:r>
              <w:br/>
              <w:t>B) Tanrıtanımaz bir düşünce olduğuna</w:t>
            </w:r>
            <w:r>
              <w:br/>
              <w:t> </w:t>
            </w:r>
            <w:r>
              <w:br/>
              <w:t>C) Günümüzde farklı alanlarda etkisini gösterdiğine</w:t>
            </w:r>
            <w:r>
              <w:br/>
              <w:t> </w:t>
            </w:r>
            <w:r>
              <w:br/>
              <w:t>D) Toplumsal sorunlara sebep olduğuna</w:t>
            </w:r>
            <w:r>
              <w:br/>
            </w:r>
            <w:r>
              <w:lastRenderedPageBreak/>
              <w:t> </w:t>
            </w:r>
            <w:r>
              <w:br/>
              <w:t>E) Bireysel olarak sebep olduğu zararlara</w:t>
            </w:r>
            <w:r>
              <w:br/>
            </w:r>
            <w:hyperlink r:id="rId7" w:history="1">
              <w:r w:rsidR="00D35CA4" w:rsidRPr="00D35CA4">
                <w:rPr>
                  <w:rStyle w:val="Kpr"/>
                  <w:color w:val="FFFFFF" w:themeColor="background1"/>
                </w:rPr>
                <w:t>https://www.sorubak.com/sinav/</w:t>
              </w:r>
            </w:hyperlink>
            <w:r w:rsidR="00D35CA4">
              <w:t xml:space="preserve"> </w:t>
            </w:r>
            <w:r>
              <w:br/>
            </w:r>
          </w:p>
          <w:p w14:paraId="552AA762" w14:textId="77777777" w:rsidR="00EA154C" w:rsidRDefault="00312C88">
            <w:pPr>
              <w:pBdr>
                <w:top w:val="single" w:sz="4" w:space="0" w:color="auto"/>
              </w:pBdr>
              <w:spacing w:after="225"/>
            </w:pPr>
            <w:r>
              <w:rPr>
                <w:b/>
              </w:rPr>
              <w:t>Soru 18</w:t>
            </w:r>
          </w:p>
          <w:p w14:paraId="60643364" w14:textId="77777777" w:rsidR="00EA154C" w:rsidRDefault="00312C88">
            <w:pPr>
              <w:spacing w:after="225"/>
            </w:pPr>
            <w:r>
              <w:t>“Şüphesiz, i</w:t>
            </w:r>
            <w:r>
              <w:t>nanıp yararlı işler yapanlara gelince, onlar için</w:t>
            </w:r>
            <w:r>
              <w:br/>
              <w:t>içlerinde ebedî kalacakları Firdevs cennetleri bir konaktır.</w:t>
            </w:r>
            <w:r>
              <w:br/>
              <w:t>Oradan ayrılmak istemezler.” (Kehf suresi, 107-108. ayetler.)</w:t>
            </w:r>
            <w:r>
              <w:br/>
            </w:r>
            <w:r>
              <w:rPr>
                <w:b/>
              </w:rPr>
              <w:t>Verilen ayetlerden çıkarılabilecek en kapsamlı mesaj</w:t>
            </w:r>
            <w:r>
              <w:br/>
            </w:r>
            <w:r>
              <w:rPr>
                <w:b/>
              </w:rPr>
              <w:t>aşağıdakilerden hangisidir?</w:t>
            </w:r>
          </w:p>
          <w:p w14:paraId="7F146688" w14:textId="77777777" w:rsidR="00EA154C" w:rsidRDefault="00312C88">
            <w:r>
              <w:t>A)</w:t>
            </w:r>
            <w:r>
              <w:t xml:space="preserve"> Firdevs cenneti herkesin içinde ebedi olarak kalacağı</w:t>
            </w:r>
            <w:r>
              <w:br/>
              <w:t>cennettir.</w:t>
            </w:r>
            <w:r>
              <w:br/>
              <w:t>B) Hak etse de hak etmese de herkes cennette girmek ve</w:t>
            </w:r>
            <w:r>
              <w:br/>
              <w:t>orada sürekli kalmak ister.</w:t>
            </w:r>
            <w:r>
              <w:br/>
              <w:t>C) Allah (c.c.), iman edip salih ameller işleyenlerin cennette</w:t>
            </w:r>
            <w:r>
              <w:br/>
              <w:t>ebedi kalacaklarını buyurur.</w:t>
            </w:r>
            <w:r>
              <w:br/>
              <w:t> </w:t>
            </w:r>
            <w:r>
              <w:br/>
              <w:t>D) İman etmek</w:t>
            </w:r>
            <w:r>
              <w:t xml:space="preserve"> ve yararlı işler yapmak Müslümanın en belirgin</w:t>
            </w:r>
            <w:r>
              <w:br/>
              <w:t>özelliklerindendir.</w:t>
            </w:r>
            <w:r>
              <w:br/>
              <w:t> </w:t>
            </w:r>
            <w:r>
              <w:br/>
              <w:t>E) Cennet Kur’an’da farklı isimlerle zikredilmiştir.</w:t>
            </w:r>
            <w:r>
              <w:br/>
            </w:r>
            <w:r>
              <w:br/>
            </w:r>
          </w:p>
          <w:p w14:paraId="4CAE5C20" w14:textId="77777777" w:rsidR="00EA154C" w:rsidRDefault="00312C88">
            <w:pPr>
              <w:pBdr>
                <w:top w:val="single" w:sz="4" w:space="0" w:color="auto"/>
              </w:pBdr>
              <w:spacing w:after="225"/>
            </w:pPr>
            <w:r>
              <w:rPr>
                <w:b/>
              </w:rPr>
              <w:t>Soru 19</w:t>
            </w:r>
          </w:p>
          <w:p w14:paraId="5811270B" w14:textId="77777777" w:rsidR="00EA154C" w:rsidRDefault="00312C88">
            <w:pPr>
              <w:spacing w:after="225"/>
            </w:pPr>
            <w:r>
              <w:t>Hiççilik olarak Türkçeye tercüme edilen nihilizm, hayatın anlamını</w:t>
            </w:r>
            <w:r>
              <w:br/>
              <w:t>boşluk, hiçlik, anlamsızlık gibi kavramlarla açık</w:t>
            </w:r>
            <w:r>
              <w:t>layan</w:t>
            </w:r>
            <w:r>
              <w:br/>
              <w:t>düşüncedir. Nihilizm; anlam, değerler, inançlar, ahlak, siyaset,</w:t>
            </w:r>
            <w:r>
              <w:br/>
              <w:t>düzen gibi kavramları yerinden ederek bunları geçersiz</w:t>
            </w:r>
            <w:r>
              <w:br/>
              <w:t>kılmaya çalışır. Felsefi yönden hiçbir gerçek kabul etmeyen,</w:t>
            </w:r>
            <w:r>
              <w:br/>
              <w:t>sosyal yönden var olan toplum düzenini benimsemeyen, siyasi</w:t>
            </w:r>
            <w:r>
              <w:br/>
              <w:t>yönden her türlü otoriteyi reddeden, ahlaki yönden hiç-</w:t>
            </w:r>
            <w:r>
              <w:br/>
              <w:t>bir değeri tanımayan kişilere nihilist denir. Nihilistler; evrenin</w:t>
            </w:r>
            <w:r>
              <w:br/>
            </w:r>
            <w:r>
              <w:lastRenderedPageBreak/>
              <w:t>anlamsız ve amaçsız olduğunu, hayatın ve insanın değeri</w:t>
            </w:r>
            <w:r>
              <w:br/>
              <w:t>ya da anlamı olmadığını, kendisi için yaşanmaya değer hiç-</w:t>
            </w:r>
            <w:r>
              <w:br/>
              <w:t>bi</w:t>
            </w:r>
            <w:r>
              <w:t>r şeyin bulunmadığını savunur.</w:t>
            </w:r>
            <w:r>
              <w:br/>
            </w:r>
            <w:r>
              <w:rPr>
                <w:b/>
              </w:rPr>
              <w:t>Bu parçadan hareketle nihilizm konusunda aşağıdakilerden</w:t>
            </w:r>
            <w:r>
              <w:br/>
            </w:r>
            <w:r>
              <w:rPr>
                <w:b/>
              </w:rPr>
              <w:t>hangisine</w:t>
            </w:r>
            <w:r>
              <w:rPr>
                <w:b/>
                <w:u w:val="single"/>
              </w:rPr>
              <w:t xml:space="preserve"> ulaşılamaz</w:t>
            </w:r>
            <w:r>
              <w:rPr>
                <w:b/>
              </w:rPr>
              <w:t>?</w:t>
            </w:r>
            <w:r>
              <w:br/>
              <w:t> </w:t>
            </w:r>
          </w:p>
          <w:p w14:paraId="2513AEA9" w14:textId="77777777" w:rsidR="00EA154C" w:rsidRDefault="00312C88">
            <w:r>
              <w:t>A) Siyasi ve sosyal düzen ile ilgili düşüncelerine</w:t>
            </w:r>
            <w:r>
              <w:br/>
              <w:t> </w:t>
            </w:r>
            <w:r>
              <w:br/>
              <w:t>B) Hayatın anlamını nasıl algıladıklarına</w:t>
            </w:r>
            <w:r>
              <w:br/>
              <w:t> </w:t>
            </w:r>
            <w:r>
              <w:br/>
            </w:r>
            <w:r>
              <w:t>C) İnanç ve değerlere karşı çıktıklarına</w:t>
            </w:r>
            <w:r>
              <w:br/>
              <w:t> </w:t>
            </w:r>
            <w:r>
              <w:br/>
              <w:t>D) Vahiy ve nübüvvet ile ilgili görüşlerine</w:t>
            </w:r>
            <w:r>
              <w:br/>
              <w:t> </w:t>
            </w:r>
            <w:r>
              <w:br/>
              <w:t>E) Evreni ve insanı değerlendirme biçimlerine</w:t>
            </w:r>
            <w:r>
              <w:br/>
            </w:r>
            <w:r>
              <w:br/>
            </w:r>
          </w:p>
          <w:p w14:paraId="7F203ED1" w14:textId="77777777" w:rsidR="00EA154C" w:rsidRDefault="00312C88">
            <w:pPr>
              <w:pBdr>
                <w:top w:val="single" w:sz="4" w:space="0" w:color="auto"/>
              </w:pBdr>
              <w:spacing w:after="225"/>
            </w:pPr>
            <w:r>
              <w:rPr>
                <w:b/>
              </w:rPr>
              <w:t>Soru 20</w:t>
            </w:r>
          </w:p>
          <w:p w14:paraId="1316C553" w14:textId="77777777" w:rsidR="00EA154C" w:rsidRDefault="00312C88">
            <w:pPr>
              <w:spacing w:after="225"/>
            </w:pPr>
            <w:r>
              <w:t>Kurucusu Fransız düşünür ( I ) olan ( II ); dini ve metafiziği,</w:t>
            </w:r>
            <w:r>
              <w:br/>
              <w:t>insanlığın ilerlemesini engelleyen bilim önc</w:t>
            </w:r>
            <w:r>
              <w:t>esi düşü nce tarzları</w:t>
            </w:r>
            <w:r>
              <w:br/>
              <w:t>olarak gören ve sadece modern bilimi temel alan dünya</w:t>
            </w:r>
            <w:r>
              <w:br/>
              <w:t>görüşü nün adıdır. Bu akım modern Batı düşü ncesinde sadece</w:t>
            </w:r>
            <w:r>
              <w:br/>
              <w:t>bilim alanıyla sınırlı kalmamış, bir sosyal teoriye dönüş -</w:t>
            </w:r>
            <w:r>
              <w:br/>
              <w:t>müş tür. Bu düşünceye göre bilimsel bil</w:t>
            </w:r>
            <w:r>
              <w:t>gi; insanın her türlü</w:t>
            </w:r>
            <w:r>
              <w:br/>
              <w:t>ihtiyacını karşılayacaktır. Bilim zamanla her bakımdan insana</w:t>
            </w:r>
            <w:r>
              <w:br/>
              <w:t>tatmin edici bir çevre oluşturma imkânı sağlayacaktır.</w:t>
            </w:r>
            <w:r>
              <w:br/>
            </w:r>
            <w:r>
              <w:rPr>
                <w:b/>
              </w:rPr>
              <w:t>Parçada numaralanmış yerlere gelmesi gerekenler hangisinde</w:t>
            </w:r>
            <w:r>
              <w:br/>
            </w:r>
            <w:r>
              <w:rPr>
                <w:b/>
              </w:rPr>
              <w:t>doğru olarak verilmiştir?</w:t>
            </w:r>
            <w:r>
              <w:br/>
            </w:r>
            <w:r>
              <w:rPr>
                <w:b/>
              </w:rPr>
              <w:t>I                         </w:t>
            </w:r>
            <w:r>
              <w:rPr>
                <w:b/>
              </w:rPr>
              <w:t xml:space="preserve">                   II</w:t>
            </w:r>
            <w:r>
              <w:br/>
              <w:t> </w:t>
            </w:r>
          </w:p>
          <w:p w14:paraId="6B9CBC1E" w14:textId="77777777" w:rsidR="00EA154C" w:rsidRDefault="00312C88">
            <w:r>
              <w:t>A) Aguste Comte                                Materyalizm</w:t>
            </w:r>
            <w:r>
              <w:br/>
              <w:t> </w:t>
            </w:r>
            <w:r>
              <w:br/>
              <w:t>B) Emile                                             Durkheim Deizm</w:t>
            </w:r>
            <w:r>
              <w:br/>
              <w:t> </w:t>
            </w:r>
            <w:r>
              <w:br/>
              <w:t>C) Aguste Comte                             Pozitivizm</w:t>
            </w:r>
            <w:r>
              <w:br/>
            </w:r>
            <w:r>
              <w:lastRenderedPageBreak/>
              <w:t> </w:t>
            </w:r>
            <w:r>
              <w:br/>
              <w:t>D) Emile Durkheim                           </w:t>
            </w:r>
            <w:r>
              <w:t>Pozitivizm</w:t>
            </w:r>
            <w:r>
              <w:br/>
              <w:t> </w:t>
            </w:r>
            <w:r>
              <w:br/>
              <w:t>E) Aguste Comte                             Nihilizm</w:t>
            </w:r>
            <w:r>
              <w:br/>
            </w:r>
            <w:r>
              <w:br/>
            </w:r>
          </w:p>
          <w:p w14:paraId="76E9C939" w14:textId="49C930FB" w:rsidR="00EA154C" w:rsidRDefault="00D35CA4">
            <w:pPr>
              <w:pBdr>
                <w:top w:val="single" w:sz="4" w:space="0" w:color="auto"/>
              </w:pBdr>
            </w:pPr>
            <w:r>
              <w:t>CEVAPLAR: 1-D    2-C    3-D    4-D    5-B    6-D    7-B    8-E    9-D    10-B    11-B    12-D    13-B    14-C    15-E    16-C    17-E    18-C    19-D    20-C    </w:t>
            </w:r>
            <w:r>
              <w:br/>
            </w:r>
          </w:p>
        </w:tc>
      </w:tr>
    </w:tbl>
    <w:p w14:paraId="13E29ED7" w14:textId="4668E453" w:rsidR="00EA154C" w:rsidRDefault="00EA154C" w:rsidP="00D35CA4"/>
    <w:sectPr w:rsidR="00EA154C">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908E8" w14:textId="77777777" w:rsidR="00312C88" w:rsidRDefault="00312C88" w:rsidP="00D35CA4">
      <w:pPr>
        <w:spacing w:after="0" w:line="240" w:lineRule="auto"/>
      </w:pPr>
      <w:r>
        <w:separator/>
      </w:r>
    </w:p>
  </w:endnote>
  <w:endnote w:type="continuationSeparator" w:id="0">
    <w:p w14:paraId="33F14A4B" w14:textId="77777777" w:rsidR="00312C88" w:rsidRDefault="00312C88" w:rsidP="00D35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771A7" w14:textId="77777777" w:rsidR="00312C88" w:rsidRDefault="00312C88" w:rsidP="00D35CA4">
      <w:pPr>
        <w:spacing w:after="0" w:line="240" w:lineRule="auto"/>
      </w:pPr>
      <w:r>
        <w:separator/>
      </w:r>
    </w:p>
  </w:footnote>
  <w:footnote w:type="continuationSeparator" w:id="0">
    <w:p w14:paraId="5C287B83" w14:textId="77777777" w:rsidR="00312C88" w:rsidRDefault="00312C88" w:rsidP="00D35C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490" w:type="dxa"/>
      <w:tblInd w:w="-743" w:type="dxa"/>
      <w:tblLayout w:type="fixed"/>
      <w:tblLook w:val="04A0" w:firstRow="1" w:lastRow="0" w:firstColumn="1" w:lastColumn="0" w:noHBand="0" w:noVBand="1"/>
    </w:tblPr>
    <w:tblGrid>
      <w:gridCol w:w="3012"/>
      <w:gridCol w:w="2801"/>
      <w:gridCol w:w="1143"/>
      <w:gridCol w:w="1269"/>
      <w:gridCol w:w="2265"/>
    </w:tblGrid>
    <w:tr w:rsidR="00D35CA4" w14:paraId="2CBDDFE0" w14:textId="77777777" w:rsidTr="00D35CA4">
      <w:trPr>
        <w:trHeight w:val="301"/>
      </w:trPr>
      <w:tc>
        <w:tcPr>
          <w:tcW w:w="10490" w:type="dxa"/>
          <w:gridSpan w:val="5"/>
          <w:tcBorders>
            <w:top w:val="single" w:sz="4" w:space="0" w:color="auto"/>
            <w:left w:val="single" w:sz="4" w:space="0" w:color="auto"/>
            <w:bottom w:val="single" w:sz="4" w:space="0" w:color="auto"/>
            <w:right w:val="single" w:sz="4" w:space="0" w:color="auto"/>
          </w:tcBorders>
          <w:vAlign w:val="center"/>
          <w:hideMark/>
        </w:tcPr>
        <w:p w14:paraId="392DCA7D" w14:textId="77777777" w:rsidR="00D35CA4" w:rsidRDefault="00D35CA4" w:rsidP="00D35CA4">
          <w:pPr>
            <w:pStyle w:val="stBilgi"/>
            <w:jc w:val="center"/>
            <w:rPr>
              <w:rFonts w:ascii="Times New Roman" w:hAnsi="Times New Roman" w:cs="Times New Roman"/>
              <w:b/>
              <w:bCs/>
              <w:sz w:val="24"/>
              <w:szCs w:val="24"/>
            </w:rPr>
          </w:pPr>
          <w:r>
            <w:rPr>
              <w:rFonts w:ascii="Times New Roman" w:hAnsi="Times New Roman" w:cs="Times New Roman"/>
              <w:b/>
              <w:bCs/>
              <w:sz w:val="24"/>
              <w:szCs w:val="24"/>
            </w:rPr>
            <w:t>............................ANADOLU LİSESİ</w:t>
          </w:r>
        </w:p>
      </w:tc>
    </w:tr>
    <w:tr w:rsidR="00D35CA4" w14:paraId="0974E03E" w14:textId="77777777" w:rsidTr="00D35CA4">
      <w:trPr>
        <w:trHeight w:val="474"/>
      </w:trPr>
      <w:tc>
        <w:tcPr>
          <w:tcW w:w="10490" w:type="dxa"/>
          <w:gridSpan w:val="5"/>
          <w:tcBorders>
            <w:top w:val="single" w:sz="4" w:space="0" w:color="auto"/>
            <w:left w:val="single" w:sz="4" w:space="0" w:color="auto"/>
            <w:bottom w:val="single" w:sz="4" w:space="0" w:color="auto"/>
            <w:right w:val="single" w:sz="4" w:space="0" w:color="auto"/>
          </w:tcBorders>
          <w:vAlign w:val="center"/>
          <w:hideMark/>
        </w:tcPr>
        <w:p w14:paraId="0B424C46" w14:textId="3C110D4B" w:rsidR="00D35CA4" w:rsidRDefault="00D35CA4" w:rsidP="00D35CA4">
          <w:pPr>
            <w:pStyle w:val="stBilgi"/>
            <w:jc w:val="center"/>
            <w:rPr>
              <w:rFonts w:ascii="Times New Roman" w:hAnsi="Times New Roman" w:cs="Times New Roman"/>
              <w:b/>
              <w:sz w:val="24"/>
              <w:szCs w:val="24"/>
            </w:rPr>
          </w:pPr>
          <w:r>
            <w:rPr>
              <w:rFonts w:ascii="Times New Roman" w:hAnsi="Times New Roman" w:cs="Times New Roman"/>
              <w:b/>
              <w:sz w:val="24"/>
              <w:szCs w:val="24"/>
            </w:rPr>
            <w:t xml:space="preserve">2020-2021 ÖĞRETİM YIL 11 SINIFLAR </w:t>
          </w:r>
          <w:r>
            <w:rPr>
              <w:rFonts w:ascii="Times New Roman" w:hAnsi="Times New Roman" w:cs="Times New Roman"/>
              <w:b/>
              <w:sz w:val="24"/>
              <w:szCs w:val="24"/>
            </w:rPr>
            <w:t>DİN KÜLTÜRÜ</w:t>
          </w:r>
          <w:r>
            <w:rPr>
              <w:rFonts w:ascii="Times New Roman" w:hAnsi="Times New Roman" w:cs="Times New Roman"/>
              <w:b/>
              <w:sz w:val="24"/>
              <w:szCs w:val="24"/>
            </w:rPr>
            <w:t xml:space="preserve"> 2 DÖNEM 1 YAZILI SINAVI</w:t>
          </w:r>
        </w:p>
      </w:tc>
    </w:tr>
    <w:tr w:rsidR="00D35CA4" w14:paraId="5E2932C0" w14:textId="77777777" w:rsidTr="00D35CA4">
      <w:trPr>
        <w:trHeight w:hRule="exact" w:val="272"/>
      </w:trPr>
      <w:tc>
        <w:tcPr>
          <w:tcW w:w="3012" w:type="dxa"/>
          <w:tcBorders>
            <w:top w:val="single" w:sz="4" w:space="0" w:color="auto"/>
            <w:left w:val="single" w:sz="4" w:space="0" w:color="auto"/>
            <w:bottom w:val="single" w:sz="4" w:space="0" w:color="auto"/>
            <w:right w:val="single" w:sz="4" w:space="0" w:color="auto"/>
          </w:tcBorders>
          <w:vAlign w:val="center"/>
          <w:hideMark/>
        </w:tcPr>
        <w:p w14:paraId="63CB5096" w14:textId="77777777" w:rsidR="00D35CA4" w:rsidRDefault="00D35CA4" w:rsidP="00D35CA4">
          <w:pPr>
            <w:rPr>
              <w:rFonts w:ascii="Times New Roman" w:hAnsi="Times New Roman" w:cs="Times New Roman"/>
              <w:b/>
              <w:sz w:val="18"/>
              <w:szCs w:val="18"/>
            </w:rPr>
          </w:pPr>
          <w:r>
            <w:rPr>
              <w:rFonts w:ascii="Times New Roman" w:hAnsi="Times New Roman" w:cs="Times New Roman"/>
              <w:b/>
              <w:sz w:val="18"/>
              <w:szCs w:val="18"/>
            </w:rPr>
            <w:t>ADI SOYADI</w:t>
          </w:r>
        </w:p>
      </w:tc>
      <w:tc>
        <w:tcPr>
          <w:tcW w:w="2801" w:type="dxa"/>
          <w:tcBorders>
            <w:top w:val="single" w:sz="4" w:space="0" w:color="auto"/>
            <w:left w:val="single" w:sz="4" w:space="0" w:color="auto"/>
            <w:bottom w:val="single" w:sz="4" w:space="0" w:color="auto"/>
            <w:right w:val="single" w:sz="4" w:space="0" w:color="auto"/>
          </w:tcBorders>
          <w:vAlign w:val="center"/>
        </w:tcPr>
        <w:p w14:paraId="09DF6ED3" w14:textId="77777777" w:rsidR="00D35CA4" w:rsidRDefault="00D35CA4" w:rsidP="00D35CA4">
          <w:pPr>
            <w:jc w:val="center"/>
            <w:rPr>
              <w:rFonts w:ascii="Times New Roman" w:hAnsi="Times New Roman" w:cs="Times New Roman"/>
              <w:b/>
              <w:sz w:val="18"/>
              <w:szCs w:val="18"/>
            </w:rPr>
          </w:pPr>
        </w:p>
      </w:tc>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5BAB5072" w14:textId="77777777" w:rsidR="00D35CA4" w:rsidRDefault="00D35CA4" w:rsidP="00D35CA4">
          <w:pPr>
            <w:jc w:val="center"/>
            <w:rPr>
              <w:rFonts w:ascii="Times New Roman" w:hAnsi="Times New Roman" w:cs="Times New Roman"/>
              <w:b/>
              <w:color w:val="000000" w:themeColor="text1"/>
              <w:sz w:val="18"/>
              <w:szCs w:val="18"/>
              <w:u w:val="single"/>
            </w:rPr>
          </w:pPr>
          <w:hyperlink r:id="rId1" w:history="1">
            <w:r>
              <w:rPr>
                <w:rStyle w:val="Kpr"/>
                <w:rFonts w:ascii="Times New Roman" w:hAnsi="Times New Roman" w:cs="Times New Roman"/>
                <w:b/>
                <w:color w:val="000000" w:themeColor="text1"/>
                <w:sz w:val="18"/>
                <w:szCs w:val="18"/>
              </w:rPr>
              <w:t>PUAN</w:t>
            </w:r>
          </w:hyperlink>
        </w:p>
      </w:tc>
      <w:tc>
        <w:tcPr>
          <w:tcW w:w="1269" w:type="dxa"/>
          <w:tcBorders>
            <w:top w:val="single" w:sz="4" w:space="0" w:color="auto"/>
            <w:left w:val="single" w:sz="4" w:space="0" w:color="auto"/>
            <w:bottom w:val="single" w:sz="4" w:space="0" w:color="auto"/>
            <w:right w:val="single" w:sz="4" w:space="0" w:color="auto"/>
          </w:tcBorders>
          <w:vAlign w:val="center"/>
          <w:hideMark/>
        </w:tcPr>
        <w:p w14:paraId="5639FD4E" w14:textId="77777777" w:rsidR="00D35CA4" w:rsidRDefault="00D35CA4" w:rsidP="00D35CA4">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265" w:type="dxa"/>
          <w:tcBorders>
            <w:top w:val="single" w:sz="4" w:space="0" w:color="auto"/>
            <w:left w:val="single" w:sz="4" w:space="0" w:color="auto"/>
            <w:bottom w:val="single" w:sz="4" w:space="0" w:color="auto"/>
            <w:right w:val="single" w:sz="4" w:space="0" w:color="auto"/>
          </w:tcBorders>
          <w:vAlign w:val="center"/>
          <w:hideMark/>
        </w:tcPr>
        <w:p w14:paraId="09B775A7" w14:textId="77777777" w:rsidR="00D35CA4" w:rsidRDefault="00D35CA4" w:rsidP="00D35CA4">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D35CA4" w14:paraId="3E591DC3" w14:textId="77777777" w:rsidTr="00D35CA4">
      <w:trPr>
        <w:trHeight w:hRule="exact" w:val="272"/>
      </w:trPr>
      <w:tc>
        <w:tcPr>
          <w:tcW w:w="3012" w:type="dxa"/>
          <w:tcBorders>
            <w:top w:val="single" w:sz="4" w:space="0" w:color="auto"/>
            <w:left w:val="single" w:sz="4" w:space="0" w:color="auto"/>
            <w:bottom w:val="single" w:sz="4" w:space="0" w:color="auto"/>
            <w:right w:val="single" w:sz="4" w:space="0" w:color="auto"/>
          </w:tcBorders>
          <w:vAlign w:val="center"/>
          <w:hideMark/>
        </w:tcPr>
        <w:p w14:paraId="6D8CDA98" w14:textId="77777777" w:rsidR="00D35CA4" w:rsidRDefault="00D35CA4" w:rsidP="00D35CA4">
          <w:pPr>
            <w:rPr>
              <w:rFonts w:ascii="Times New Roman" w:hAnsi="Times New Roman" w:cs="Times New Roman"/>
              <w:b/>
              <w:sz w:val="18"/>
              <w:szCs w:val="18"/>
            </w:rPr>
          </w:pPr>
          <w:r>
            <w:rPr>
              <w:rFonts w:ascii="Times New Roman" w:hAnsi="Times New Roman" w:cs="Times New Roman"/>
              <w:b/>
              <w:sz w:val="18"/>
              <w:szCs w:val="18"/>
            </w:rPr>
            <w:t>SINIFI - NO</w:t>
          </w:r>
        </w:p>
      </w:tc>
      <w:tc>
        <w:tcPr>
          <w:tcW w:w="2801" w:type="dxa"/>
          <w:tcBorders>
            <w:top w:val="single" w:sz="4" w:space="0" w:color="auto"/>
            <w:left w:val="single" w:sz="4" w:space="0" w:color="auto"/>
            <w:bottom w:val="single" w:sz="4" w:space="0" w:color="auto"/>
            <w:right w:val="single" w:sz="4" w:space="0" w:color="auto"/>
          </w:tcBorders>
          <w:vAlign w:val="center"/>
        </w:tcPr>
        <w:p w14:paraId="4FAAFA2B" w14:textId="77777777" w:rsidR="00D35CA4" w:rsidRDefault="00D35CA4" w:rsidP="00D35CA4">
          <w:pPr>
            <w:jc w:val="center"/>
            <w:rPr>
              <w:rFonts w:ascii="Times New Roman" w:hAnsi="Times New Roman" w:cs="Times New Roman"/>
              <w:b/>
              <w:sz w:val="18"/>
              <w:szCs w:val="18"/>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6D4C34AF" w14:textId="77777777" w:rsidR="00D35CA4" w:rsidRDefault="00D35CA4" w:rsidP="00D35CA4">
          <w:pPr>
            <w:rPr>
              <w:rFonts w:ascii="Times New Roman" w:hAnsi="Times New Roman" w:cs="Times New Roman"/>
              <w:b/>
              <w:color w:val="000000" w:themeColor="text1"/>
              <w:sz w:val="18"/>
              <w:szCs w:val="18"/>
              <w:u w:val="single"/>
            </w:rPr>
          </w:pPr>
        </w:p>
      </w:tc>
      <w:tc>
        <w:tcPr>
          <w:tcW w:w="1269" w:type="dxa"/>
          <w:tcBorders>
            <w:top w:val="single" w:sz="4" w:space="0" w:color="auto"/>
            <w:left w:val="single" w:sz="4" w:space="0" w:color="auto"/>
            <w:bottom w:val="single" w:sz="4" w:space="0" w:color="auto"/>
            <w:right w:val="single" w:sz="4" w:space="0" w:color="auto"/>
          </w:tcBorders>
          <w:vAlign w:val="center"/>
        </w:tcPr>
        <w:p w14:paraId="1F8E2173" w14:textId="77777777" w:rsidR="00D35CA4" w:rsidRDefault="00D35CA4" w:rsidP="00D35CA4">
          <w:pPr>
            <w:jc w:val="center"/>
            <w:rPr>
              <w:rFonts w:ascii="Times New Roman" w:hAnsi="Times New Roman" w:cs="Times New Roman"/>
              <w:b/>
              <w:sz w:val="18"/>
              <w:szCs w:val="18"/>
            </w:rPr>
          </w:pPr>
        </w:p>
      </w:tc>
      <w:tc>
        <w:tcPr>
          <w:tcW w:w="2265" w:type="dxa"/>
          <w:tcBorders>
            <w:top w:val="single" w:sz="4" w:space="0" w:color="auto"/>
            <w:left w:val="single" w:sz="4" w:space="0" w:color="auto"/>
            <w:bottom w:val="single" w:sz="4" w:space="0" w:color="auto"/>
            <w:right w:val="single" w:sz="4" w:space="0" w:color="auto"/>
          </w:tcBorders>
          <w:vAlign w:val="center"/>
        </w:tcPr>
        <w:p w14:paraId="2AA606A1" w14:textId="77777777" w:rsidR="00D35CA4" w:rsidRDefault="00D35CA4" w:rsidP="00D35CA4">
          <w:pPr>
            <w:jc w:val="center"/>
            <w:rPr>
              <w:rFonts w:ascii="Times New Roman" w:hAnsi="Times New Roman" w:cs="Times New Roman"/>
              <w:b/>
              <w:sz w:val="18"/>
              <w:szCs w:val="18"/>
            </w:rPr>
          </w:pPr>
        </w:p>
      </w:tc>
    </w:tr>
  </w:tbl>
  <w:p w14:paraId="2486D325" w14:textId="77777777" w:rsidR="00D35CA4" w:rsidRDefault="00D35CA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54C"/>
    <w:rsid w:val="00312C88"/>
    <w:rsid w:val="00D35CA4"/>
    <w:rsid w:val="00EA15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D1769"/>
  <w15:docId w15:val="{20D032FC-0664-4CCD-88FF-CA434B5C9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D35CA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35CA4"/>
  </w:style>
  <w:style w:type="paragraph" w:styleId="AltBilgi">
    <w:name w:val="footer"/>
    <w:basedOn w:val="Normal"/>
    <w:link w:val="AltBilgiChar"/>
    <w:uiPriority w:val="99"/>
    <w:unhideWhenUsed/>
    <w:rsid w:val="00D35CA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35CA4"/>
  </w:style>
  <w:style w:type="character" w:styleId="Kpr">
    <w:name w:val="Hyperlink"/>
    <w:basedOn w:val="VarsaylanParagrafYazTipi"/>
    <w:uiPriority w:val="99"/>
    <w:unhideWhenUsed/>
    <w:rsid w:val="00D35CA4"/>
    <w:rPr>
      <w:color w:val="0563C1" w:themeColor="hyperlink"/>
      <w:u w:val="single"/>
    </w:rPr>
  </w:style>
  <w:style w:type="character" w:styleId="zmlenmeyenBahsetme">
    <w:name w:val="Unresolved Mention"/>
    <w:basedOn w:val="VarsaylanParagrafYazTipi"/>
    <w:uiPriority w:val="99"/>
    <w:semiHidden/>
    <w:unhideWhenUsed/>
    <w:rsid w:val="00D35C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sorubak.com/sina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2601</Words>
  <Characters>14826</Characters>
  <Application>Microsoft Office Word</Application>
  <DocSecurity>0</DocSecurity>
  <Lines>123</Lines>
  <Paragraphs>34</Paragraphs>
  <ScaleCrop>false</ScaleCrop>
  <Company/>
  <LinksUpToDate>false</LinksUpToDate>
  <CharactersWithSpaces>17393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Burhan Demir</cp:lastModifiedBy>
  <cp:revision>2</cp:revision>
  <dcterms:created xsi:type="dcterms:W3CDTF">2021-05-15T13:54:00Z</dcterms:created>
  <dcterms:modified xsi:type="dcterms:W3CDTF">2021-05-15T13:54:00Z</dcterms:modified>
</cp:coreProperties>
</file>