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11)  III. Selim’in yapacağı yenilikler için Türk ve yabancı uzmanlara layiha adı verilen raporlar hazırlatması,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I. köklü ıslahatlar yapmak istediği,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II. yenilik hareketlerini hızlandırmayı amaçladığı,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III. ıslahat hareketlerinde Avrupa’nın da örnek alındığı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durumlarından hangilerini kanıtladığı söylenebilir?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Yalnız I         B) I ve II             C) I ve III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             D) II ve III       E) I, II ve III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12)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• </w:t>
      </w:r>
      <w:r>
        <w:rPr>
          <w:rFonts w:ascii="ArialMT" w:hAnsi="ArialMT" w:cs="ArialMT"/>
          <w:sz w:val="20"/>
          <w:szCs w:val="20"/>
        </w:rPr>
        <w:t>Patrona Halil İsyanı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   • </w:t>
      </w:r>
      <w:r>
        <w:rPr>
          <w:rFonts w:ascii="ArialMT" w:hAnsi="ArialMT" w:cs="ArialMT"/>
          <w:sz w:val="20"/>
          <w:szCs w:val="20"/>
        </w:rPr>
        <w:t>Kabakçı Mustafa İsyanı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Yukarıdaki olayların ortak özelliği, aşağıdakilerden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hangisidir?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Islahatları kesintiye uğratmaları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Rejime karşı olmaları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Milliyetçilik isyanı olmaları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Merkezi otoriteyi güçlendirmeleri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E) Avrupalı Devletlerin kışkırtmaları ile çıkmaları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13)  </w:t>
      </w:r>
      <w:r>
        <w:rPr>
          <w:rFonts w:ascii="Arial-BoldMT" w:hAnsi="Arial-BoldMT" w:cs="Arial-BoldMT"/>
          <w:b/>
          <w:bCs/>
          <w:sz w:val="20"/>
          <w:szCs w:val="20"/>
        </w:rPr>
        <w:t>1774 yılında Rusya ile imzalanan Küçük Kaynarca Antlaşması’nın aşağıdakilerden hangisine neden olduğu söylenemez?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Kırım’a bağımsızlık verilmesine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Rusya’nın kapitülasyonlardan faydalanmasına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Osmanlı Devleti’nin savaş tazminatı ödemesine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Rusya’nın Balkanlarda konsolosluk açabilmesine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E) Osmanlı’nın Kırım üzerindeki bütün haklarını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Kaybetmesine</w:t>
      </w:r>
    </w:p>
    <w:p w:rsidR="00EB1045" w:rsidRPr="00381674" w:rsidRDefault="00EB1045" w:rsidP="00381674">
      <w:pPr>
        <w:pStyle w:val="Default"/>
      </w:pPr>
      <w:r>
        <w:rPr>
          <w:rFonts w:ascii="ArialMT" w:hAnsi="ArialMT" w:cs="ArialMT"/>
          <w:sz w:val="20"/>
          <w:szCs w:val="20"/>
        </w:rPr>
        <w:t xml:space="preserve">14)  </w:t>
      </w:r>
      <w:r>
        <w:rPr>
          <w:b/>
          <w:bCs/>
          <w:sz w:val="20"/>
          <w:szCs w:val="20"/>
        </w:rPr>
        <w:t>Aşağıdakilerden hangisi Coğrafi keşifleri kolaylaş</w:t>
      </w:r>
      <w:r>
        <w:rPr>
          <w:b/>
          <w:bCs/>
          <w:sz w:val="20"/>
          <w:szCs w:val="20"/>
        </w:rPr>
        <w:softHyphen/>
        <w:t xml:space="preserve">tıran etkenlerden biri </w:t>
      </w:r>
      <w:r>
        <w:rPr>
          <w:rStyle w:val="A6"/>
        </w:rPr>
        <w:t>değildir</w:t>
      </w:r>
      <w:r>
        <w:rPr>
          <w:b/>
          <w:bCs/>
          <w:sz w:val="20"/>
          <w:szCs w:val="20"/>
        </w:rPr>
        <w:t xml:space="preserve">?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A) </w:t>
      </w:r>
      <w:r>
        <w:t xml:space="preserve">Pusulanın kullanılması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B) </w:t>
      </w:r>
      <w:r>
        <w:t xml:space="preserve">Coğrafya bilgisinin ilerlemesi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C) </w:t>
      </w:r>
      <w:r>
        <w:t xml:space="preserve">Kralların gemicileri desteklemesi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D) </w:t>
      </w:r>
      <w:r>
        <w:t xml:space="preserve">Kâğıt ve matbaanın kullanılması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E) </w:t>
      </w:r>
      <w:r>
        <w:t xml:space="preserve">Okyanuslara dayanıklı gemiler inşa edilmesi </w:t>
      </w:r>
    </w:p>
    <w:p w:rsidR="00EB1045" w:rsidRDefault="00EB1045" w:rsidP="00381674">
      <w:pPr>
        <w:pStyle w:val="NoSpacing"/>
      </w:pPr>
    </w:p>
    <w:p w:rsidR="00EB1045" w:rsidRPr="00381674" w:rsidRDefault="00EB1045" w:rsidP="00381674">
      <w:pPr>
        <w:pStyle w:val="Default"/>
      </w:pPr>
      <w:r>
        <w:t xml:space="preserve">15) </w:t>
      </w:r>
      <w:r>
        <w:rPr>
          <w:b/>
          <w:bCs/>
          <w:sz w:val="20"/>
          <w:szCs w:val="20"/>
        </w:rPr>
        <w:t>Aşağıdakilerden hangisi, Osmanlılarda devlet iş</w:t>
      </w:r>
      <w:r>
        <w:rPr>
          <w:b/>
          <w:bCs/>
          <w:sz w:val="20"/>
          <w:szCs w:val="20"/>
        </w:rPr>
        <w:softHyphen/>
        <w:t xml:space="preserve">lerinin görüşüldüğü divanın, bir danışma organı olmaktan çok bir karar organı olduğunu gösterir?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A) </w:t>
      </w:r>
      <w:r>
        <w:t xml:space="preserve">Divan toplantılarının belli günlerde yapılması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B) </w:t>
      </w:r>
      <w:r>
        <w:t xml:space="preserve">Yaptığı işlere göre çeşitli adlar alması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C) </w:t>
      </w:r>
      <w:r>
        <w:t xml:space="preserve">Divanda büyük davaların görülmesi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D) </w:t>
      </w:r>
      <w:r>
        <w:t xml:space="preserve">Divanın gerekli görülen yerde toplanması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E) </w:t>
      </w:r>
      <w:r>
        <w:t xml:space="preserve">Divanı Hümayun’a padişahın başkanlık etmesi </w:t>
      </w:r>
    </w:p>
    <w:p w:rsidR="00EB1045" w:rsidRDefault="00EB1045" w:rsidP="00381674">
      <w:pPr>
        <w:pStyle w:val="NoSpacing"/>
      </w:pPr>
    </w:p>
    <w:p w:rsidR="00EB1045" w:rsidRPr="00381674" w:rsidRDefault="00EB1045" w:rsidP="00381674">
      <w:pPr>
        <w:pStyle w:val="Default"/>
      </w:pPr>
      <w:r>
        <w:t xml:space="preserve">16) </w:t>
      </w:r>
      <w:r>
        <w:rPr>
          <w:sz w:val="20"/>
          <w:szCs w:val="20"/>
        </w:rPr>
        <w:t xml:space="preserve">I. Tımar sistemi </w:t>
      </w:r>
    </w:p>
    <w:p w:rsidR="00EB1045" w:rsidRDefault="00EB1045" w:rsidP="00381674">
      <w:pPr>
        <w:pStyle w:val="Pa11"/>
        <w:spacing w:before="40"/>
        <w:ind w:left="720" w:hanging="30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Devşirme sistemi </w:t>
      </w:r>
    </w:p>
    <w:p w:rsidR="00EB1045" w:rsidRDefault="00EB1045" w:rsidP="00381674">
      <w:pPr>
        <w:pStyle w:val="Pa11"/>
        <w:spacing w:before="40"/>
        <w:ind w:left="720" w:hanging="30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III. İltizam sistemi </w:t>
      </w:r>
    </w:p>
    <w:p w:rsidR="00EB1045" w:rsidRDefault="00EB1045" w:rsidP="00381674">
      <w:pPr>
        <w:pStyle w:val="Pa8"/>
        <w:spacing w:before="80" w:after="220"/>
        <w:ind w:left="42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Devlet yönetiminde uygulanan yukarıdaki sistem</w:t>
      </w:r>
      <w:r>
        <w:rPr>
          <w:b/>
          <w:bCs/>
          <w:color w:val="000000"/>
          <w:sz w:val="20"/>
          <w:szCs w:val="20"/>
        </w:rPr>
        <w:softHyphen/>
        <w:t>lerden hangileri Osmanlı askeri teşkilatına doğru</w:t>
      </w:r>
      <w:r>
        <w:rPr>
          <w:b/>
          <w:bCs/>
          <w:color w:val="000000"/>
          <w:sz w:val="20"/>
          <w:szCs w:val="20"/>
        </w:rPr>
        <w:softHyphen/>
        <w:t xml:space="preserve">dan katkıda bulunmuştur? </w:t>
      </w:r>
    </w:p>
    <w:p w:rsidR="00EB1045" w:rsidRDefault="00EB1045" w:rsidP="00381674">
      <w:pPr>
        <w:pStyle w:val="Pa4"/>
        <w:ind w:left="4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A) Yalnız I      B) Yalnız II     C) Yalnız III </w:t>
      </w:r>
    </w:p>
    <w:p w:rsidR="00EB1045" w:rsidRPr="00381674" w:rsidRDefault="00EB1045" w:rsidP="00381674">
      <w:pPr>
        <w:pStyle w:val="Pa4"/>
        <w:ind w:left="4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D) I ve II           E) I, II ve III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</w:p>
    <w:p w:rsidR="00EB1045" w:rsidRDefault="00EB1045" w:rsidP="00381674">
      <w:pPr>
        <w:pStyle w:val="Default"/>
        <w:spacing w:after="140"/>
        <w:rPr>
          <w:rFonts w:ascii="ArialMT" w:hAnsi="ArialMT" w:cs="ArialMT"/>
          <w:sz w:val="20"/>
          <w:szCs w:val="20"/>
        </w:rPr>
      </w:pPr>
    </w:p>
    <w:p w:rsidR="00EB1045" w:rsidRDefault="00EB1045" w:rsidP="00381674">
      <w:pPr>
        <w:pStyle w:val="Default"/>
        <w:spacing w:after="140"/>
        <w:rPr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17) </w:t>
      </w:r>
      <w:r>
        <w:rPr>
          <w:b/>
          <w:bCs/>
          <w:sz w:val="20"/>
          <w:szCs w:val="20"/>
        </w:rPr>
        <w:t>Osmanlı Devletin’de mesleki bir eğitim alıp, fırıncı olmak isteyen bir çocuğun aşağıdakilerden hangi</w:t>
      </w:r>
      <w:r>
        <w:rPr>
          <w:b/>
          <w:bCs/>
          <w:sz w:val="20"/>
          <w:szCs w:val="20"/>
        </w:rPr>
        <w:softHyphen/>
        <w:t xml:space="preserve">sinde eğitim alması beklenir?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A) </w:t>
      </w:r>
      <w:r>
        <w:t xml:space="preserve">Enderun Mektebi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B) </w:t>
      </w:r>
      <w:r>
        <w:t xml:space="preserve">Acemi Oğlanlar Ocağı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C) </w:t>
      </w:r>
      <w:r>
        <w:t xml:space="preserve">Lonca Teşkilatı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D) </w:t>
      </w:r>
      <w:r>
        <w:t xml:space="preserve">Sıbyan Mektebi </w:t>
      </w:r>
    </w:p>
    <w:p w:rsidR="00EB1045" w:rsidRDefault="00EB1045" w:rsidP="00381674">
      <w:pPr>
        <w:pStyle w:val="NoSpacing"/>
      </w:pPr>
      <w:r>
        <w:rPr>
          <w:rStyle w:val="A4"/>
        </w:rPr>
        <w:t xml:space="preserve">E) </w:t>
      </w:r>
      <w:r>
        <w:t xml:space="preserve">Medreseler 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</w:p>
    <w:p w:rsidR="00EB1045" w:rsidRDefault="00EB1045" w:rsidP="00381674">
      <w:pPr>
        <w:pStyle w:val="Default"/>
      </w:pPr>
      <w:r>
        <w:rPr>
          <w:rFonts w:ascii="ArialMT" w:hAnsi="ArialMT" w:cs="ArialMT"/>
          <w:sz w:val="20"/>
          <w:szCs w:val="20"/>
        </w:rPr>
        <w:t xml:space="preserve">18) </w:t>
      </w:r>
    </w:p>
    <w:p w:rsidR="00EB1045" w:rsidRDefault="00EB1045" w:rsidP="00381674">
      <w:pPr>
        <w:pStyle w:val="Default"/>
        <w:spacing w:after="140"/>
        <w:rPr>
          <w:sz w:val="20"/>
          <w:szCs w:val="20"/>
        </w:rPr>
      </w:pPr>
      <w:r>
        <w:rPr>
          <w:b/>
          <w:bCs/>
          <w:sz w:val="20"/>
          <w:szCs w:val="20"/>
        </w:rPr>
        <w:t>Osmanlı Devleti’nde egemenliği tek elde toplayarak devletin sürekliliğini sağlama amacıyla hangi alan</w:t>
      </w:r>
      <w:r>
        <w:rPr>
          <w:b/>
          <w:bCs/>
          <w:sz w:val="20"/>
          <w:szCs w:val="20"/>
        </w:rPr>
        <w:softHyphen/>
        <w:t xml:space="preserve">da düzenleme yapılmıştır? </w:t>
      </w:r>
    </w:p>
    <w:p w:rsidR="00EB1045" w:rsidRPr="00381674" w:rsidRDefault="00EB1045" w:rsidP="00381674">
      <w:pPr>
        <w:pStyle w:val="NoSpacing"/>
      </w:pPr>
      <w:r w:rsidRPr="00381674">
        <w:rPr>
          <w:rStyle w:val="A4"/>
          <w:color w:val="auto"/>
          <w:sz w:val="22"/>
          <w:szCs w:val="22"/>
        </w:rPr>
        <w:t xml:space="preserve">A) </w:t>
      </w:r>
      <w:r w:rsidRPr="00381674">
        <w:t xml:space="preserve">Askeri </w:t>
      </w:r>
    </w:p>
    <w:p w:rsidR="00EB1045" w:rsidRPr="00381674" w:rsidRDefault="00EB1045" w:rsidP="00381674">
      <w:pPr>
        <w:pStyle w:val="NoSpacing"/>
      </w:pPr>
      <w:r w:rsidRPr="00381674">
        <w:rPr>
          <w:rStyle w:val="A4"/>
          <w:color w:val="auto"/>
          <w:sz w:val="22"/>
          <w:szCs w:val="22"/>
        </w:rPr>
        <w:t xml:space="preserve">B) </w:t>
      </w:r>
      <w:r w:rsidRPr="00381674">
        <w:t xml:space="preserve">Sosyal </w:t>
      </w:r>
    </w:p>
    <w:p w:rsidR="00EB1045" w:rsidRPr="00381674" w:rsidRDefault="00EB1045" w:rsidP="00381674">
      <w:pPr>
        <w:pStyle w:val="NoSpacing"/>
      </w:pPr>
      <w:r w:rsidRPr="00381674">
        <w:rPr>
          <w:rStyle w:val="A4"/>
          <w:color w:val="auto"/>
          <w:sz w:val="22"/>
          <w:szCs w:val="22"/>
        </w:rPr>
        <w:t xml:space="preserve">C) </w:t>
      </w:r>
      <w:r w:rsidRPr="00381674">
        <w:t xml:space="preserve">Veraset </w:t>
      </w:r>
    </w:p>
    <w:p w:rsidR="00EB1045" w:rsidRPr="00381674" w:rsidRDefault="00EB1045" w:rsidP="00381674">
      <w:pPr>
        <w:pStyle w:val="NoSpacing"/>
      </w:pPr>
      <w:r w:rsidRPr="00381674">
        <w:rPr>
          <w:rStyle w:val="A4"/>
          <w:color w:val="auto"/>
          <w:sz w:val="22"/>
          <w:szCs w:val="22"/>
        </w:rPr>
        <w:t xml:space="preserve">D) </w:t>
      </w:r>
      <w:r w:rsidRPr="00381674">
        <w:t xml:space="preserve">Ticari </w:t>
      </w:r>
    </w:p>
    <w:p w:rsidR="00EB1045" w:rsidRPr="00381674" w:rsidRDefault="00EB1045" w:rsidP="00381674">
      <w:pPr>
        <w:pStyle w:val="NoSpacing"/>
      </w:pPr>
      <w:r w:rsidRPr="00381674">
        <w:rPr>
          <w:rStyle w:val="A4"/>
          <w:color w:val="auto"/>
          <w:sz w:val="22"/>
          <w:szCs w:val="22"/>
        </w:rPr>
        <w:t xml:space="preserve">E) </w:t>
      </w:r>
      <w:r w:rsidRPr="00381674">
        <w:t xml:space="preserve">Dini 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19) Osmanlı Devleti’nde;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• </w:t>
      </w:r>
      <w:r>
        <w:rPr>
          <w:rFonts w:ascii="ArialMT" w:hAnsi="ArialMT" w:cs="ArialMT"/>
          <w:sz w:val="20"/>
          <w:szCs w:val="20"/>
        </w:rPr>
        <w:t>İlk kez imtiyaz elde eden toplum Sırplardır.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• </w:t>
      </w:r>
      <w:r>
        <w:rPr>
          <w:rFonts w:ascii="ArialMT" w:hAnsi="ArialMT" w:cs="ArialMT"/>
          <w:sz w:val="20"/>
          <w:szCs w:val="20"/>
        </w:rPr>
        <w:t>İlk bağımsız olan Yunanlılardır.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duruma bakarak, aşağıdaki yargılardan hangisine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ulaşılamaz?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Balkanlarda Osmanlının merkezi otoritesi zayıftır.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Milliyetçilik Osmanlı’nın toprak bütünlüğünü tehdit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etmektedir.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Osmanlı Devleti’nin hakimiyet alanı daralmıştır.</w:t>
      </w:r>
    </w:p>
    <w:p w:rsidR="00EB1045" w:rsidRDefault="00EB1045" w:rsidP="0038167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Azınlık isyanlarından dolayı Balkanlar kaybedilmiştir.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E) Osmanlı Devleti, çok uluslu bir yapıya sahiptir.</w:t>
      </w:r>
    </w:p>
    <w:p w:rsidR="00EB1045" w:rsidRDefault="00EB1045" w:rsidP="00381674">
      <w:pPr>
        <w:rPr>
          <w:rFonts w:ascii="ArialMT" w:hAnsi="ArialMT" w:cs="ArialMT"/>
          <w:sz w:val="20"/>
          <w:szCs w:val="20"/>
        </w:rPr>
      </w:pPr>
    </w:p>
    <w:p w:rsidR="00EB1045" w:rsidRDefault="00EB1045" w:rsidP="003255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20) Rusya’nın Balkanlar üzerinden sıcak denizlere inme</w:t>
      </w:r>
    </w:p>
    <w:p w:rsidR="00EB1045" w:rsidRDefault="00EB1045" w:rsidP="003255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politikası İngiltere’yi rahatsız etmiştir.</w:t>
      </w:r>
    </w:p>
    <w:p w:rsidR="00EB1045" w:rsidRDefault="00EB1045" w:rsidP="003255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durum, İngiltere’yi aşağıdaki politikalardan hangisine</w:t>
      </w:r>
    </w:p>
    <w:p w:rsidR="00EB1045" w:rsidRDefault="00EB1045" w:rsidP="003255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yöneltmiştir?</w:t>
      </w:r>
    </w:p>
    <w:p w:rsidR="00EB1045" w:rsidRDefault="00EB1045" w:rsidP="003255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Milliyetçiliğe destek verme</w:t>
      </w:r>
    </w:p>
    <w:p w:rsidR="00EB1045" w:rsidRDefault="00EB1045" w:rsidP="003255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Rusya ile Osmanlı Devleti’ni bölüşme</w:t>
      </w:r>
    </w:p>
    <w:p w:rsidR="00EB1045" w:rsidRDefault="00EB1045" w:rsidP="003255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Osmanlı Devleti’nin toprak bütünlüğünü koruma</w:t>
      </w:r>
    </w:p>
    <w:p w:rsidR="00EB1045" w:rsidRDefault="00EB1045" w:rsidP="003255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Akdeniz’de Osmanlı egemenliğini güçlendirme</w:t>
      </w:r>
    </w:p>
    <w:p w:rsidR="00EB1045" w:rsidRDefault="00EB1045" w:rsidP="00325572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E) Osmanlı Devleti’ne karşı Paslavizm politikası izleme</w:t>
      </w:r>
    </w:p>
    <w:bookmarkStart w:id="0" w:name="_GoBack"/>
    <w:bookmarkEnd w:id="0"/>
    <w:p w:rsidR="00EB1045" w:rsidRDefault="00EB1045" w:rsidP="00F53984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"http://www.sorubak.com/" </w:instrText>
      </w:r>
      <w:r>
        <w:rPr>
          <w:b/>
          <w:bCs/>
        </w:rPr>
        <w:fldChar w:fldCharType="separate"/>
      </w:r>
      <w:r>
        <w:rPr>
          <w:rStyle w:val="Hyperlink"/>
          <w:b/>
          <w:bCs/>
        </w:rPr>
        <w:t>http://www.sorubak.com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EB1045" w:rsidRPr="00381674" w:rsidRDefault="00EB1045" w:rsidP="00F53984"/>
    <w:sectPr w:rsidR="00EB1045" w:rsidRPr="00381674" w:rsidSect="00381674">
      <w:pgSz w:w="11906" w:h="16838"/>
      <w:pgMar w:top="709" w:right="849" w:bottom="709" w:left="851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A70"/>
    <w:rsid w:val="00067A70"/>
    <w:rsid w:val="001A47AB"/>
    <w:rsid w:val="00325572"/>
    <w:rsid w:val="00381674"/>
    <w:rsid w:val="00446E00"/>
    <w:rsid w:val="008A5AB4"/>
    <w:rsid w:val="00B4621E"/>
    <w:rsid w:val="00EB1045"/>
    <w:rsid w:val="00F53984"/>
    <w:rsid w:val="00F92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E0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3816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6">
    <w:name w:val="A6"/>
    <w:uiPriority w:val="99"/>
    <w:rsid w:val="00381674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381674"/>
    <w:rPr>
      <w:color w:val="000000"/>
      <w:sz w:val="20"/>
      <w:szCs w:val="20"/>
    </w:rPr>
  </w:style>
  <w:style w:type="paragraph" w:styleId="NoSpacing">
    <w:name w:val="No Spacing"/>
    <w:uiPriority w:val="99"/>
    <w:qFormat/>
    <w:rsid w:val="00381674"/>
    <w:rPr>
      <w:rFonts w:cs="Calibri"/>
      <w:lang w:eastAsia="en-US"/>
    </w:rPr>
  </w:style>
  <w:style w:type="paragraph" w:customStyle="1" w:styleId="Pa11">
    <w:name w:val="Pa11"/>
    <w:basedOn w:val="Default"/>
    <w:next w:val="Default"/>
    <w:uiPriority w:val="99"/>
    <w:rsid w:val="00381674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38167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381674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381674"/>
    <w:pPr>
      <w:spacing w:line="201" w:lineRule="atLeast"/>
    </w:pPr>
    <w:rPr>
      <w:color w:val="auto"/>
    </w:rPr>
  </w:style>
  <w:style w:type="character" w:styleId="Hyperlink">
    <w:name w:val="Hyperlink"/>
    <w:basedOn w:val="DefaultParagraphFont"/>
    <w:uiPriority w:val="99"/>
    <w:rsid w:val="00B462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503</Words>
  <Characters>2871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Edanur</cp:lastModifiedBy>
  <cp:revision>3</cp:revision>
  <dcterms:created xsi:type="dcterms:W3CDTF">2017-05-20T11:57:00Z</dcterms:created>
  <dcterms:modified xsi:type="dcterms:W3CDTF">2017-05-21T09:01:00Z</dcterms:modified>
</cp:coreProperties>
</file>