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83E" w:rsidRPr="00377C26" w:rsidRDefault="0066783E" w:rsidP="00D31492">
      <w:pPr>
        <w:spacing w:after="0"/>
        <w:ind w:left="-567" w:right="-426"/>
        <w:rPr>
          <w:rFonts w:ascii="Arial" w:hAnsi="Arial" w:cs="Arial"/>
          <w:b/>
          <w:bCs/>
          <w:color w:val="000000"/>
          <w:sz w:val="18"/>
          <w:szCs w:val="18"/>
        </w:rPr>
      </w:pPr>
    </w:p>
    <w:tbl>
      <w:tblPr>
        <w:tblpPr w:leftFromText="141" w:rightFromText="141" w:vertAnchor="text" w:horzAnchor="page" w:tblpX="7129"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9"/>
        <w:gridCol w:w="2565"/>
      </w:tblGrid>
      <w:tr w:rsidR="0066783E" w:rsidRPr="00FA3E0C">
        <w:trPr>
          <w:trHeight w:val="183"/>
        </w:trPr>
        <w:tc>
          <w:tcPr>
            <w:tcW w:w="1759" w:type="dxa"/>
          </w:tcPr>
          <w:p w:rsidR="0066783E" w:rsidRPr="008434E3" w:rsidRDefault="0066783E" w:rsidP="002E44ED">
            <w:pPr>
              <w:spacing w:after="0" w:line="240" w:lineRule="auto"/>
              <w:jc w:val="center"/>
              <w:rPr>
                <w:rFonts w:ascii="Monotype Corsiva" w:hAnsi="Monotype Corsiva" w:cs="Monotype Corsiva"/>
                <w:b/>
                <w:bCs/>
                <w:sz w:val="24"/>
                <w:szCs w:val="24"/>
              </w:rPr>
            </w:pPr>
            <w:r w:rsidRPr="008434E3">
              <w:rPr>
                <w:rFonts w:ascii="Monotype Corsiva" w:hAnsi="Monotype Corsiva" w:cs="Monotype Corsiva"/>
                <w:b/>
                <w:bCs/>
                <w:sz w:val="24"/>
                <w:szCs w:val="24"/>
              </w:rPr>
              <w:t>TARİH:</w:t>
            </w:r>
          </w:p>
          <w:p w:rsidR="0066783E" w:rsidRPr="008434E3" w:rsidRDefault="0066783E" w:rsidP="002E44ED">
            <w:pPr>
              <w:spacing w:after="0" w:line="240" w:lineRule="auto"/>
              <w:jc w:val="center"/>
              <w:rPr>
                <w:rFonts w:ascii="Monotype Corsiva" w:hAnsi="Monotype Corsiva" w:cs="Monotype Corsiva"/>
                <w:b/>
                <w:bCs/>
                <w:sz w:val="24"/>
                <w:szCs w:val="24"/>
              </w:rPr>
            </w:pPr>
          </w:p>
        </w:tc>
        <w:tc>
          <w:tcPr>
            <w:tcW w:w="2565" w:type="dxa"/>
          </w:tcPr>
          <w:p w:rsidR="0066783E" w:rsidRPr="008434E3" w:rsidRDefault="0066783E" w:rsidP="002E44ED">
            <w:pPr>
              <w:spacing w:after="0" w:line="240" w:lineRule="auto"/>
              <w:jc w:val="center"/>
              <w:rPr>
                <w:rFonts w:ascii="Monotype Corsiva" w:hAnsi="Monotype Corsiva" w:cs="Monotype Corsiva"/>
                <w:sz w:val="24"/>
                <w:szCs w:val="24"/>
              </w:rPr>
            </w:pPr>
          </w:p>
        </w:tc>
      </w:tr>
      <w:tr w:rsidR="0066783E" w:rsidRPr="00FA3E0C">
        <w:trPr>
          <w:trHeight w:val="192"/>
        </w:trPr>
        <w:tc>
          <w:tcPr>
            <w:tcW w:w="1759" w:type="dxa"/>
          </w:tcPr>
          <w:p w:rsidR="0066783E" w:rsidRPr="008434E3" w:rsidRDefault="0066783E" w:rsidP="002E44ED">
            <w:pPr>
              <w:spacing w:after="0" w:line="240" w:lineRule="auto"/>
              <w:jc w:val="center"/>
              <w:rPr>
                <w:rFonts w:ascii="Monotype Corsiva" w:hAnsi="Monotype Corsiva" w:cs="Monotype Corsiva"/>
                <w:b/>
                <w:bCs/>
                <w:sz w:val="24"/>
                <w:szCs w:val="24"/>
              </w:rPr>
            </w:pPr>
            <w:r w:rsidRPr="008434E3">
              <w:rPr>
                <w:rFonts w:ascii="Monotype Corsiva" w:hAnsi="Monotype Corsiva" w:cs="Monotype Corsiva"/>
                <w:b/>
                <w:bCs/>
                <w:sz w:val="24"/>
                <w:szCs w:val="24"/>
              </w:rPr>
              <w:t>ALDIĞI NOT:</w:t>
            </w:r>
          </w:p>
          <w:p w:rsidR="0066783E" w:rsidRPr="008434E3" w:rsidRDefault="0066783E" w:rsidP="002E44ED">
            <w:pPr>
              <w:spacing w:after="0" w:line="240" w:lineRule="auto"/>
              <w:jc w:val="center"/>
              <w:rPr>
                <w:rFonts w:ascii="Monotype Corsiva" w:hAnsi="Monotype Corsiva" w:cs="Monotype Corsiva"/>
                <w:b/>
                <w:bCs/>
                <w:sz w:val="24"/>
                <w:szCs w:val="24"/>
              </w:rPr>
            </w:pPr>
          </w:p>
        </w:tc>
        <w:tc>
          <w:tcPr>
            <w:tcW w:w="2565" w:type="dxa"/>
          </w:tcPr>
          <w:p w:rsidR="0066783E" w:rsidRPr="008434E3" w:rsidRDefault="0066783E" w:rsidP="002E44ED">
            <w:pPr>
              <w:spacing w:after="0" w:line="240" w:lineRule="auto"/>
              <w:jc w:val="center"/>
              <w:rPr>
                <w:rFonts w:ascii="Monotype Corsiva" w:hAnsi="Monotype Corsiva" w:cs="Monotype Corsiva"/>
                <w:sz w:val="24"/>
                <w:szCs w:val="24"/>
              </w:rPr>
            </w:pPr>
          </w:p>
        </w:tc>
      </w:tr>
    </w:tbl>
    <w:tbl>
      <w:tblPr>
        <w:tblpPr w:leftFromText="141" w:rightFromText="141" w:vertAnchor="text" w:horzAnchor="page" w:tblpX="433" w:tblpY="-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79"/>
        <w:gridCol w:w="2498"/>
      </w:tblGrid>
      <w:tr w:rsidR="0066783E" w:rsidRPr="00FA3E0C">
        <w:trPr>
          <w:trHeight w:val="200"/>
        </w:trPr>
        <w:tc>
          <w:tcPr>
            <w:tcW w:w="2079" w:type="dxa"/>
          </w:tcPr>
          <w:p w:rsidR="0066783E" w:rsidRPr="008434E3" w:rsidRDefault="0066783E" w:rsidP="002E44ED">
            <w:pPr>
              <w:spacing w:after="0" w:line="240" w:lineRule="auto"/>
              <w:jc w:val="center"/>
              <w:rPr>
                <w:rFonts w:ascii="Monotype Corsiva" w:hAnsi="Monotype Corsiva" w:cs="Monotype Corsiva"/>
                <w:b/>
                <w:bCs/>
                <w:sz w:val="24"/>
                <w:szCs w:val="24"/>
              </w:rPr>
            </w:pPr>
            <w:r w:rsidRPr="008434E3">
              <w:rPr>
                <w:rFonts w:ascii="Monotype Corsiva" w:hAnsi="Monotype Corsiva" w:cs="Monotype Corsiva"/>
                <w:b/>
                <w:bCs/>
                <w:sz w:val="24"/>
                <w:szCs w:val="24"/>
              </w:rPr>
              <w:t>ADI SOYADI:</w:t>
            </w:r>
          </w:p>
          <w:p w:rsidR="0066783E" w:rsidRPr="008434E3" w:rsidRDefault="0066783E" w:rsidP="002E44ED">
            <w:pPr>
              <w:spacing w:after="0" w:line="240" w:lineRule="auto"/>
              <w:jc w:val="center"/>
              <w:rPr>
                <w:rFonts w:ascii="Monotype Corsiva" w:hAnsi="Monotype Corsiva" w:cs="Monotype Corsiva"/>
                <w:sz w:val="24"/>
                <w:szCs w:val="24"/>
              </w:rPr>
            </w:pPr>
          </w:p>
        </w:tc>
        <w:tc>
          <w:tcPr>
            <w:tcW w:w="2498" w:type="dxa"/>
          </w:tcPr>
          <w:p w:rsidR="0066783E" w:rsidRPr="008434E3" w:rsidRDefault="0066783E" w:rsidP="002E44ED">
            <w:pPr>
              <w:spacing w:after="0" w:line="240" w:lineRule="auto"/>
              <w:jc w:val="center"/>
              <w:rPr>
                <w:rFonts w:ascii="Monotype Corsiva" w:hAnsi="Monotype Corsiva" w:cs="Monotype Corsiva"/>
                <w:sz w:val="24"/>
                <w:szCs w:val="24"/>
              </w:rPr>
            </w:pPr>
          </w:p>
        </w:tc>
      </w:tr>
      <w:tr w:rsidR="0066783E" w:rsidRPr="00FA3E0C">
        <w:trPr>
          <w:trHeight w:val="209"/>
        </w:trPr>
        <w:tc>
          <w:tcPr>
            <w:tcW w:w="2079" w:type="dxa"/>
          </w:tcPr>
          <w:p w:rsidR="0066783E" w:rsidRPr="008434E3" w:rsidRDefault="0066783E" w:rsidP="002E44ED">
            <w:pPr>
              <w:spacing w:after="0" w:line="240" w:lineRule="auto"/>
              <w:jc w:val="center"/>
              <w:rPr>
                <w:rFonts w:ascii="Monotype Corsiva" w:hAnsi="Monotype Corsiva" w:cs="Monotype Corsiva"/>
                <w:b/>
                <w:bCs/>
                <w:sz w:val="24"/>
                <w:szCs w:val="24"/>
              </w:rPr>
            </w:pPr>
            <w:r w:rsidRPr="008434E3">
              <w:rPr>
                <w:rFonts w:ascii="Monotype Corsiva" w:hAnsi="Monotype Corsiva" w:cs="Monotype Corsiva"/>
                <w:b/>
                <w:bCs/>
                <w:sz w:val="24"/>
                <w:szCs w:val="24"/>
              </w:rPr>
              <w:t>SINIF VE NO:</w:t>
            </w:r>
          </w:p>
          <w:p w:rsidR="0066783E" w:rsidRPr="008434E3" w:rsidRDefault="0066783E" w:rsidP="002E44ED">
            <w:pPr>
              <w:spacing w:after="0" w:line="240" w:lineRule="auto"/>
              <w:jc w:val="center"/>
              <w:rPr>
                <w:rFonts w:ascii="Monotype Corsiva" w:hAnsi="Monotype Corsiva" w:cs="Monotype Corsiva"/>
                <w:sz w:val="24"/>
                <w:szCs w:val="24"/>
              </w:rPr>
            </w:pPr>
          </w:p>
        </w:tc>
        <w:tc>
          <w:tcPr>
            <w:tcW w:w="2498" w:type="dxa"/>
          </w:tcPr>
          <w:p w:rsidR="0066783E" w:rsidRPr="008434E3" w:rsidRDefault="0066783E" w:rsidP="002E44ED">
            <w:pPr>
              <w:spacing w:after="0" w:line="240" w:lineRule="auto"/>
              <w:jc w:val="center"/>
              <w:rPr>
                <w:rFonts w:ascii="Monotype Corsiva" w:hAnsi="Monotype Corsiva" w:cs="Monotype Corsiva"/>
                <w:sz w:val="24"/>
                <w:szCs w:val="24"/>
              </w:rPr>
            </w:pPr>
          </w:p>
        </w:tc>
      </w:tr>
    </w:tbl>
    <w:p w:rsidR="0066783E" w:rsidRDefault="0066783E" w:rsidP="00D31492">
      <w:pPr>
        <w:spacing w:after="0" w:line="240" w:lineRule="auto"/>
        <w:jc w:val="center"/>
        <w:rPr>
          <w:rFonts w:ascii="Times New Roman" w:hAnsi="Times New Roman" w:cs="Times New Roman"/>
          <w:noProof/>
          <w:sz w:val="16"/>
          <w:szCs w:val="16"/>
        </w:rPr>
      </w:pPr>
    </w:p>
    <w:p w:rsidR="0066783E" w:rsidRPr="00B916E0" w:rsidRDefault="0066783E" w:rsidP="00D31492">
      <w:pPr>
        <w:spacing w:after="0" w:line="240" w:lineRule="auto"/>
        <w:rPr>
          <w:rFonts w:ascii="Times New Roman" w:hAnsi="Times New Roman" w:cs="Times New Roman"/>
          <w:sz w:val="16"/>
          <w:szCs w:val="16"/>
        </w:rPr>
      </w:pPr>
    </w:p>
    <w:p w:rsidR="0066783E" w:rsidRDefault="0066783E" w:rsidP="00D31492">
      <w:pPr>
        <w:spacing w:after="0"/>
        <w:ind w:left="-851" w:right="-284"/>
        <w:jc w:val="center"/>
        <w:rPr>
          <w:rFonts w:ascii="Arial" w:hAnsi="Arial" w:cs="Arial"/>
          <w:b/>
          <w:bCs/>
          <w:sz w:val="16"/>
          <w:szCs w:val="16"/>
        </w:rPr>
      </w:pPr>
      <w:r>
        <w:rPr>
          <w:rFonts w:ascii="Arial" w:hAnsi="Arial" w:cs="Arial"/>
          <w:b/>
          <w:bCs/>
          <w:sz w:val="16"/>
          <w:szCs w:val="16"/>
        </w:rPr>
        <w:t xml:space="preserve">2015-2016 </w:t>
      </w:r>
      <w:r w:rsidRPr="00B916E0">
        <w:rPr>
          <w:rFonts w:ascii="Arial" w:hAnsi="Arial" w:cs="Arial"/>
          <w:b/>
          <w:bCs/>
          <w:sz w:val="16"/>
          <w:szCs w:val="16"/>
        </w:rPr>
        <w:t xml:space="preserve"> EĞİTİM ÖĞRETİM</w:t>
      </w:r>
      <w:r>
        <w:rPr>
          <w:rFonts w:ascii="Arial" w:hAnsi="Arial" w:cs="Arial"/>
          <w:b/>
          <w:bCs/>
          <w:sz w:val="16"/>
          <w:szCs w:val="16"/>
        </w:rPr>
        <w:t xml:space="preserve"> YILI</w:t>
      </w:r>
      <w:r w:rsidRPr="00B916E0">
        <w:rPr>
          <w:rFonts w:ascii="Arial" w:hAnsi="Arial" w:cs="Arial"/>
          <w:b/>
          <w:bCs/>
          <w:sz w:val="16"/>
          <w:szCs w:val="16"/>
        </w:rPr>
        <w:t xml:space="preserve"> KAHTA İMKB ANADOLU LİSE</w:t>
      </w:r>
      <w:r>
        <w:rPr>
          <w:rFonts w:ascii="Arial" w:hAnsi="Arial" w:cs="Arial"/>
          <w:b/>
          <w:bCs/>
          <w:sz w:val="16"/>
          <w:szCs w:val="16"/>
        </w:rPr>
        <w:t>Sİ 11. SINIFLAR FELSEFE DERSİ  2</w:t>
      </w:r>
      <w:r w:rsidRPr="00B916E0">
        <w:rPr>
          <w:rFonts w:ascii="Arial" w:hAnsi="Arial" w:cs="Arial"/>
          <w:b/>
          <w:bCs/>
          <w:sz w:val="16"/>
          <w:szCs w:val="16"/>
        </w:rPr>
        <w:t xml:space="preserve">. DÖNEM </w:t>
      </w:r>
      <w:r>
        <w:rPr>
          <w:rFonts w:ascii="Arial" w:hAnsi="Arial" w:cs="Arial"/>
          <w:b/>
          <w:bCs/>
          <w:sz w:val="16"/>
          <w:szCs w:val="16"/>
        </w:rPr>
        <w:t>2</w:t>
      </w:r>
      <w:r w:rsidRPr="00B916E0">
        <w:rPr>
          <w:rFonts w:ascii="Arial" w:hAnsi="Arial" w:cs="Arial"/>
          <w:b/>
          <w:bCs/>
          <w:sz w:val="16"/>
          <w:szCs w:val="16"/>
        </w:rPr>
        <w:t>.YAZILI SINAVI</w:t>
      </w:r>
      <w:r>
        <w:rPr>
          <w:rFonts w:ascii="Arial" w:hAnsi="Arial" w:cs="Arial"/>
          <w:b/>
          <w:bCs/>
          <w:sz w:val="16"/>
          <w:szCs w:val="16"/>
        </w:rPr>
        <w:t>B</w:t>
      </w:r>
    </w:p>
    <w:p w:rsidR="0066783E" w:rsidRPr="009E19FE" w:rsidRDefault="0066783E" w:rsidP="00D31492">
      <w:pPr>
        <w:tabs>
          <w:tab w:val="left" w:pos="1080"/>
          <w:tab w:val="left" w:pos="1440"/>
        </w:tabs>
        <w:spacing w:after="0" w:line="240" w:lineRule="auto"/>
        <w:jc w:val="both"/>
        <w:rPr>
          <w:rFonts w:ascii="Arial" w:hAnsi="Arial" w:cs="Arial"/>
          <w:color w:val="000000"/>
          <w:sz w:val="18"/>
          <w:szCs w:val="18"/>
        </w:rPr>
      </w:pPr>
      <w:r w:rsidRPr="009E19FE">
        <w:rPr>
          <w:rFonts w:ascii="Arial" w:hAnsi="Arial" w:cs="Arial"/>
          <w:b/>
          <w:bCs/>
          <w:color w:val="000000"/>
          <w:sz w:val="18"/>
          <w:szCs w:val="18"/>
        </w:rPr>
        <w:t>S1</w:t>
      </w:r>
      <w:r w:rsidRPr="009E19FE">
        <w:rPr>
          <w:rFonts w:ascii="Arial" w:hAnsi="Arial" w:cs="Arial"/>
          <w:color w:val="000000"/>
          <w:sz w:val="18"/>
          <w:szCs w:val="18"/>
        </w:rPr>
        <w:t xml:space="preserve">--Aynı soruyu iki filozof birbirinden çok farklı ya da karşıt şekilde değerlendirebilir.” </w:t>
      </w:r>
    </w:p>
    <w:p w:rsidR="0066783E" w:rsidRPr="009E19FE" w:rsidRDefault="0066783E" w:rsidP="00D31492">
      <w:pPr>
        <w:tabs>
          <w:tab w:val="left" w:pos="1080"/>
          <w:tab w:val="left" w:pos="1440"/>
        </w:tabs>
        <w:spacing w:after="0"/>
        <w:jc w:val="both"/>
        <w:rPr>
          <w:rFonts w:ascii="Arial" w:hAnsi="Arial" w:cs="Arial"/>
          <w:b/>
          <w:bCs/>
          <w:color w:val="000000"/>
          <w:sz w:val="18"/>
          <w:szCs w:val="18"/>
        </w:rPr>
      </w:pPr>
      <w:r w:rsidRPr="009E19FE">
        <w:rPr>
          <w:rFonts w:ascii="Arial" w:hAnsi="Arial" w:cs="Arial"/>
          <w:b/>
          <w:bCs/>
          <w:color w:val="000000"/>
          <w:sz w:val="18"/>
          <w:szCs w:val="18"/>
        </w:rPr>
        <w:t>Bu durum, felsefi bilginin özelliklerinden hangisine bir örnektir?</w:t>
      </w:r>
    </w:p>
    <w:p w:rsidR="0066783E" w:rsidRPr="009E19FE" w:rsidRDefault="0066783E" w:rsidP="00D31492">
      <w:pPr>
        <w:tabs>
          <w:tab w:val="left" w:pos="1080"/>
          <w:tab w:val="left" w:pos="1440"/>
        </w:tabs>
        <w:spacing w:after="0" w:line="240" w:lineRule="auto"/>
        <w:jc w:val="both"/>
        <w:rPr>
          <w:rFonts w:ascii="Arial" w:hAnsi="Arial" w:cs="Arial"/>
          <w:color w:val="000000"/>
          <w:sz w:val="18"/>
          <w:szCs w:val="18"/>
        </w:rPr>
      </w:pPr>
      <w:r w:rsidRPr="009E19FE">
        <w:rPr>
          <w:rFonts w:ascii="Arial" w:hAnsi="Arial" w:cs="Arial"/>
          <w:color w:val="000000"/>
          <w:sz w:val="18"/>
          <w:szCs w:val="18"/>
        </w:rPr>
        <w:t xml:space="preserve">    A)Birleştirilmiş olması</w:t>
      </w:r>
      <w:r w:rsidRPr="009E19FE">
        <w:rPr>
          <w:rFonts w:ascii="Arial" w:hAnsi="Arial" w:cs="Arial"/>
          <w:color w:val="000000"/>
          <w:sz w:val="18"/>
          <w:szCs w:val="18"/>
        </w:rPr>
        <w:tab/>
        <w:t xml:space="preserve"> B)Öznel olması </w:t>
      </w:r>
      <w:r w:rsidRPr="009E19FE">
        <w:rPr>
          <w:rFonts w:ascii="Arial" w:hAnsi="Arial" w:cs="Arial"/>
          <w:color w:val="000000"/>
          <w:sz w:val="18"/>
          <w:szCs w:val="18"/>
        </w:rPr>
        <w:tab/>
        <w:t xml:space="preserve">C)Sorulara yer vermesi </w:t>
      </w:r>
      <w:r w:rsidRPr="009E19FE">
        <w:rPr>
          <w:rFonts w:ascii="Arial" w:hAnsi="Arial" w:cs="Arial"/>
          <w:color w:val="000000"/>
          <w:sz w:val="18"/>
          <w:szCs w:val="18"/>
        </w:rPr>
        <w:tab/>
        <w:t xml:space="preserve">   D)Sistemli olması </w:t>
      </w:r>
      <w:r w:rsidRPr="009E19FE">
        <w:rPr>
          <w:rFonts w:ascii="Arial" w:hAnsi="Arial" w:cs="Arial"/>
          <w:color w:val="000000"/>
          <w:sz w:val="18"/>
          <w:szCs w:val="18"/>
        </w:rPr>
        <w:tab/>
        <w:t>E)Konularının tümel olması</w:t>
      </w:r>
    </w:p>
    <w:p w:rsidR="0066783E" w:rsidRPr="009E19FE" w:rsidRDefault="0066783E" w:rsidP="00D31492">
      <w:pPr>
        <w:tabs>
          <w:tab w:val="left" w:pos="1080"/>
          <w:tab w:val="left" w:pos="1440"/>
        </w:tabs>
        <w:spacing w:after="0" w:line="240" w:lineRule="auto"/>
        <w:jc w:val="both"/>
        <w:rPr>
          <w:rFonts w:ascii="Arial" w:hAnsi="Arial" w:cs="Arial"/>
          <w:color w:val="000000"/>
          <w:sz w:val="18"/>
          <w:szCs w:val="18"/>
        </w:rPr>
      </w:pPr>
      <w:r w:rsidRPr="009E19FE">
        <w:rPr>
          <w:rFonts w:ascii="Arial" w:hAnsi="Arial" w:cs="Arial"/>
          <w:b/>
          <w:bCs/>
          <w:color w:val="000000"/>
          <w:sz w:val="18"/>
          <w:szCs w:val="18"/>
        </w:rPr>
        <w:t>S2-</w:t>
      </w:r>
      <w:r w:rsidRPr="009E19FE">
        <w:rPr>
          <w:rFonts w:ascii="Arial" w:hAnsi="Arial" w:cs="Arial"/>
          <w:color w:val="000000"/>
          <w:sz w:val="18"/>
          <w:szCs w:val="18"/>
        </w:rPr>
        <w:t xml:space="preserve">Neyin doğru, neyin yanlış, neyin iyi, neyin kötü olduğu hep insanın ihtiyaçlarına göre değerlendirilir.” </w:t>
      </w:r>
    </w:p>
    <w:p w:rsidR="0066783E" w:rsidRPr="009E19FE" w:rsidRDefault="0066783E" w:rsidP="00D31492">
      <w:pPr>
        <w:tabs>
          <w:tab w:val="left" w:pos="1080"/>
          <w:tab w:val="left" w:pos="1440"/>
        </w:tabs>
        <w:spacing w:after="0"/>
        <w:jc w:val="both"/>
        <w:rPr>
          <w:rFonts w:ascii="Arial" w:hAnsi="Arial" w:cs="Arial"/>
          <w:b/>
          <w:bCs/>
          <w:color w:val="000000"/>
          <w:sz w:val="18"/>
          <w:szCs w:val="18"/>
        </w:rPr>
      </w:pPr>
      <w:r w:rsidRPr="009E19FE">
        <w:rPr>
          <w:rFonts w:ascii="Arial" w:hAnsi="Arial" w:cs="Arial"/>
          <w:b/>
          <w:bCs/>
          <w:color w:val="000000"/>
          <w:sz w:val="18"/>
          <w:szCs w:val="18"/>
        </w:rPr>
        <w:t>Yukarıdaki bu düşünce, aşağıdaki yargılardan hangisine bir örnek olabilir?</w:t>
      </w:r>
    </w:p>
    <w:p w:rsidR="0066783E" w:rsidRPr="009E19FE" w:rsidRDefault="0066783E" w:rsidP="00D31492">
      <w:pPr>
        <w:tabs>
          <w:tab w:val="left" w:pos="1080"/>
          <w:tab w:val="left" w:pos="1440"/>
        </w:tabs>
        <w:spacing w:after="0" w:line="240" w:lineRule="auto"/>
        <w:jc w:val="both"/>
        <w:rPr>
          <w:rFonts w:ascii="Arial" w:hAnsi="Arial" w:cs="Arial"/>
          <w:color w:val="000000"/>
          <w:sz w:val="18"/>
          <w:szCs w:val="18"/>
        </w:rPr>
      </w:pPr>
      <w:r w:rsidRPr="009E19FE">
        <w:rPr>
          <w:rFonts w:ascii="Arial" w:hAnsi="Arial" w:cs="Arial"/>
          <w:color w:val="000000"/>
          <w:sz w:val="18"/>
          <w:szCs w:val="18"/>
        </w:rPr>
        <w:t xml:space="preserve">       A)Bireysel ihtiyaçlar karşılanmadığı zaman insanda, huzursuzluk meydana getirir.</w:t>
      </w:r>
    </w:p>
    <w:p w:rsidR="0066783E" w:rsidRPr="009E19FE" w:rsidRDefault="0066783E" w:rsidP="00D31492">
      <w:pPr>
        <w:tabs>
          <w:tab w:val="left" w:pos="1080"/>
          <w:tab w:val="left" w:pos="1440"/>
        </w:tabs>
        <w:spacing w:after="0" w:line="240" w:lineRule="auto"/>
        <w:jc w:val="both"/>
        <w:rPr>
          <w:rFonts w:ascii="Arial" w:hAnsi="Arial" w:cs="Arial"/>
          <w:color w:val="000000"/>
          <w:sz w:val="18"/>
          <w:szCs w:val="18"/>
        </w:rPr>
      </w:pPr>
      <w:r w:rsidRPr="009E19FE">
        <w:rPr>
          <w:rFonts w:ascii="Arial" w:hAnsi="Arial" w:cs="Arial"/>
          <w:color w:val="000000"/>
          <w:sz w:val="18"/>
          <w:szCs w:val="18"/>
        </w:rPr>
        <w:t xml:space="preserve">      B)İnsanın tek başına karşılayamayacağı ihtiyaçlara, toplumsal ihtiyaçlar denir.</w:t>
      </w:r>
    </w:p>
    <w:p w:rsidR="0066783E" w:rsidRPr="009E19FE" w:rsidRDefault="0066783E" w:rsidP="00D31492">
      <w:pPr>
        <w:tabs>
          <w:tab w:val="left" w:pos="1080"/>
          <w:tab w:val="left" w:pos="1440"/>
        </w:tabs>
        <w:spacing w:after="0" w:line="240" w:lineRule="auto"/>
        <w:jc w:val="both"/>
        <w:rPr>
          <w:rFonts w:ascii="Arial" w:hAnsi="Arial" w:cs="Arial"/>
          <w:color w:val="000000"/>
          <w:sz w:val="18"/>
          <w:szCs w:val="18"/>
        </w:rPr>
      </w:pPr>
      <w:r w:rsidRPr="009E19FE">
        <w:rPr>
          <w:rFonts w:ascii="Arial" w:hAnsi="Arial" w:cs="Arial"/>
          <w:color w:val="000000"/>
          <w:sz w:val="18"/>
          <w:szCs w:val="18"/>
        </w:rPr>
        <w:t xml:space="preserve">      C)İhtiyaçların şiddeti, karşılandıkça azalır ve bir sonraki ihtiyaca geçiş yapılır. </w:t>
      </w:r>
    </w:p>
    <w:p w:rsidR="0066783E" w:rsidRPr="009E19FE" w:rsidRDefault="0066783E" w:rsidP="00D31492">
      <w:pPr>
        <w:tabs>
          <w:tab w:val="left" w:pos="1080"/>
          <w:tab w:val="left" w:pos="1440"/>
        </w:tabs>
        <w:spacing w:after="0" w:line="240" w:lineRule="auto"/>
        <w:jc w:val="both"/>
        <w:rPr>
          <w:rFonts w:ascii="Arial" w:hAnsi="Arial" w:cs="Arial"/>
          <w:color w:val="000000"/>
          <w:sz w:val="18"/>
          <w:szCs w:val="18"/>
        </w:rPr>
      </w:pPr>
      <w:r w:rsidRPr="009E19FE">
        <w:rPr>
          <w:rFonts w:ascii="Arial" w:hAnsi="Arial" w:cs="Arial"/>
          <w:color w:val="000000"/>
          <w:sz w:val="18"/>
          <w:szCs w:val="18"/>
        </w:rPr>
        <w:t xml:space="preserve">       D)Evrende her şeyin ölçüsü insan olup, her şey insana göre değişir.</w:t>
      </w:r>
    </w:p>
    <w:p w:rsidR="0066783E" w:rsidRPr="009E19FE" w:rsidRDefault="0066783E" w:rsidP="00D31492">
      <w:pPr>
        <w:spacing w:after="0"/>
        <w:rPr>
          <w:rFonts w:ascii="Arial" w:hAnsi="Arial" w:cs="Arial"/>
          <w:color w:val="000000"/>
          <w:sz w:val="18"/>
          <w:szCs w:val="18"/>
        </w:rPr>
      </w:pPr>
      <w:r w:rsidRPr="009E19FE">
        <w:rPr>
          <w:rFonts w:ascii="Arial" w:hAnsi="Arial" w:cs="Arial"/>
          <w:color w:val="000000"/>
          <w:sz w:val="18"/>
          <w:szCs w:val="18"/>
        </w:rPr>
        <w:t xml:space="preserve">      E)İnsan ihtiyaçları toplumdan topluma değişiklik gösteri</w:t>
      </w:r>
    </w:p>
    <w:p w:rsidR="0066783E" w:rsidRPr="009E19FE" w:rsidRDefault="0066783E" w:rsidP="00D31492">
      <w:pPr>
        <w:tabs>
          <w:tab w:val="left" w:pos="1080"/>
          <w:tab w:val="left" w:pos="1440"/>
        </w:tabs>
        <w:spacing w:after="0"/>
        <w:jc w:val="both"/>
        <w:rPr>
          <w:rFonts w:ascii="Arial" w:hAnsi="Arial" w:cs="Arial"/>
          <w:b/>
          <w:bCs/>
          <w:color w:val="000000"/>
          <w:sz w:val="18"/>
          <w:szCs w:val="18"/>
        </w:rPr>
      </w:pPr>
      <w:r w:rsidRPr="009E19FE">
        <w:rPr>
          <w:rFonts w:ascii="Arial" w:hAnsi="Arial" w:cs="Arial"/>
          <w:b/>
          <w:bCs/>
          <w:color w:val="000000"/>
          <w:sz w:val="18"/>
          <w:szCs w:val="18"/>
        </w:rPr>
        <w:t>S3-</w:t>
      </w:r>
      <w:r w:rsidRPr="009E19FE">
        <w:rPr>
          <w:rFonts w:ascii="Arial" w:hAnsi="Arial" w:cs="Arial"/>
          <w:color w:val="000000"/>
          <w:sz w:val="18"/>
          <w:szCs w:val="18"/>
        </w:rPr>
        <w:t xml:space="preserve">Her şey akar.” diyordu, </w:t>
      </w:r>
      <w:r w:rsidRPr="009E19FE">
        <w:rPr>
          <w:rFonts w:ascii="Arial" w:hAnsi="Arial" w:cs="Arial"/>
          <w:b/>
          <w:bCs/>
          <w:color w:val="000000"/>
          <w:sz w:val="18"/>
          <w:szCs w:val="18"/>
        </w:rPr>
        <w:t>Herakleitos</w:t>
      </w:r>
      <w:r w:rsidRPr="009E19FE">
        <w:rPr>
          <w:rFonts w:ascii="Arial" w:hAnsi="Arial" w:cs="Arial"/>
          <w:color w:val="000000"/>
          <w:sz w:val="18"/>
          <w:szCs w:val="18"/>
        </w:rPr>
        <w:t xml:space="preserve">. Her şey hareket etmektedir ve hiçbir şey kalıcı değildir. Bu yüzden “aynı dereye iki kez girmek mümkün değildir.” </w:t>
      </w:r>
      <w:r w:rsidRPr="009E19FE">
        <w:rPr>
          <w:rFonts w:ascii="Arial" w:hAnsi="Arial" w:cs="Arial"/>
          <w:b/>
          <w:bCs/>
          <w:color w:val="000000"/>
          <w:sz w:val="18"/>
          <w:szCs w:val="18"/>
        </w:rPr>
        <w:t>Buna göre aşağıdakilerden hangisi   Herakleitos’un düşüncesine ait olabilir?</w:t>
      </w:r>
    </w:p>
    <w:p w:rsidR="0066783E" w:rsidRPr="009E19FE" w:rsidRDefault="0066783E" w:rsidP="00D31492">
      <w:pPr>
        <w:tabs>
          <w:tab w:val="left" w:pos="1080"/>
          <w:tab w:val="left" w:pos="1440"/>
        </w:tabs>
        <w:spacing w:after="0" w:line="240" w:lineRule="auto"/>
        <w:jc w:val="both"/>
        <w:rPr>
          <w:rFonts w:ascii="Arial" w:hAnsi="Arial" w:cs="Arial"/>
          <w:color w:val="000000"/>
          <w:sz w:val="18"/>
          <w:szCs w:val="18"/>
        </w:rPr>
      </w:pPr>
      <w:r w:rsidRPr="009E19FE">
        <w:rPr>
          <w:rFonts w:ascii="Arial" w:hAnsi="Arial" w:cs="Arial"/>
          <w:color w:val="000000"/>
          <w:sz w:val="18"/>
          <w:szCs w:val="18"/>
        </w:rPr>
        <w:t>A)Evrende değişmeyen bir gerçek yoktur.</w:t>
      </w:r>
    </w:p>
    <w:p w:rsidR="0066783E" w:rsidRPr="009E19FE" w:rsidRDefault="0066783E" w:rsidP="00D31492">
      <w:pPr>
        <w:tabs>
          <w:tab w:val="left" w:pos="1080"/>
          <w:tab w:val="left" w:pos="1440"/>
        </w:tabs>
        <w:spacing w:after="0" w:line="240" w:lineRule="auto"/>
        <w:jc w:val="both"/>
        <w:rPr>
          <w:rFonts w:ascii="Arial" w:hAnsi="Arial" w:cs="Arial"/>
          <w:color w:val="000000"/>
          <w:sz w:val="18"/>
          <w:szCs w:val="18"/>
        </w:rPr>
      </w:pPr>
      <w:r w:rsidRPr="009E19FE">
        <w:rPr>
          <w:rFonts w:ascii="Arial" w:hAnsi="Arial" w:cs="Arial"/>
          <w:color w:val="000000"/>
          <w:sz w:val="18"/>
          <w:szCs w:val="18"/>
        </w:rPr>
        <w:t>B)Evrende her şey, bir şeye dayanır .</w:t>
      </w:r>
    </w:p>
    <w:p w:rsidR="0066783E" w:rsidRPr="009E19FE" w:rsidRDefault="0066783E" w:rsidP="00D31492">
      <w:pPr>
        <w:tabs>
          <w:tab w:val="left" w:pos="1080"/>
          <w:tab w:val="left" w:pos="1440"/>
        </w:tabs>
        <w:spacing w:after="0" w:line="240" w:lineRule="auto"/>
        <w:jc w:val="both"/>
        <w:rPr>
          <w:rFonts w:ascii="Arial" w:hAnsi="Arial" w:cs="Arial"/>
          <w:color w:val="000000"/>
          <w:sz w:val="18"/>
          <w:szCs w:val="18"/>
        </w:rPr>
      </w:pPr>
      <w:r w:rsidRPr="009E19FE">
        <w:rPr>
          <w:rFonts w:ascii="Arial" w:hAnsi="Arial" w:cs="Arial"/>
          <w:color w:val="000000"/>
          <w:sz w:val="18"/>
          <w:szCs w:val="18"/>
        </w:rPr>
        <w:t>C)Evrende her şeyi denetleyen, bir şey vardır.</w:t>
      </w:r>
    </w:p>
    <w:p w:rsidR="0066783E" w:rsidRPr="009E19FE" w:rsidRDefault="0066783E" w:rsidP="00D31492">
      <w:pPr>
        <w:tabs>
          <w:tab w:val="left" w:pos="1080"/>
          <w:tab w:val="left" w:pos="1440"/>
        </w:tabs>
        <w:spacing w:after="0" w:line="240" w:lineRule="auto"/>
        <w:jc w:val="both"/>
        <w:rPr>
          <w:rFonts w:ascii="Arial" w:hAnsi="Arial" w:cs="Arial"/>
          <w:color w:val="000000"/>
          <w:sz w:val="18"/>
          <w:szCs w:val="18"/>
        </w:rPr>
      </w:pPr>
      <w:r w:rsidRPr="009E19FE">
        <w:rPr>
          <w:rFonts w:ascii="Arial" w:hAnsi="Arial" w:cs="Arial"/>
          <w:color w:val="000000"/>
          <w:sz w:val="18"/>
          <w:szCs w:val="18"/>
        </w:rPr>
        <w:t>D)Evrende herkes için geçerli bir şey vardır .</w:t>
      </w:r>
    </w:p>
    <w:p w:rsidR="0066783E" w:rsidRPr="009E19FE" w:rsidRDefault="0066783E" w:rsidP="00D31492">
      <w:pPr>
        <w:spacing w:after="0"/>
        <w:rPr>
          <w:rFonts w:ascii="Arial" w:hAnsi="Arial" w:cs="Arial"/>
          <w:color w:val="000000"/>
          <w:sz w:val="18"/>
          <w:szCs w:val="18"/>
        </w:rPr>
      </w:pPr>
      <w:r w:rsidRPr="009E19FE">
        <w:rPr>
          <w:rFonts w:ascii="Arial" w:hAnsi="Arial" w:cs="Arial"/>
          <w:color w:val="000000"/>
          <w:sz w:val="18"/>
          <w:szCs w:val="18"/>
        </w:rPr>
        <w:t>E)Evrende bir şey, her şeyi açıklar.</w:t>
      </w:r>
    </w:p>
    <w:p w:rsidR="0066783E" w:rsidRPr="009E19FE" w:rsidRDefault="0066783E" w:rsidP="00D31492">
      <w:pPr>
        <w:tabs>
          <w:tab w:val="left" w:pos="1080"/>
          <w:tab w:val="left" w:pos="1440"/>
        </w:tabs>
        <w:spacing w:after="0" w:line="240" w:lineRule="auto"/>
        <w:jc w:val="both"/>
        <w:rPr>
          <w:rFonts w:ascii="Arial" w:hAnsi="Arial" w:cs="Arial"/>
          <w:color w:val="000000"/>
          <w:sz w:val="18"/>
          <w:szCs w:val="18"/>
        </w:rPr>
      </w:pPr>
      <w:r w:rsidRPr="009E19FE">
        <w:rPr>
          <w:rFonts w:ascii="Arial" w:hAnsi="Arial" w:cs="Arial"/>
          <w:b/>
          <w:bCs/>
          <w:color w:val="000000"/>
          <w:sz w:val="18"/>
          <w:szCs w:val="18"/>
        </w:rPr>
        <w:t>S4-</w:t>
      </w:r>
      <w:r w:rsidRPr="009E19FE">
        <w:rPr>
          <w:rFonts w:ascii="Arial" w:hAnsi="Arial" w:cs="Arial"/>
          <w:color w:val="000000"/>
          <w:sz w:val="18"/>
          <w:szCs w:val="18"/>
        </w:rPr>
        <w:t>Thales, Mısır’da Nil kenarında değil de  lavların sürekli aktığı bir yanardağı bölgesinde gözlem yapmış olsaydı; her şeyin özünün su olduğunu değil, ateş olduğunu söylerdi.”</w:t>
      </w:r>
    </w:p>
    <w:p w:rsidR="0066783E" w:rsidRPr="009E19FE" w:rsidRDefault="0066783E" w:rsidP="00D31492">
      <w:pPr>
        <w:tabs>
          <w:tab w:val="left" w:pos="1080"/>
          <w:tab w:val="left" w:pos="1440"/>
        </w:tabs>
        <w:spacing w:after="0"/>
        <w:jc w:val="both"/>
        <w:rPr>
          <w:rFonts w:ascii="Arial" w:hAnsi="Arial" w:cs="Arial"/>
          <w:b/>
          <w:bCs/>
          <w:color w:val="000000"/>
          <w:sz w:val="18"/>
          <w:szCs w:val="18"/>
        </w:rPr>
      </w:pPr>
      <w:r w:rsidRPr="009E19FE">
        <w:rPr>
          <w:rFonts w:ascii="Arial" w:hAnsi="Arial" w:cs="Arial"/>
          <w:b/>
          <w:bCs/>
          <w:color w:val="000000"/>
          <w:sz w:val="18"/>
          <w:szCs w:val="18"/>
        </w:rPr>
        <w:t xml:space="preserve">       Bu görüşü savunan Ahmet Turan’a göre aşağıdakilerden hangisi söylenebilir?</w:t>
      </w:r>
    </w:p>
    <w:p w:rsidR="0066783E" w:rsidRPr="009E19FE" w:rsidRDefault="0066783E" w:rsidP="00D31492">
      <w:pPr>
        <w:tabs>
          <w:tab w:val="left" w:pos="1080"/>
          <w:tab w:val="left" w:pos="1440"/>
        </w:tabs>
        <w:spacing w:after="0" w:line="240" w:lineRule="auto"/>
        <w:jc w:val="both"/>
        <w:rPr>
          <w:rFonts w:ascii="Arial" w:hAnsi="Arial" w:cs="Arial"/>
          <w:color w:val="000000"/>
          <w:sz w:val="18"/>
          <w:szCs w:val="18"/>
        </w:rPr>
      </w:pPr>
      <w:r w:rsidRPr="009E19FE">
        <w:rPr>
          <w:rFonts w:ascii="Arial" w:hAnsi="Arial" w:cs="Arial"/>
          <w:color w:val="000000"/>
          <w:sz w:val="18"/>
          <w:szCs w:val="18"/>
        </w:rPr>
        <w:t>A) Filozoflar içinde bulundukları çağın egemen değerlerini yansıtırlar.</w:t>
      </w:r>
    </w:p>
    <w:p w:rsidR="0066783E" w:rsidRPr="009E19FE" w:rsidRDefault="0066783E" w:rsidP="00D31492">
      <w:pPr>
        <w:tabs>
          <w:tab w:val="left" w:pos="1080"/>
          <w:tab w:val="left" w:pos="1440"/>
        </w:tabs>
        <w:spacing w:after="0" w:line="240" w:lineRule="auto"/>
        <w:jc w:val="both"/>
        <w:rPr>
          <w:rFonts w:ascii="Arial" w:hAnsi="Arial" w:cs="Arial"/>
          <w:color w:val="000000"/>
          <w:sz w:val="18"/>
          <w:szCs w:val="18"/>
        </w:rPr>
      </w:pPr>
      <w:r w:rsidRPr="009E19FE">
        <w:rPr>
          <w:rFonts w:ascii="Arial" w:hAnsi="Arial" w:cs="Arial"/>
          <w:color w:val="000000"/>
          <w:sz w:val="18"/>
          <w:szCs w:val="18"/>
        </w:rPr>
        <w:t>B) Her filozof, kendisinden öncekilerin düşüncesinden yararlanır.</w:t>
      </w:r>
    </w:p>
    <w:p w:rsidR="0066783E" w:rsidRPr="009E19FE" w:rsidRDefault="0066783E" w:rsidP="00D31492">
      <w:pPr>
        <w:tabs>
          <w:tab w:val="left" w:pos="1080"/>
          <w:tab w:val="left" w:pos="1440"/>
        </w:tabs>
        <w:spacing w:after="0" w:line="240" w:lineRule="auto"/>
        <w:jc w:val="both"/>
        <w:rPr>
          <w:rFonts w:ascii="Arial" w:hAnsi="Arial" w:cs="Arial"/>
          <w:color w:val="000000"/>
          <w:sz w:val="18"/>
          <w:szCs w:val="18"/>
        </w:rPr>
      </w:pPr>
      <w:r w:rsidRPr="009E19FE">
        <w:rPr>
          <w:rFonts w:ascii="Arial" w:hAnsi="Arial" w:cs="Arial"/>
          <w:color w:val="000000"/>
          <w:sz w:val="18"/>
          <w:szCs w:val="18"/>
        </w:rPr>
        <w:t>C ) Filozofun içinde bulunduğu doğal ortam, felsefi düşüncesini etkiler.</w:t>
      </w:r>
    </w:p>
    <w:p w:rsidR="0066783E" w:rsidRPr="009E19FE" w:rsidRDefault="0066783E" w:rsidP="00D31492">
      <w:pPr>
        <w:tabs>
          <w:tab w:val="left" w:pos="1080"/>
          <w:tab w:val="left" w:pos="1440"/>
        </w:tabs>
        <w:spacing w:after="0" w:line="240" w:lineRule="auto"/>
        <w:jc w:val="both"/>
        <w:rPr>
          <w:rFonts w:ascii="Arial" w:hAnsi="Arial" w:cs="Arial"/>
          <w:color w:val="000000"/>
          <w:sz w:val="18"/>
          <w:szCs w:val="18"/>
        </w:rPr>
      </w:pPr>
      <w:r w:rsidRPr="009E19FE">
        <w:rPr>
          <w:rFonts w:ascii="Arial" w:hAnsi="Arial" w:cs="Arial"/>
          <w:color w:val="000000"/>
          <w:sz w:val="18"/>
          <w:szCs w:val="18"/>
        </w:rPr>
        <w:t>D) Filozof olabilmek için, hayret etme yeteneğine sahip olmak gerekir.</w:t>
      </w:r>
    </w:p>
    <w:p w:rsidR="0066783E" w:rsidRPr="009E19FE" w:rsidRDefault="0066783E" w:rsidP="00D31492">
      <w:pPr>
        <w:tabs>
          <w:tab w:val="left" w:pos="1080"/>
          <w:tab w:val="left" w:pos="1440"/>
        </w:tabs>
        <w:spacing w:after="0" w:line="240" w:lineRule="auto"/>
        <w:jc w:val="both"/>
        <w:rPr>
          <w:rFonts w:ascii="Arial" w:hAnsi="Arial" w:cs="Arial"/>
          <w:color w:val="000000"/>
          <w:sz w:val="18"/>
          <w:szCs w:val="18"/>
        </w:rPr>
      </w:pPr>
      <w:r w:rsidRPr="009E19FE">
        <w:rPr>
          <w:rFonts w:ascii="Arial" w:hAnsi="Arial" w:cs="Arial"/>
          <w:color w:val="000000"/>
          <w:sz w:val="18"/>
          <w:szCs w:val="18"/>
        </w:rPr>
        <w:t>E) Yaşanılan coğrafi çevre, alışkanlıkların oluşumunda etkilidir.</w:t>
      </w:r>
    </w:p>
    <w:p w:rsidR="0066783E" w:rsidRPr="009E19FE" w:rsidRDefault="0066783E" w:rsidP="00D31492">
      <w:pPr>
        <w:pStyle w:val="ListParagraph"/>
        <w:shd w:val="clear" w:color="auto" w:fill="FFFFFF"/>
        <w:spacing w:after="0" w:line="270" w:lineRule="atLeast"/>
        <w:ind w:left="0"/>
        <w:rPr>
          <w:rFonts w:ascii="Arial" w:hAnsi="Arial" w:cs="Arial"/>
          <w:color w:val="000000"/>
          <w:sz w:val="18"/>
          <w:szCs w:val="18"/>
        </w:rPr>
      </w:pPr>
      <w:r w:rsidRPr="009E19FE">
        <w:rPr>
          <w:rFonts w:ascii="Arial" w:hAnsi="Arial" w:cs="Arial"/>
          <w:b/>
          <w:bCs/>
          <w:color w:val="000000"/>
          <w:sz w:val="18"/>
          <w:szCs w:val="18"/>
        </w:rPr>
        <w:t>S5</w:t>
      </w:r>
      <w:r w:rsidRPr="009E19FE">
        <w:rPr>
          <w:rFonts w:ascii="Arial" w:hAnsi="Arial" w:cs="Arial"/>
          <w:color w:val="000000"/>
          <w:sz w:val="18"/>
          <w:szCs w:val="18"/>
        </w:rPr>
        <w:t>-Gören öznenin kendisi de görülebilirlik alanındadır.</w:t>
      </w:r>
      <w:r w:rsidRPr="009E19FE">
        <w:rPr>
          <w:rFonts w:ascii="Arial" w:hAnsi="Arial" w:cs="Arial"/>
          <w:color w:val="000000"/>
          <w:sz w:val="18"/>
          <w:szCs w:val="18"/>
        </w:rPr>
        <w:tab/>
      </w:r>
      <w:r w:rsidRPr="009E19FE">
        <w:rPr>
          <w:rFonts w:ascii="Arial" w:hAnsi="Arial" w:cs="Arial"/>
          <w:b/>
          <w:bCs/>
          <w:color w:val="000000"/>
          <w:sz w:val="18"/>
          <w:szCs w:val="18"/>
        </w:rPr>
        <w:t>Bu cümleden çıkan sonuç aşağıdakilerden hangisidir?</w:t>
      </w:r>
    </w:p>
    <w:p w:rsidR="0066783E" w:rsidRPr="009E19FE" w:rsidRDefault="0066783E" w:rsidP="00D31492">
      <w:pPr>
        <w:pStyle w:val="ListParagraph"/>
        <w:shd w:val="clear" w:color="auto" w:fill="FFFFFF"/>
        <w:spacing w:after="0" w:line="270" w:lineRule="atLeast"/>
        <w:ind w:left="0"/>
        <w:rPr>
          <w:rFonts w:ascii="Arial" w:hAnsi="Arial" w:cs="Arial"/>
          <w:color w:val="000000"/>
          <w:sz w:val="18"/>
          <w:szCs w:val="18"/>
        </w:rPr>
      </w:pPr>
      <w:r w:rsidRPr="009E19FE">
        <w:rPr>
          <w:rFonts w:ascii="Arial" w:hAnsi="Arial" w:cs="Arial"/>
          <w:color w:val="000000"/>
          <w:sz w:val="18"/>
          <w:szCs w:val="18"/>
        </w:rPr>
        <w:t>A) Öznenin de nesne olabileceği</w:t>
      </w:r>
      <w:r w:rsidRPr="009E19FE">
        <w:rPr>
          <w:rFonts w:ascii="Arial" w:hAnsi="Arial" w:cs="Arial"/>
          <w:color w:val="000000"/>
          <w:sz w:val="18"/>
          <w:szCs w:val="18"/>
        </w:rPr>
        <w:tab/>
      </w:r>
      <w:r w:rsidRPr="009E19FE">
        <w:rPr>
          <w:rFonts w:ascii="Arial" w:hAnsi="Arial" w:cs="Arial"/>
          <w:color w:val="000000"/>
          <w:sz w:val="18"/>
          <w:szCs w:val="18"/>
        </w:rPr>
        <w:tab/>
        <w:t xml:space="preserve"> B) Ancak nesnenin nesne olabileceği </w:t>
      </w:r>
      <w:r w:rsidRPr="009E19FE">
        <w:rPr>
          <w:rFonts w:ascii="Arial" w:hAnsi="Arial" w:cs="Arial"/>
          <w:color w:val="000000"/>
          <w:sz w:val="18"/>
          <w:szCs w:val="18"/>
        </w:rPr>
        <w:tab/>
        <w:t>C) Doğru bilginin olabileceği</w:t>
      </w:r>
      <w:r w:rsidRPr="009E19FE">
        <w:rPr>
          <w:rFonts w:ascii="Arial" w:hAnsi="Arial" w:cs="Arial"/>
          <w:color w:val="000000"/>
          <w:sz w:val="18"/>
          <w:szCs w:val="18"/>
        </w:rPr>
        <w:br/>
        <w:t>D) Gerçeğe ulaşılabileceği</w:t>
      </w:r>
      <w:r w:rsidRPr="009E19FE">
        <w:rPr>
          <w:rFonts w:ascii="Arial" w:hAnsi="Arial" w:cs="Arial"/>
          <w:color w:val="000000"/>
          <w:sz w:val="18"/>
          <w:szCs w:val="18"/>
        </w:rPr>
        <w:tab/>
      </w:r>
      <w:r w:rsidRPr="009E19FE">
        <w:rPr>
          <w:rFonts w:ascii="Arial" w:hAnsi="Arial" w:cs="Arial"/>
          <w:color w:val="000000"/>
          <w:sz w:val="18"/>
          <w:szCs w:val="18"/>
        </w:rPr>
        <w:tab/>
        <w:t>E) Nesneden uzaklaşılabileceği</w:t>
      </w:r>
      <w:r w:rsidRPr="009E19FE">
        <w:rPr>
          <w:rFonts w:ascii="Arial" w:hAnsi="Arial" w:cs="Arial"/>
          <w:color w:val="000000"/>
          <w:sz w:val="18"/>
          <w:szCs w:val="18"/>
        </w:rPr>
        <w:br/>
      </w:r>
      <w:r w:rsidRPr="009E19FE">
        <w:rPr>
          <w:rFonts w:ascii="Arial" w:hAnsi="Arial" w:cs="Arial"/>
          <w:b/>
          <w:bCs/>
          <w:color w:val="000000"/>
          <w:sz w:val="18"/>
          <w:szCs w:val="18"/>
        </w:rPr>
        <w:t>S6- </w:t>
      </w:r>
      <w:r w:rsidRPr="009E19FE">
        <w:rPr>
          <w:rFonts w:ascii="Arial" w:hAnsi="Arial" w:cs="Arial"/>
          <w:color w:val="000000"/>
          <w:sz w:val="18"/>
          <w:szCs w:val="18"/>
        </w:rPr>
        <w:t>Birkaç yıl önceydi, bir duvara doğru yürüyordum . Baktım hırpani biri bana doğru geliyor. “Kim bu kılıksız ,tuhaf adam?” dedim kendi kendime</w:t>
      </w:r>
    </w:p>
    <w:p w:rsidR="0066783E" w:rsidRPr="009E19FE" w:rsidRDefault="0066783E" w:rsidP="00D31492">
      <w:pPr>
        <w:pStyle w:val="ListParagraph"/>
        <w:shd w:val="clear" w:color="auto" w:fill="FFFFFF"/>
        <w:spacing w:after="0" w:line="270" w:lineRule="atLeast"/>
        <w:ind w:left="0"/>
        <w:rPr>
          <w:rFonts w:ascii="Arial" w:hAnsi="Arial" w:cs="Arial"/>
          <w:color w:val="000000"/>
          <w:sz w:val="18"/>
          <w:szCs w:val="18"/>
        </w:rPr>
      </w:pPr>
      <w:r w:rsidRPr="009E19FE">
        <w:rPr>
          <w:rFonts w:ascii="Arial" w:hAnsi="Arial" w:cs="Arial"/>
          <w:color w:val="000000"/>
          <w:sz w:val="18"/>
          <w:szCs w:val="18"/>
        </w:rPr>
        <w:t>Sonra bir de baktım, duvar meğer aynaymış; kendime bakıyormuşum.O adam birden ince, zarif, üzerinden anlayışlılık akan biri olup çıkıverdi.</w:t>
      </w:r>
    </w:p>
    <w:p w:rsidR="0066783E" w:rsidRPr="009E19FE" w:rsidRDefault="0066783E" w:rsidP="00D31492">
      <w:pPr>
        <w:pStyle w:val="ListParagraph"/>
        <w:shd w:val="clear" w:color="auto" w:fill="FFFFFF"/>
        <w:spacing w:after="0" w:line="270" w:lineRule="atLeast"/>
        <w:ind w:left="0"/>
        <w:rPr>
          <w:rFonts w:ascii="Arial" w:hAnsi="Arial" w:cs="Arial"/>
          <w:color w:val="000000"/>
          <w:sz w:val="18"/>
          <w:szCs w:val="18"/>
        </w:rPr>
      </w:pPr>
      <w:r w:rsidRPr="009E19FE">
        <w:rPr>
          <w:rFonts w:ascii="Arial" w:hAnsi="Arial" w:cs="Arial"/>
          <w:b/>
          <w:bCs/>
          <w:color w:val="000000"/>
          <w:sz w:val="18"/>
          <w:szCs w:val="18"/>
        </w:rPr>
        <w:t>Bu parçada anlatılan durum, aşağıdakilerden hangisinebir örnektir?</w:t>
      </w:r>
    </w:p>
    <w:p w:rsidR="0066783E" w:rsidRPr="009E19FE" w:rsidRDefault="0066783E" w:rsidP="00D31492">
      <w:pPr>
        <w:pStyle w:val="ListParagraph"/>
        <w:shd w:val="clear" w:color="auto" w:fill="FFFFFF"/>
        <w:spacing w:after="0" w:line="270" w:lineRule="atLeast"/>
        <w:ind w:left="0"/>
        <w:rPr>
          <w:rFonts w:ascii="Arial" w:hAnsi="Arial" w:cs="Arial"/>
          <w:color w:val="000000"/>
          <w:sz w:val="18"/>
          <w:szCs w:val="18"/>
        </w:rPr>
      </w:pPr>
      <w:r w:rsidRPr="009E19FE">
        <w:rPr>
          <w:rFonts w:ascii="Arial" w:hAnsi="Arial" w:cs="Arial"/>
          <w:color w:val="000000"/>
          <w:sz w:val="18"/>
          <w:szCs w:val="18"/>
        </w:rPr>
        <w:t>A) Bilgilerimizin dış dünyayı ayna gibi yansıttığına</w:t>
      </w:r>
      <w:r w:rsidRPr="009E19FE">
        <w:rPr>
          <w:rFonts w:ascii="Arial" w:hAnsi="Arial" w:cs="Arial"/>
          <w:color w:val="000000"/>
          <w:sz w:val="18"/>
          <w:szCs w:val="18"/>
        </w:rPr>
        <w:tab/>
      </w:r>
      <w:r w:rsidRPr="009E19FE">
        <w:rPr>
          <w:rFonts w:ascii="Arial" w:hAnsi="Arial" w:cs="Arial"/>
          <w:color w:val="000000"/>
          <w:sz w:val="18"/>
          <w:szCs w:val="18"/>
        </w:rPr>
        <w:tab/>
        <w:t>B) Algıların duruma bağlı değerlendirmeler olduğuna</w:t>
      </w:r>
      <w:r w:rsidRPr="009E19FE">
        <w:rPr>
          <w:rFonts w:ascii="Arial" w:hAnsi="Arial" w:cs="Arial"/>
          <w:color w:val="000000"/>
          <w:sz w:val="18"/>
          <w:szCs w:val="18"/>
        </w:rPr>
        <w:br/>
        <w:t>C) Aklın bilgilerimizin tek kaynağı olduğuna</w:t>
      </w:r>
      <w:r w:rsidRPr="009E19FE">
        <w:rPr>
          <w:rFonts w:ascii="Arial" w:hAnsi="Arial" w:cs="Arial"/>
          <w:color w:val="000000"/>
          <w:sz w:val="18"/>
          <w:szCs w:val="18"/>
        </w:rPr>
        <w:tab/>
      </w:r>
      <w:r w:rsidRPr="009E19FE">
        <w:rPr>
          <w:rFonts w:ascii="Arial" w:hAnsi="Arial" w:cs="Arial"/>
          <w:color w:val="000000"/>
          <w:sz w:val="18"/>
          <w:szCs w:val="18"/>
        </w:rPr>
        <w:tab/>
        <w:t>D) Nesnel bilginin evrensel bilgi olduğuna</w:t>
      </w:r>
      <w:r w:rsidRPr="009E19FE">
        <w:rPr>
          <w:rFonts w:ascii="Arial" w:hAnsi="Arial" w:cs="Arial"/>
          <w:color w:val="000000"/>
          <w:sz w:val="18"/>
          <w:szCs w:val="18"/>
        </w:rPr>
        <w:br/>
        <w:t>E) Var olmanın algılanmakla eşdeğer olduğuna</w:t>
      </w:r>
    </w:p>
    <w:p w:rsidR="0066783E" w:rsidRPr="009E19FE" w:rsidRDefault="0066783E" w:rsidP="00D31492">
      <w:pPr>
        <w:spacing w:after="0"/>
        <w:rPr>
          <w:rFonts w:ascii="Arial" w:hAnsi="Arial" w:cs="Arial"/>
          <w:color w:val="000000"/>
          <w:sz w:val="18"/>
          <w:szCs w:val="18"/>
        </w:rPr>
      </w:pPr>
      <w:r w:rsidRPr="009E19FE">
        <w:rPr>
          <w:rFonts w:ascii="Arial" w:hAnsi="Arial" w:cs="Arial"/>
          <w:b/>
          <w:bCs/>
          <w:i/>
          <w:iCs/>
          <w:color w:val="000000"/>
          <w:sz w:val="18"/>
          <w:szCs w:val="18"/>
          <w:shd w:val="clear" w:color="auto" w:fill="FFFFFF"/>
        </w:rPr>
        <w:t>S7-–</w:t>
      </w:r>
      <w:r w:rsidRPr="009E19FE">
        <w:rPr>
          <w:rFonts w:ascii="Arial" w:hAnsi="Arial" w:cs="Arial"/>
          <w:color w:val="000000"/>
          <w:sz w:val="18"/>
          <w:szCs w:val="18"/>
          <w:shd w:val="clear" w:color="auto" w:fill="FFFFFF"/>
        </w:rPr>
        <w:t>Locke’a göre insan zihninde doğuştan gelen hiçbir bilgi yoktur. Her türlü bilgi, gözlem ve duyuların kullanımı sonucunda oluşur.</w:t>
      </w:r>
      <w:r w:rsidRPr="009E19FE">
        <w:rPr>
          <w:rFonts w:ascii="Arial" w:hAnsi="Arial" w:cs="Arial"/>
          <w:color w:val="000000"/>
          <w:sz w:val="18"/>
          <w:szCs w:val="18"/>
          <w:shd w:val="clear" w:color="auto" w:fill="FFFFFF"/>
        </w:rPr>
        <w:br/>
        <w:t>– Platon’a göre ise bilgi hatırlamaktır. Çünkü insanlar bilgileri deneyle elde etmezler, bilgiler insan zihninde doğuştan yer alır.</w:t>
      </w:r>
      <w:r w:rsidRPr="009E19FE">
        <w:rPr>
          <w:rFonts w:ascii="Arial" w:hAnsi="Arial" w:cs="Arial"/>
          <w:color w:val="000000"/>
          <w:sz w:val="18"/>
          <w:szCs w:val="18"/>
          <w:shd w:val="clear" w:color="auto" w:fill="FFFFFF"/>
        </w:rPr>
        <w:br/>
        <w:t>Yukarıda Locke ve Platon’un bilgi felsefesinin hangi temel sorusuna verdiği cevaplar yer almaktadır?</w:t>
      </w:r>
      <w:r w:rsidRPr="009E19FE">
        <w:rPr>
          <w:rFonts w:ascii="Arial" w:hAnsi="Arial" w:cs="Arial"/>
          <w:color w:val="000000"/>
          <w:sz w:val="18"/>
          <w:szCs w:val="18"/>
          <w:shd w:val="clear" w:color="auto" w:fill="FFFFFF"/>
        </w:rPr>
        <w:br/>
        <w:t>A) Bilimsel açıklama nasıl olmalıdır</w:t>
      </w:r>
      <w:r w:rsidRPr="009E19FE">
        <w:rPr>
          <w:rFonts w:ascii="Arial" w:hAnsi="Arial" w:cs="Arial"/>
          <w:color w:val="000000"/>
          <w:sz w:val="18"/>
          <w:szCs w:val="18"/>
        </w:rPr>
        <w:t>?</w:t>
      </w:r>
      <w:r w:rsidRPr="009E19FE">
        <w:rPr>
          <w:rFonts w:ascii="Arial" w:hAnsi="Arial" w:cs="Arial"/>
          <w:color w:val="000000"/>
          <w:sz w:val="18"/>
          <w:szCs w:val="18"/>
        </w:rPr>
        <w:tab/>
        <w:t>B) Doğru bilginin ölçütü nedir?</w:t>
      </w:r>
      <w:r w:rsidRPr="009E19FE">
        <w:rPr>
          <w:rFonts w:ascii="Arial" w:hAnsi="Arial" w:cs="Arial"/>
          <w:color w:val="000000"/>
          <w:sz w:val="18"/>
          <w:szCs w:val="18"/>
        </w:rPr>
        <w:tab/>
        <w:t>C) Bilginin sınırları nelerdir?</w:t>
      </w:r>
      <w:r w:rsidRPr="009E19FE">
        <w:rPr>
          <w:rFonts w:ascii="Arial" w:hAnsi="Arial" w:cs="Arial"/>
          <w:color w:val="000000"/>
          <w:sz w:val="18"/>
          <w:szCs w:val="18"/>
        </w:rPr>
        <w:br/>
        <w:t>D) Bilginin kaynağı nedir?</w:t>
      </w:r>
      <w:r w:rsidRPr="009E19FE">
        <w:rPr>
          <w:rFonts w:ascii="Arial" w:hAnsi="Arial" w:cs="Arial"/>
          <w:color w:val="000000"/>
          <w:sz w:val="18"/>
          <w:szCs w:val="18"/>
        </w:rPr>
        <w:tab/>
      </w:r>
      <w:r w:rsidRPr="009E19FE">
        <w:rPr>
          <w:rFonts w:ascii="Arial" w:hAnsi="Arial" w:cs="Arial"/>
          <w:color w:val="000000"/>
          <w:sz w:val="18"/>
          <w:szCs w:val="18"/>
        </w:rPr>
        <w:tab/>
        <w:t xml:space="preserve"> E) Bilimsel bilginin değeri nedir</w:t>
      </w:r>
    </w:p>
    <w:p w:rsidR="0066783E" w:rsidRPr="009E19FE" w:rsidRDefault="0066783E" w:rsidP="00D31492">
      <w:pPr>
        <w:spacing w:after="0"/>
        <w:rPr>
          <w:rFonts w:ascii="Arial" w:hAnsi="Arial" w:cs="Arial"/>
          <w:color w:val="000000"/>
          <w:sz w:val="18"/>
          <w:szCs w:val="18"/>
        </w:rPr>
      </w:pPr>
      <w:r w:rsidRPr="009E19FE">
        <w:rPr>
          <w:rFonts w:ascii="Arial" w:hAnsi="Arial" w:cs="Arial"/>
          <w:b/>
          <w:bCs/>
          <w:color w:val="000000"/>
          <w:sz w:val="18"/>
          <w:szCs w:val="18"/>
        </w:rPr>
        <w:t>S8</w:t>
      </w:r>
      <w:r w:rsidRPr="009E19FE">
        <w:rPr>
          <w:rFonts w:ascii="Arial" w:hAnsi="Arial" w:cs="Arial"/>
          <w:color w:val="000000"/>
          <w:sz w:val="18"/>
          <w:szCs w:val="18"/>
        </w:rPr>
        <w:t>-Gerçeklik, düşünülen ya da zihinde tasarlanan değil, somut ve bilinçten bağımsız olarak var olandır.Bu tanıma göre, aşağıdakilerden hangisi bir “gerçeklik” örneği değildir?</w:t>
      </w:r>
      <w:r w:rsidRPr="009E19FE">
        <w:rPr>
          <w:rFonts w:ascii="Arial" w:hAnsi="Arial" w:cs="Arial"/>
          <w:color w:val="000000"/>
          <w:sz w:val="18"/>
          <w:szCs w:val="18"/>
        </w:rPr>
        <w:br/>
        <w:t>A) Bir kalp hastasının tedavisinde kullanılan ilaç</w:t>
      </w:r>
      <w:r w:rsidRPr="009E19FE">
        <w:rPr>
          <w:rFonts w:ascii="Arial" w:hAnsi="Arial" w:cs="Arial"/>
          <w:color w:val="000000"/>
          <w:sz w:val="18"/>
          <w:szCs w:val="18"/>
        </w:rPr>
        <w:tab/>
      </w:r>
      <w:r w:rsidRPr="009E19FE">
        <w:rPr>
          <w:rFonts w:ascii="Arial" w:hAnsi="Arial" w:cs="Arial"/>
          <w:color w:val="000000"/>
          <w:sz w:val="18"/>
          <w:szCs w:val="18"/>
        </w:rPr>
        <w:tab/>
        <w:t>B) Haberleşmede kullanılan telgraf makinesi</w:t>
      </w:r>
      <w:r w:rsidRPr="009E19FE">
        <w:rPr>
          <w:rFonts w:ascii="Arial" w:hAnsi="Arial" w:cs="Arial"/>
          <w:color w:val="000000"/>
          <w:sz w:val="18"/>
          <w:szCs w:val="18"/>
        </w:rPr>
        <w:br/>
        <w:t>C) Picasso’nun bir müzede sergilenen tabloları</w:t>
      </w:r>
      <w:r w:rsidRPr="009E19FE">
        <w:rPr>
          <w:rFonts w:ascii="Arial" w:hAnsi="Arial" w:cs="Arial"/>
          <w:color w:val="000000"/>
          <w:sz w:val="18"/>
          <w:szCs w:val="18"/>
        </w:rPr>
        <w:tab/>
      </w:r>
      <w:r w:rsidRPr="009E19FE">
        <w:rPr>
          <w:rFonts w:ascii="Arial" w:hAnsi="Arial" w:cs="Arial"/>
          <w:color w:val="000000"/>
          <w:sz w:val="18"/>
          <w:szCs w:val="18"/>
        </w:rPr>
        <w:tab/>
        <w:t>D) Bir çemberin  (pi) sayısı</w:t>
      </w:r>
      <w:r w:rsidRPr="009E19FE">
        <w:rPr>
          <w:rFonts w:ascii="Arial" w:hAnsi="Arial" w:cs="Arial"/>
          <w:color w:val="000000"/>
          <w:sz w:val="18"/>
          <w:szCs w:val="18"/>
        </w:rPr>
        <w:sym w:font="Symbol" w:char="F070"/>
      </w:r>
      <w:r w:rsidRPr="009E19FE">
        <w:rPr>
          <w:rFonts w:ascii="Arial" w:hAnsi="Arial" w:cs="Arial"/>
          <w:color w:val="000000"/>
          <w:sz w:val="18"/>
          <w:szCs w:val="18"/>
        </w:rPr>
        <w:t>alanını hesaplamada kullanılan</w:t>
      </w:r>
      <w:r w:rsidRPr="009E19FE">
        <w:rPr>
          <w:rFonts w:ascii="Arial" w:hAnsi="Arial" w:cs="Arial"/>
          <w:color w:val="000000"/>
          <w:sz w:val="18"/>
          <w:szCs w:val="18"/>
        </w:rPr>
        <w:br/>
        <w:t>E) Bir fabrikanın çevre kirliliğine yol açan atıkları</w:t>
      </w:r>
    </w:p>
    <w:p w:rsidR="0066783E" w:rsidRPr="009E19FE" w:rsidRDefault="0066783E" w:rsidP="00D31492">
      <w:pPr>
        <w:spacing w:after="0"/>
        <w:rPr>
          <w:rFonts w:ascii="Arial" w:hAnsi="Arial" w:cs="Arial"/>
          <w:color w:val="000000"/>
          <w:sz w:val="18"/>
          <w:szCs w:val="18"/>
        </w:rPr>
      </w:pPr>
      <w:r w:rsidRPr="009E19FE">
        <w:rPr>
          <w:rFonts w:ascii="Arial" w:hAnsi="Arial" w:cs="Arial"/>
          <w:b/>
          <w:bCs/>
          <w:color w:val="000000"/>
          <w:sz w:val="18"/>
          <w:szCs w:val="18"/>
        </w:rPr>
        <w:t>S9</w:t>
      </w:r>
      <w:r w:rsidRPr="009E19FE">
        <w:rPr>
          <w:rFonts w:ascii="Arial" w:hAnsi="Arial" w:cs="Arial"/>
          <w:color w:val="000000"/>
          <w:sz w:val="18"/>
          <w:szCs w:val="18"/>
        </w:rPr>
        <w:t>-Faydacı ahlak anlayışına göre, en çok sayıda insana en büyük ölçüde mutluluk sağlayan eylem, ahlaki bakımdan doğru eylemdir. Dolayısıyla bir eylemi doğru veya yanlış olarak değerlendirmek için öncelikle o eylemin, ilgili kişilerin tümüne sağladığı hazlara ve getirdiği acılara bakmak gerekir.</w:t>
      </w:r>
      <w:r w:rsidRPr="009E19FE">
        <w:rPr>
          <w:rFonts w:ascii="Arial" w:hAnsi="Arial" w:cs="Arial"/>
          <w:b/>
          <w:bCs/>
          <w:color w:val="000000"/>
          <w:sz w:val="18"/>
          <w:szCs w:val="18"/>
        </w:rPr>
        <w:t>Bu parçaya göre, faydacı ahlak anlayışı bir eylemin ahlaki bakımdan doğru olup olmadığını değerlendirirken aşağıdakilerden hangisini ölçüt alır?</w:t>
      </w:r>
      <w:r w:rsidRPr="009E19FE">
        <w:rPr>
          <w:rFonts w:ascii="Arial" w:hAnsi="Arial" w:cs="Arial"/>
          <w:color w:val="000000"/>
          <w:sz w:val="18"/>
          <w:szCs w:val="18"/>
        </w:rPr>
        <w:br/>
        <w:t>A) Eylemin sonuçlarını</w:t>
      </w:r>
      <w:r>
        <w:rPr>
          <w:rFonts w:ascii="Arial" w:hAnsi="Arial" w:cs="Arial"/>
          <w:color w:val="000000"/>
          <w:sz w:val="18"/>
          <w:szCs w:val="18"/>
        </w:rPr>
        <w:tab/>
      </w:r>
      <w:r w:rsidRPr="009E19FE">
        <w:rPr>
          <w:rFonts w:ascii="Arial" w:hAnsi="Arial" w:cs="Arial"/>
          <w:color w:val="000000"/>
          <w:sz w:val="18"/>
          <w:szCs w:val="18"/>
        </w:rPr>
        <w:t>B) Eylemde bulunan kişilerin niteliklerini</w:t>
      </w:r>
      <w:r w:rsidRPr="009E19FE">
        <w:rPr>
          <w:rFonts w:ascii="Arial" w:hAnsi="Arial" w:cs="Arial"/>
          <w:color w:val="000000"/>
          <w:sz w:val="18"/>
          <w:szCs w:val="18"/>
        </w:rPr>
        <w:tab/>
        <w:t>C) Eylemin hangi koşullarda gerçekleştirildiğini</w:t>
      </w:r>
      <w:r w:rsidRPr="009E19FE">
        <w:rPr>
          <w:rFonts w:ascii="Arial" w:hAnsi="Arial" w:cs="Arial"/>
          <w:color w:val="000000"/>
          <w:sz w:val="18"/>
          <w:szCs w:val="18"/>
        </w:rPr>
        <w:br/>
        <w:t>D) Toplumun eylemde bulunan kişiye karşı tutumunu</w:t>
      </w:r>
      <w:r w:rsidRPr="009E19FE">
        <w:rPr>
          <w:rFonts w:ascii="Arial" w:hAnsi="Arial" w:cs="Arial"/>
          <w:color w:val="000000"/>
          <w:sz w:val="18"/>
          <w:szCs w:val="18"/>
        </w:rPr>
        <w:tab/>
        <w:t>E) Eylemin hangi amaçla yapıldığını</w:t>
      </w:r>
      <w:r w:rsidRPr="009E19FE">
        <w:rPr>
          <w:rFonts w:ascii="Arial" w:hAnsi="Arial" w:cs="Arial"/>
          <w:i/>
          <w:iCs/>
          <w:color w:val="000000"/>
          <w:sz w:val="18"/>
          <w:szCs w:val="18"/>
        </w:rPr>
        <w:br/>
      </w:r>
      <w:r w:rsidRPr="009E19FE">
        <w:rPr>
          <w:rFonts w:ascii="Arial" w:hAnsi="Arial" w:cs="Arial"/>
          <w:b/>
          <w:bCs/>
          <w:color w:val="000000"/>
          <w:sz w:val="18"/>
          <w:szCs w:val="18"/>
        </w:rPr>
        <w:t>S10.</w:t>
      </w:r>
      <w:r w:rsidRPr="009E19FE">
        <w:rPr>
          <w:rFonts w:ascii="Arial" w:hAnsi="Arial" w:cs="Arial"/>
          <w:color w:val="000000"/>
          <w:sz w:val="18"/>
          <w:szCs w:val="18"/>
        </w:rPr>
        <w:t xml:space="preserve"> Vicdan, insanın kendi davranışlarının ahlâkça değerli olup olmadığına karar vermesine yardımcı olan bir hakemdir. Bu yeti sayesinde insan, yapıp ettiklerinin toplumda var olan değerlere uygunluğu açısından yargıya varır.</w:t>
      </w:r>
      <w:r w:rsidRPr="009E19FE">
        <w:rPr>
          <w:rFonts w:ascii="Arial" w:hAnsi="Arial" w:cs="Arial"/>
          <w:color w:val="000000"/>
          <w:sz w:val="18"/>
          <w:szCs w:val="18"/>
        </w:rPr>
        <w:br/>
      </w:r>
      <w:r w:rsidRPr="009E19FE">
        <w:rPr>
          <w:rFonts w:ascii="Arial" w:hAnsi="Arial" w:cs="Arial"/>
          <w:b/>
          <w:bCs/>
          <w:color w:val="000000"/>
          <w:sz w:val="18"/>
          <w:szCs w:val="18"/>
        </w:rPr>
        <w:t>Bu görüşe göre, vicdan aşağıdakilerden hangisi konusunda yargıya varılmasına yardımcı olur?</w:t>
      </w:r>
      <w:r w:rsidRPr="009E19FE">
        <w:rPr>
          <w:rFonts w:ascii="Arial" w:hAnsi="Arial" w:cs="Arial"/>
          <w:color w:val="000000"/>
          <w:sz w:val="18"/>
          <w:szCs w:val="18"/>
        </w:rPr>
        <w:br/>
        <w:t>A) Doğal veya doğaüstü olay</w:t>
      </w:r>
      <w:r w:rsidRPr="009E19FE">
        <w:rPr>
          <w:rFonts w:ascii="Arial" w:hAnsi="Arial" w:cs="Arial"/>
          <w:color w:val="000000"/>
          <w:sz w:val="18"/>
          <w:szCs w:val="18"/>
        </w:rPr>
        <w:tab/>
        <w:t>B) Güzel veya çirkin nesne</w:t>
      </w:r>
      <w:r w:rsidRPr="009E19FE">
        <w:rPr>
          <w:rFonts w:ascii="Arial" w:hAnsi="Arial" w:cs="Arial"/>
          <w:color w:val="000000"/>
          <w:sz w:val="18"/>
          <w:szCs w:val="18"/>
        </w:rPr>
        <w:tab/>
        <w:t>C) Doğru veya yanlış bilgi</w:t>
      </w:r>
      <w:r w:rsidRPr="009E19FE">
        <w:rPr>
          <w:rFonts w:ascii="Arial" w:hAnsi="Arial" w:cs="Arial"/>
          <w:color w:val="000000"/>
          <w:sz w:val="18"/>
          <w:szCs w:val="18"/>
        </w:rPr>
        <w:br/>
        <w:t>D) İyi veya kötü eylem</w:t>
      </w:r>
      <w:r w:rsidRPr="009E19FE">
        <w:rPr>
          <w:rFonts w:ascii="Arial" w:hAnsi="Arial" w:cs="Arial"/>
          <w:color w:val="000000"/>
          <w:sz w:val="18"/>
          <w:szCs w:val="18"/>
        </w:rPr>
        <w:tab/>
      </w:r>
      <w:r w:rsidRPr="009E19FE">
        <w:rPr>
          <w:rFonts w:ascii="Arial" w:hAnsi="Arial" w:cs="Arial"/>
          <w:color w:val="000000"/>
          <w:sz w:val="18"/>
          <w:szCs w:val="18"/>
        </w:rPr>
        <w:tab/>
        <w:t>E) Basit veya karmaşık görüş</w:t>
      </w:r>
    </w:p>
    <w:p w:rsidR="0066783E" w:rsidRPr="009E19FE" w:rsidRDefault="0066783E" w:rsidP="00D31492">
      <w:pPr>
        <w:spacing w:after="0"/>
        <w:rPr>
          <w:rFonts w:ascii="Arial" w:hAnsi="Arial" w:cs="Arial"/>
          <w:color w:val="000000"/>
          <w:sz w:val="18"/>
          <w:szCs w:val="18"/>
        </w:rPr>
      </w:pPr>
      <w:r w:rsidRPr="009E19FE">
        <w:rPr>
          <w:rFonts w:ascii="Arial" w:hAnsi="Arial" w:cs="Arial"/>
          <w:b/>
          <w:bCs/>
          <w:color w:val="000000"/>
          <w:sz w:val="18"/>
          <w:szCs w:val="18"/>
        </w:rPr>
        <w:t>S11</w:t>
      </w:r>
      <w:r w:rsidRPr="009E19FE">
        <w:rPr>
          <w:rFonts w:ascii="Arial" w:hAnsi="Arial" w:cs="Arial"/>
          <w:color w:val="000000"/>
          <w:sz w:val="18"/>
          <w:szCs w:val="18"/>
        </w:rPr>
        <w:t>-Kant, bilme sürecinde aklın ve deneyin katkılarını ortaya koyabilmek için aklı “mahkemeye çıkarır”. Amacı, aklın sınırlarını, neleri bileceğini ve bilemeyeceğini belirlemektir. Ancak, burada sorgulayan da sorgulanan da akıldır.</w:t>
      </w:r>
      <w:r w:rsidRPr="009E19FE">
        <w:rPr>
          <w:rFonts w:ascii="Arial" w:hAnsi="Arial" w:cs="Arial"/>
          <w:color w:val="000000"/>
          <w:sz w:val="18"/>
          <w:szCs w:val="18"/>
        </w:rPr>
        <w:br/>
      </w:r>
      <w:r w:rsidRPr="009E19FE">
        <w:rPr>
          <w:rFonts w:ascii="Arial" w:hAnsi="Arial" w:cs="Arial"/>
          <w:b/>
          <w:bCs/>
          <w:color w:val="000000"/>
          <w:sz w:val="18"/>
          <w:szCs w:val="18"/>
        </w:rPr>
        <w:t>Bu parçada Kant’ın hangi düşüncesi söz konusu edilmektedir?</w:t>
      </w:r>
      <w:r w:rsidRPr="009E19FE">
        <w:rPr>
          <w:rFonts w:ascii="Arial" w:hAnsi="Arial" w:cs="Arial"/>
          <w:color w:val="000000"/>
          <w:sz w:val="18"/>
          <w:szCs w:val="18"/>
        </w:rPr>
        <w:br/>
        <w:t>A) Anlama yetisinin sonsuzluğu</w:t>
      </w:r>
      <w:r w:rsidRPr="009E19FE">
        <w:rPr>
          <w:rFonts w:ascii="Arial" w:hAnsi="Arial" w:cs="Arial"/>
          <w:color w:val="000000"/>
          <w:sz w:val="18"/>
          <w:szCs w:val="18"/>
        </w:rPr>
        <w:tab/>
      </w:r>
      <w:r w:rsidRPr="009E19FE">
        <w:rPr>
          <w:rFonts w:ascii="Arial" w:hAnsi="Arial" w:cs="Arial"/>
          <w:color w:val="000000"/>
          <w:sz w:val="18"/>
          <w:szCs w:val="18"/>
        </w:rPr>
        <w:tab/>
        <w:t>B) Metafiziğin savaş alanı</w:t>
      </w:r>
      <w:r w:rsidRPr="009E19FE">
        <w:rPr>
          <w:rFonts w:ascii="Arial" w:hAnsi="Arial" w:cs="Arial"/>
          <w:color w:val="000000"/>
          <w:sz w:val="18"/>
          <w:szCs w:val="18"/>
        </w:rPr>
        <w:tab/>
      </w:r>
      <w:r w:rsidRPr="009E19FE">
        <w:rPr>
          <w:rFonts w:ascii="Arial" w:hAnsi="Arial" w:cs="Arial"/>
          <w:color w:val="000000"/>
          <w:sz w:val="18"/>
          <w:szCs w:val="18"/>
        </w:rPr>
        <w:tab/>
        <w:t>C) Aklın kendi kendini eleştirmesi</w:t>
      </w:r>
      <w:r w:rsidRPr="009E19FE">
        <w:rPr>
          <w:rFonts w:ascii="Arial" w:hAnsi="Arial" w:cs="Arial"/>
          <w:color w:val="000000"/>
          <w:sz w:val="18"/>
          <w:szCs w:val="18"/>
        </w:rPr>
        <w:br/>
        <w:t>D) Fenomenlerin bilgisinin eleştirilmesi</w:t>
      </w:r>
      <w:r w:rsidRPr="009E19FE">
        <w:rPr>
          <w:rFonts w:ascii="Arial" w:hAnsi="Arial" w:cs="Arial"/>
          <w:color w:val="000000"/>
          <w:sz w:val="18"/>
          <w:szCs w:val="18"/>
        </w:rPr>
        <w:tab/>
        <w:t>E) Nesnelliğin yanıltıcılığı</w:t>
      </w:r>
      <w:r w:rsidRPr="009E19FE">
        <w:rPr>
          <w:rFonts w:ascii="Arial" w:hAnsi="Arial" w:cs="Arial"/>
          <w:color w:val="000000"/>
          <w:sz w:val="18"/>
          <w:szCs w:val="18"/>
        </w:rPr>
        <w:br/>
      </w:r>
      <w:r w:rsidRPr="009E19FE">
        <w:rPr>
          <w:rFonts w:ascii="Arial" w:hAnsi="Arial" w:cs="Arial"/>
          <w:b/>
          <w:bCs/>
          <w:color w:val="000000"/>
          <w:sz w:val="18"/>
          <w:szCs w:val="18"/>
        </w:rPr>
        <w:t>S12</w:t>
      </w:r>
      <w:r w:rsidRPr="009E19FE">
        <w:rPr>
          <w:rFonts w:ascii="Arial" w:hAnsi="Arial" w:cs="Arial"/>
          <w:color w:val="000000"/>
          <w:sz w:val="18"/>
          <w:szCs w:val="18"/>
        </w:rPr>
        <w:t xml:space="preserve">-Kaf Dağı'nın ardında Zümrüdüanka kuşu var mı yok mu? Var dediğimizde de yok dediğimizde de fark etmiyorsa bunu bilmenin benim için önemi yoktur. Bununla birlikte,Kaf Dağı var, onun ardında da Zümrüdüanka kuşu var diyorsam ve bu bilgiler benim işime yarıyorsa bunlar doğrudur. </w:t>
      </w:r>
      <w:r w:rsidRPr="009E19FE">
        <w:rPr>
          <w:rFonts w:ascii="Arial" w:hAnsi="Arial" w:cs="Arial"/>
          <w:b/>
          <w:bCs/>
          <w:color w:val="000000"/>
          <w:sz w:val="18"/>
          <w:szCs w:val="18"/>
        </w:rPr>
        <w:t>Bunları söyleyen kişinin görüşü, bilgi kuramıyla ilgili aşağıdaki yaklaşımlardan hangisine uymaktadır?</w:t>
      </w:r>
      <w:r w:rsidRPr="009E19FE">
        <w:rPr>
          <w:rFonts w:ascii="Arial" w:hAnsi="Arial" w:cs="Arial"/>
          <w:color w:val="000000"/>
          <w:sz w:val="18"/>
          <w:szCs w:val="18"/>
        </w:rPr>
        <w:br/>
        <w:t xml:space="preserve">A) Kuşkuculuk  </w:t>
      </w:r>
      <w:r w:rsidRPr="009E19FE">
        <w:rPr>
          <w:rFonts w:ascii="Arial" w:hAnsi="Arial" w:cs="Arial"/>
          <w:color w:val="000000"/>
          <w:sz w:val="18"/>
          <w:szCs w:val="18"/>
        </w:rPr>
        <w:tab/>
      </w:r>
      <w:r w:rsidRPr="009E19FE">
        <w:rPr>
          <w:rFonts w:ascii="Arial" w:hAnsi="Arial" w:cs="Arial"/>
          <w:color w:val="000000"/>
          <w:sz w:val="18"/>
          <w:szCs w:val="18"/>
        </w:rPr>
        <w:tab/>
        <w:t>B) Pragmatizm</w:t>
      </w:r>
      <w:r w:rsidRPr="009E19FE">
        <w:rPr>
          <w:rFonts w:ascii="Arial" w:hAnsi="Arial" w:cs="Arial"/>
          <w:color w:val="000000"/>
          <w:sz w:val="18"/>
          <w:szCs w:val="18"/>
        </w:rPr>
        <w:tab/>
        <w:t xml:space="preserve"> C) Empirizm</w:t>
      </w:r>
      <w:r w:rsidRPr="009E19FE">
        <w:rPr>
          <w:rFonts w:ascii="Arial" w:hAnsi="Arial" w:cs="Arial"/>
          <w:color w:val="000000"/>
          <w:sz w:val="18"/>
          <w:szCs w:val="18"/>
        </w:rPr>
        <w:tab/>
        <w:t>D) Sezgicilik</w:t>
      </w:r>
      <w:r w:rsidRPr="009E19FE">
        <w:rPr>
          <w:rFonts w:ascii="Arial" w:hAnsi="Arial" w:cs="Arial"/>
          <w:color w:val="000000"/>
          <w:sz w:val="18"/>
          <w:szCs w:val="18"/>
        </w:rPr>
        <w:tab/>
        <w:t>E) Fenomenolojizm</w:t>
      </w:r>
    </w:p>
    <w:p w:rsidR="0066783E" w:rsidRDefault="0066783E" w:rsidP="00D31492">
      <w:pPr>
        <w:spacing w:after="0"/>
        <w:rPr>
          <w:rFonts w:ascii="Arial" w:hAnsi="Arial" w:cs="Arial"/>
          <w:color w:val="000000"/>
          <w:sz w:val="18"/>
          <w:szCs w:val="18"/>
        </w:rPr>
      </w:pPr>
      <w:r w:rsidRPr="009E19FE">
        <w:rPr>
          <w:rFonts w:ascii="Arial" w:hAnsi="Arial" w:cs="Arial"/>
          <w:b/>
          <w:bCs/>
          <w:color w:val="000000"/>
          <w:sz w:val="18"/>
          <w:szCs w:val="18"/>
        </w:rPr>
        <w:t>S13-</w:t>
      </w:r>
      <w:r w:rsidRPr="009E19FE">
        <w:rPr>
          <w:rFonts w:ascii="Arial" w:hAnsi="Arial" w:cs="Arial"/>
          <w:color w:val="000000"/>
          <w:sz w:val="18"/>
          <w:szCs w:val="18"/>
        </w:rPr>
        <w:t xml:space="preserve">İnsan her şeyin ölçüsüdür. Her şey, insana nasıl görünüyorsa öyledir. Rüzgâr üşüyen için soğuktur, </w:t>
      </w:r>
      <w:r>
        <w:rPr>
          <w:rFonts w:ascii="Arial" w:hAnsi="Arial" w:cs="Arial"/>
          <w:color w:val="000000"/>
          <w:sz w:val="18"/>
          <w:szCs w:val="18"/>
        </w:rPr>
        <w:t>üşümeyen içinse soğuk değildir.</w:t>
      </w:r>
      <w:r w:rsidRPr="009E19FE">
        <w:rPr>
          <w:rFonts w:ascii="Arial" w:hAnsi="Arial" w:cs="Arial"/>
          <w:b/>
          <w:bCs/>
          <w:color w:val="000000"/>
          <w:sz w:val="18"/>
          <w:szCs w:val="18"/>
        </w:rPr>
        <w:t>Protagoras’ın bu görüşünün temelinde aşağıdaki düşüncelerden hangisi yer alır?</w:t>
      </w:r>
      <w:r w:rsidRPr="009E19FE">
        <w:rPr>
          <w:rFonts w:ascii="Arial" w:hAnsi="Arial" w:cs="Arial"/>
          <w:color w:val="000000"/>
          <w:sz w:val="18"/>
          <w:szCs w:val="18"/>
        </w:rPr>
        <w:br/>
        <w:t>A) Her insan duyu bakımından farklı yaratılmıştır.</w:t>
      </w:r>
      <w:r w:rsidRPr="009E19FE">
        <w:rPr>
          <w:rFonts w:ascii="Arial" w:hAnsi="Arial" w:cs="Arial"/>
          <w:color w:val="000000"/>
          <w:sz w:val="18"/>
          <w:szCs w:val="18"/>
        </w:rPr>
        <w:br/>
        <w:t>B) Deney yoluyla ulaşılan bilgilerin doğruluğunda şüphe edilemez.</w:t>
      </w:r>
      <w:r w:rsidRPr="009E19FE">
        <w:rPr>
          <w:rFonts w:ascii="Arial" w:hAnsi="Arial" w:cs="Arial"/>
          <w:color w:val="000000"/>
          <w:sz w:val="18"/>
          <w:szCs w:val="18"/>
        </w:rPr>
        <w:br/>
        <w:t>C) Hiçbir şey var değildir; var olsaydı bile bilinemezdi.</w:t>
      </w:r>
      <w:r w:rsidRPr="009E19FE">
        <w:rPr>
          <w:rFonts w:ascii="Arial" w:hAnsi="Arial" w:cs="Arial"/>
          <w:color w:val="000000"/>
          <w:sz w:val="18"/>
          <w:szCs w:val="18"/>
        </w:rPr>
        <w:br/>
        <w:t>D) Bir şeyin gerçek açıklamasına ulaşana kadar ondan şüphe edilmelidir.</w:t>
      </w:r>
      <w:r w:rsidRPr="009E19FE">
        <w:rPr>
          <w:rFonts w:ascii="Arial" w:hAnsi="Arial" w:cs="Arial"/>
          <w:color w:val="000000"/>
          <w:sz w:val="18"/>
          <w:szCs w:val="18"/>
        </w:rPr>
        <w:br/>
        <w:t>E) Algıya dayanan bilgiler, algılayanın içinde bulunduğu duruma göre değişir.</w:t>
      </w:r>
    </w:p>
    <w:p w:rsidR="0066783E" w:rsidRPr="00EE5CEB" w:rsidRDefault="0066783E" w:rsidP="00D31492">
      <w:pPr>
        <w:spacing w:after="0"/>
        <w:rPr>
          <w:rFonts w:ascii="Arial" w:hAnsi="Arial" w:cs="Arial"/>
          <w:color w:val="000000"/>
          <w:sz w:val="18"/>
          <w:szCs w:val="18"/>
        </w:rPr>
      </w:pPr>
      <w:r w:rsidRPr="009E19FE">
        <w:rPr>
          <w:rFonts w:ascii="Arial" w:hAnsi="Arial" w:cs="Arial"/>
          <w:color w:val="000000"/>
          <w:sz w:val="18"/>
          <w:szCs w:val="18"/>
        </w:rPr>
        <w:br/>
      </w:r>
      <w:r w:rsidRPr="009E19FE">
        <w:rPr>
          <w:rFonts w:ascii="Arial" w:hAnsi="Arial" w:cs="Arial"/>
          <w:b/>
          <w:bCs/>
          <w:color w:val="000000"/>
          <w:sz w:val="18"/>
          <w:szCs w:val="18"/>
        </w:rPr>
        <w:t>S14</w:t>
      </w:r>
      <w:r w:rsidRPr="00EE5CEB">
        <w:rPr>
          <w:rFonts w:ascii="Arial" w:hAnsi="Arial" w:cs="Arial"/>
          <w:color w:val="000000"/>
          <w:sz w:val="18"/>
          <w:szCs w:val="18"/>
        </w:rPr>
        <w:t>Rasyonalist ve Empirist bilgi anlayışlarının farklı olmalarında hangi temel faktör rol oynamıştır ?</w:t>
      </w:r>
    </w:p>
    <w:p w:rsidR="0066783E" w:rsidRPr="00EE5CEB" w:rsidRDefault="0066783E" w:rsidP="00D31492">
      <w:pPr>
        <w:spacing w:after="0"/>
        <w:rPr>
          <w:rFonts w:ascii="Arial" w:hAnsi="Arial" w:cs="Arial"/>
          <w:color w:val="000000"/>
          <w:sz w:val="18"/>
          <w:szCs w:val="18"/>
        </w:rPr>
      </w:pPr>
      <w:r>
        <w:rPr>
          <w:rFonts w:ascii="Arial" w:hAnsi="Arial" w:cs="Arial"/>
          <w:color w:val="000000"/>
          <w:sz w:val="18"/>
          <w:szCs w:val="18"/>
        </w:rPr>
        <w:t>A) Bilginin değeri</w:t>
      </w:r>
      <w:r>
        <w:rPr>
          <w:rFonts w:ascii="Arial" w:hAnsi="Arial" w:cs="Arial"/>
          <w:color w:val="000000"/>
          <w:sz w:val="18"/>
          <w:szCs w:val="18"/>
        </w:rPr>
        <w:tab/>
        <w:t>B) Doğru bilginin imkanı</w:t>
      </w:r>
      <w:r>
        <w:rPr>
          <w:rFonts w:ascii="Arial" w:hAnsi="Arial" w:cs="Arial"/>
          <w:color w:val="000000"/>
          <w:sz w:val="18"/>
          <w:szCs w:val="18"/>
        </w:rPr>
        <w:tab/>
      </w:r>
      <w:r>
        <w:rPr>
          <w:rFonts w:ascii="Arial" w:hAnsi="Arial" w:cs="Arial"/>
          <w:color w:val="000000"/>
          <w:sz w:val="18"/>
          <w:szCs w:val="18"/>
        </w:rPr>
        <w:tab/>
        <w:t xml:space="preserve">C) Bilginin kaynağı </w:t>
      </w:r>
      <w:r>
        <w:rPr>
          <w:rFonts w:ascii="Arial" w:hAnsi="Arial" w:cs="Arial"/>
          <w:color w:val="000000"/>
          <w:sz w:val="18"/>
          <w:szCs w:val="18"/>
        </w:rPr>
        <w:tab/>
        <w:t>D) Bilginin önemi</w:t>
      </w:r>
      <w:r>
        <w:rPr>
          <w:rFonts w:ascii="Arial" w:hAnsi="Arial" w:cs="Arial"/>
          <w:color w:val="000000"/>
          <w:sz w:val="18"/>
          <w:szCs w:val="18"/>
        </w:rPr>
        <w:tab/>
      </w:r>
      <w:r w:rsidRPr="00EE5CEB">
        <w:rPr>
          <w:rFonts w:ascii="Arial" w:hAnsi="Arial" w:cs="Arial"/>
          <w:color w:val="000000"/>
          <w:sz w:val="18"/>
          <w:szCs w:val="18"/>
        </w:rPr>
        <w:tab/>
        <w:t>E) Bilginin amacı</w:t>
      </w:r>
    </w:p>
    <w:p w:rsidR="0066783E" w:rsidRPr="009E19FE" w:rsidRDefault="0066783E" w:rsidP="00D31492">
      <w:pPr>
        <w:tabs>
          <w:tab w:val="left" w:pos="6840"/>
        </w:tabs>
        <w:spacing w:after="0"/>
        <w:rPr>
          <w:rFonts w:ascii="Arial" w:hAnsi="Arial" w:cs="Arial"/>
          <w:b/>
          <w:bCs/>
          <w:color w:val="000000"/>
          <w:sz w:val="18"/>
          <w:szCs w:val="18"/>
        </w:rPr>
      </w:pPr>
      <w:r w:rsidRPr="009E19FE">
        <w:rPr>
          <w:rFonts w:ascii="Arial" w:hAnsi="Arial" w:cs="Arial"/>
          <w:b/>
          <w:bCs/>
          <w:color w:val="000000"/>
          <w:sz w:val="18"/>
          <w:szCs w:val="18"/>
        </w:rPr>
        <w:t>S15- Aşağıdakilerden hangisi felsefi  bilgi ile bilimsel bilginin ortak özellikleridir?</w:t>
      </w:r>
    </w:p>
    <w:p w:rsidR="0066783E" w:rsidRPr="009E19FE" w:rsidRDefault="0066783E" w:rsidP="00D31492">
      <w:pPr>
        <w:tabs>
          <w:tab w:val="left" w:pos="6840"/>
        </w:tabs>
        <w:spacing w:after="0"/>
        <w:rPr>
          <w:rFonts w:ascii="Arial" w:hAnsi="Arial" w:cs="Arial"/>
          <w:color w:val="000000"/>
          <w:sz w:val="18"/>
          <w:szCs w:val="18"/>
        </w:rPr>
      </w:pPr>
      <w:r w:rsidRPr="009E19FE">
        <w:rPr>
          <w:rFonts w:ascii="Arial" w:hAnsi="Arial" w:cs="Arial"/>
          <w:color w:val="000000"/>
          <w:sz w:val="18"/>
          <w:szCs w:val="18"/>
        </w:rPr>
        <w:t xml:space="preserve">          I. Birikimlilik      II.  Eleştirellik      III. Tutarlılık      IV. AkılsallıkV.Varlığı ve evreni anlamak açıklamak</w:t>
      </w:r>
      <w:r w:rsidRPr="009E19FE">
        <w:rPr>
          <w:rFonts w:ascii="Arial" w:hAnsi="Arial" w:cs="Arial"/>
          <w:color w:val="000000"/>
          <w:sz w:val="18"/>
          <w:szCs w:val="18"/>
        </w:rPr>
        <w:tab/>
      </w:r>
    </w:p>
    <w:p w:rsidR="0066783E" w:rsidRPr="00D31492" w:rsidRDefault="0066783E" w:rsidP="00D31492">
      <w:pPr>
        <w:tabs>
          <w:tab w:val="left" w:pos="6840"/>
        </w:tabs>
        <w:spacing w:after="0"/>
        <w:rPr>
          <w:rFonts w:ascii="Arial" w:hAnsi="Arial" w:cs="Arial"/>
          <w:color w:val="000000"/>
          <w:sz w:val="18"/>
          <w:szCs w:val="18"/>
        </w:rPr>
      </w:pPr>
      <w:r w:rsidRPr="009E19FE">
        <w:rPr>
          <w:rFonts w:ascii="Arial" w:hAnsi="Arial" w:cs="Arial"/>
          <w:color w:val="000000"/>
          <w:sz w:val="18"/>
          <w:szCs w:val="18"/>
        </w:rPr>
        <w:t>A)I. II. IV.                 B) II. III. V.              C ) I. III. V.         D) II. III. IV.              E) I. II. III. IV. V.</w:t>
      </w:r>
      <w:r w:rsidRPr="009E19FE">
        <w:rPr>
          <w:rFonts w:ascii="Arial" w:hAnsi="Arial" w:cs="Arial"/>
          <w:color w:val="000000"/>
          <w:sz w:val="18"/>
          <w:szCs w:val="18"/>
        </w:rPr>
        <w:br/>
      </w:r>
      <w:r w:rsidRPr="009E19FE">
        <w:rPr>
          <w:rFonts w:ascii="Arial" w:hAnsi="Arial" w:cs="Arial"/>
          <w:b/>
          <w:bCs/>
          <w:color w:val="000000"/>
          <w:sz w:val="18"/>
          <w:szCs w:val="18"/>
        </w:rPr>
        <w:t>S16</w:t>
      </w:r>
      <w:r w:rsidRPr="009E19FE">
        <w:rPr>
          <w:rFonts w:ascii="Arial" w:hAnsi="Arial" w:cs="Arial"/>
          <w:color w:val="000000"/>
          <w:sz w:val="18"/>
          <w:szCs w:val="18"/>
        </w:rPr>
        <w:t>-. *Anarşizm, insan doğasının devlet ve toplumsal kurumlar tarafından bozulduğunu; insanların devlet düzeni olmadan da adil ve uyumlu bir biçimde yaşayabileceğini ileri sürer.</w:t>
      </w:r>
      <w:r w:rsidRPr="009E19FE">
        <w:rPr>
          <w:rFonts w:ascii="Arial" w:hAnsi="Arial" w:cs="Arial"/>
          <w:color w:val="000000"/>
          <w:sz w:val="18"/>
          <w:szCs w:val="18"/>
        </w:rPr>
        <w:br/>
        <w:t xml:space="preserve">        * Sofistler, insanın her yerde ve her zaman bağlanabileceği yasaların doğa tarafından konulmuş olduğunu; insan eliyle kurulmuş düzenlerin güçlüye ve egemen olana yaradığını, doğal durumda var olan güç dengesini bozduğunu savunmuşlardır.</w:t>
      </w:r>
      <w:r w:rsidRPr="009E19FE">
        <w:rPr>
          <w:rFonts w:ascii="Arial" w:hAnsi="Arial" w:cs="Arial"/>
          <w:color w:val="000000"/>
          <w:sz w:val="18"/>
          <w:szCs w:val="18"/>
        </w:rPr>
        <w:br/>
      </w:r>
      <w:r w:rsidRPr="009E19FE">
        <w:rPr>
          <w:rFonts w:ascii="Arial" w:hAnsi="Arial" w:cs="Arial"/>
          <w:b/>
          <w:bCs/>
          <w:color w:val="000000"/>
          <w:sz w:val="18"/>
          <w:szCs w:val="18"/>
        </w:rPr>
        <w:t>Buna göre, aşağıdakilerden hangisi anarşizm ve sofizm ortak özelliğidir?</w:t>
      </w:r>
      <w:r w:rsidRPr="009E19FE">
        <w:rPr>
          <w:rFonts w:ascii="Arial" w:hAnsi="Arial" w:cs="Arial"/>
          <w:color w:val="000000"/>
          <w:sz w:val="18"/>
          <w:szCs w:val="18"/>
        </w:rPr>
        <w:br/>
        <w:t>A) İnsan doğası ile uyum içinde olan bir devlet biçimi önermeleri</w:t>
      </w:r>
      <w:r w:rsidRPr="009E19FE">
        <w:rPr>
          <w:rFonts w:ascii="Arial" w:hAnsi="Arial" w:cs="Arial"/>
          <w:color w:val="000000"/>
          <w:sz w:val="18"/>
          <w:szCs w:val="18"/>
        </w:rPr>
        <w:br/>
        <w:t>B) Toplumsal kural ve düzenlerin insan özüne aykırı olduğu görüşünü benimsemeleri</w:t>
      </w:r>
      <w:r w:rsidRPr="009E19FE">
        <w:rPr>
          <w:rFonts w:ascii="Arial" w:hAnsi="Arial" w:cs="Arial"/>
          <w:color w:val="000000"/>
          <w:sz w:val="18"/>
          <w:szCs w:val="18"/>
        </w:rPr>
        <w:br/>
        <w:t>C) Devletin görevinin bireylere hizmet etmek olduğunu öne sürmeleri</w:t>
      </w:r>
      <w:r w:rsidRPr="009E19FE">
        <w:rPr>
          <w:rFonts w:ascii="Arial" w:hAnsi="Arial" w:cs="Arial"/>
          <w:color w:val="000000"/>
          <w:sz w:val="18"/>
          <w:szCs w:val="18"/>
        </w:rPr>
        <w:br/>
        <w:t>D) İnsanlar için her yerde ve her zaman geçerli olan toplumsal kuralları araştırmaları</w:t>
      </w:r>
      <w:r w:rsidRPr="009E19FE">
        <w:rPr>
          <w:rFonts w:ascii="Arial" w:hAnsi="Arial" w:cs="Arial"/>
          <w:color w:val="000000"/>
          <w:sz w:val="18"/>
          <w:szCs w:val="18"/>
        </w:rPr>
        <w:br/>
        <w:t>E) İnsan uygarlığının her türlü ürününü değersiz bularak reddetmeleri</w:t>
      </w:r>
    </w:p>
    <w:p w:rsidR="0066783E" w:rsidRPr="009E19FE" w:rsidRDefault="0066783E" w:rsidP="00D31492">
      <w:pPr>
        <w:tabs>
          <w:tab w:val="left" w:pos="6840"/>
        </w:tabs>
        <w:spacing w:after="0"/>
        <w:rPr>
          <w:rFonts w:ascii="Arial" w:hAnsi="Arial" w:cs="Arial"/>
          <w:color w:val="000000"/>
          <w:sz w:val="18"/>
          <w:szCs w:val="18"/>
        </w:rPr>
      </w:pPr>
      <w:r w:rsidRPr="009E19FE">
        <w:rPr>
          <w:rFonts w:ascii="Arial" w:hAnsi="Arial" w:cs="Arial"/>
          <w:color w:val="000000"/>
          <w:sz w:val="18"/>
          <w:szCs w:val="18"/>
        </w:rPr>
        <w:br/>
      </w:r>
      <w:r w:rsidRPr="009E19FE">
        <w:rPr>
          <w:rFonts w:ascii="Arial" w:hAnsi="Arial" w:cs="Arial"/>
          <w:b/>
          <w:bCs/>
          <w:color w:val="000000"/>
          <w:sz w:val="18"/>
          <w:szCs w:val="18"/>
        </w:rPr>
        <w:t>S17-</w:t>
      </w:r>
      <w:r w:rsidRPr="009E19FE">
        <w:rPr>
          <w:rFonts w:ascii="Arial" w:hAnsi="Arial" w:cs="Arial"/>
          <w:color w:val="000000"/>
          <w:sz w:val="18"/>
          <w:szCs w:val="18"/>
        </w:rPr>
        <w:t xml:space="preserve"> Felsefenin insana ve topluma yaptığı katkıları göremeyen kişiler onun boş ve gereksiz bir uğraş olduğunu ileri sürmektedirler. Oysa insan yaşamındaki rolü kolayca gözlenen telefon, bilgisayar veya televizyon gibi nesnelerin üretiminde felsefenin doğrudan katkısı olmasa da değer ve düşüncelerin üretimindeki katkısı yadsınamaz. Ancak değer ve düşüncelerin insan yaşamındaki yansımaları yalnızca dolaylı olarak gözlenebilir. </w:t>
      </w:r>
      <w:r w:rsidRPr="009E19FE">
        <w:rPr>
          <w:rFonts w:ascii="Arial" w:hAnsi="Arial" w:cs="Arial"/>
          <w:b/>
          <w:bCs/>
          <w:color w:val="000000"/>
          <w:sz w:val="18"/>
          <w:szCs w:val="18"/>
        </w:rPr>
        <w:t>Bu parçaya dayanarak felsefe ile ilgili aşağıdaki yargılardan hangisine ulaşılabilir?</w:t>
      </w:r>
      <w:r w:rsidRPr="009E19FE">
        <w:rPr>
          <w:rFonts w:ascii="Arial" w:hAnsi="Arial" w:cs="Arial"/>
          <w:color w:val="000000"/>
          <w:sz w:val="18"/>
          <w:szCs w:val="18"/>
        </w:rPr>
        <w:br/>
        <w:t>A) Günlük yaşam üzerindeki etkisini görmek güçtür                                B) Ürettiği düşünceler arasında tutarsızlıklar bulunabilir.</w:t>
      </w:r>
      <w:r w:rsidRPr="009E19FE">
        <w:rPr>
          <w:rFonts w:ascii="Arial" w:hAnsi="Arial" w:cs="Arial"/>
          <w:color w:val="000000"/>
          <w:sz w:val="18"/>
          <w:szCs w:val="18"/>
        </w:rPr>
        <w:br/>
        <w:t>C) Ortaya koyduğu idealler konusunda bireylerin uzlaşması zordur.       D) Her toplumu farklı biçimlerde etkiler.</w:t>
      </w:r>
      <w:r w:rsidRPr="009E19FE">
        <w:rPr>
          <w:rFonts w:ascii="Arial" w:hAnsi="Arial" w:cs="Arial"/>
          <w:color w:val="000000"/>
          <w:sz w:val="18"/>
          <w:szCs w:val="18"/>
        </w:rPr>
        <w:br/>
        <w:t>E) Sorguladığı kavramlar zamanla değişir</w:t>
      </w:r>
    </w:p>
    <w:p w:rsidR="0066783E" w:rsidRPr="009E19FE" w:rsidRDefault="0066783E" w:rsidP="00D31492">
      <w:pPr>
        <w:spacing w:after="0"/>
        <w:rPr>
          <w:rFonts w:ascii="Arial" w:hAnsi="Arial" w:cs="Arial"/>
          <w:color w:val="000000"/>
          <w:sz w:val="18"/>
          <w:szCs w:val="18"/>
        </w:rPr>
      </w:pPr>
      <w:r w:rsidRPr="009E19FE">
        <w:rPr>
          <w:rFonts w:ascii="Arial" w:hAnsi="Arial" w:cs="Arial"/>
          <w:b/>
          <w:bCs/>
          <w:color w:val="000000"/>
          <w:sz w:val="18"/>
          <w:szCs w:val="18"/>
        </w:rPr>
        <w:t>S18</w:t>
      </w:r>
      <w:r w:rsidRPr="009E19FE">
        <w:rPr>
          <w:rFonts w:ascii="Arial" w:hAnsi="Arial" w:cs="Arial"/>
          <w:color w:val="000000"/>
          <w:sz w:val="18"/>
          <w:szCs w:val="18"/>
        </w:rPr>
        <w:t>-Bir toplumbilimci değerleri veya insanlar arası ilişkileri incelerken bireyleri belli bir biçimde davranmaya yöneltmez. Sadece, olanı olduğu gibi ele alır.   * Kepler yasaları, gezegenlerin nasıl hareket etmesi gerektiğini değil, nasıl hareket ettiği belirtir.</w:t>
      </w:r>
      <w:r w:rsidRPr="009E19FE">
        <w:rPr>
          <w:rFonts w:ascii="Arial" w:hAnsi="Arial" w:cs="Arial"/>
          <w:color w:val="000000"/>
          <w:sz w:val="18"/>
          <w:szCs w:val="18"/>
        </w:rPr>
        <w:br/>
      </w:r>
      <w:r w:rsidRPr="009E19FE">
        <w:rPr>
          <w:rFonts w:ascii="Arial" w:hAnsi="Arial" w:cs="Arial"/>
          <w:b/>
          <w:bCs/>
          <w:color w:val="000000"/>
          <w:sz w:val="18"/>
          <w:szCs w:val="18"/>
        </w:rPr>
        <w:t>Bu iki durum , bilimsel bilginin hangi özelliğine örnektir?</w:t>
      </w:r>
      <w:r w:rsidRPr="009E19FE">
        <w:rPr>
          <w:rFonts w:ascii="Arial" w:hAnsi="Arial" w:cs="Arial"/>
          <w:color w:val="000000"/>
          <w:sz w:val="18"/>
          <w:szCs w:val="18"/>
        </w:rPr>
        <w:br/>
        <w:t xml:space="preserve">A) Evrensel olması </w:t>
      </w:r>
      <w:r w:rsidRPr="009E19FE">
        <w:rPr>
          <w:rFonts w:ascii="Arial" w:hAnsi="Arial" w:cs="Arial"/>
          <w:color w:val="000000"/>
          <w:sz w:val="18"/>
          <w:szCs w:val="18"/>
        </w:rPr>
        <w:tab/>
      </w:r>
      <w:r w:rsidRPr="009E19FE">
        <w:rPr>
          <w:rFonts w:ascii="Arial" w:hAnsi="Arial" w:cs="Arial"/>
          <w:color w:val="000000"/>
          <w:sz w:val="18"/>
          <w:szCs w:val="18"/>
        </w:rPr>
        <w:tab/>
      </w:r>
      <w:r w:rsidRPr="009E19FE">
        <w:rPr>
          <w:rFonts w:ascii="Arial" w:hAnsi="Arial" w:cs="Arial"/>
          <w:color w:val="000000"/>
          <w:sz w:val="18"/>
          <w:szCs w:val="18"/>
        </w:rPr>
        <w:tab/>
        <w:t>B) Var olan durumu betimlemesi</w:t>
      </w:r>
      <w:r w:rsidRPr="009E19FE">
        <w:rPr>
          <w:rFonts w:ascii="Arial" w:hAnsi="Arial" w:cs="Arial"/>
          <w:color w:val="000000"/>
          <w:sz w:val="18"/>
          <w:szCs w:val="18"/>
        </w:rPr>
        <w:tab/>
      </w:r>
      <w:r w:rsidRPr="009E19FE">
        <w:rPr>
          <w:rFonts w:ascii="Arial" w:hAnsi="Arial" w:cs="Arial"/>
          <w:color w:val="000000"/>
          <w:sz w:val="18"/>
          <w:szCs w:val="18"/>
        </w:rPr>
        <w:tab/>
        <w:t xml:space="preserve"> C) Mantık ilkelerine dayanması</w:t>
      </w:r>
      <w:r w:rsidRPr="009E19FE">
        <w:rPr>
          <w:rFonts w:ascii="Arial" w:hAnsi="Arial" w:cs="Arial"/>
          <w:color w:val="000000"/>
          <w:sz w:val="18"/>
          <w:szCs w:val="18"/>
        </w:rPr>
        <w:br/>
        <w:t xml:space="preserve">D) Birikimli orak ilerlemesi </w:t>
      </w:r>
      <w:r w:rsidRPr="009E19FE">
        <w:rPr>
          <w:rFonts w:ascii="Arial" w:hAnsi="Arial" w:cs="Arial"/>
          <w:color w:val="000000"/>
          <w:sz w:val="18"/>
          <w:szCs w:val="18"/>
        </w:rPr>
        <w:tab/>
      </w:r>
      <w:r w:rsidRPr="009E19FE">
        <w:rPr>
          <w:rFonts w:ascii="Arial" w:hAnsi="Arial" w:cs="Arial"/>
          <w:color w:val="000000"/>
          <w:sz w:val="18"/>
          <w:szCs w:val="18"/>
        </w:rPr>
        <w:tab/>
      </w:r>
      <w:r>
        <w:rPr>
          <w:rFonts w:ascii="Arial" w:hAnsi="Arial" w:cs="Arial"/>
          <w:color w:val="000000"/>
          <w:sz w:val="18"/>
          <w:szCs w:val="18"/>
        </w:rPr>
        <w:tab/>
      </w:r>
      <w:r w:rsidRPr="009E19FE">
        <w:rPr>
          <w:rFonts w:ascii="Arial" w:hAnsi="Arial" w:cs="Arial"/>
          <w:color w:val="000000"/>
          <w:sz w:val="18"/>
          <w:szCs w:val="18"/>
        </w:rPr>
        <w:t>E) Olayların denetim altına alınmasına olanak sağlaması</w:t>
      </w:r>
      <w:r w:rsidRPr="009E19FE">
        <w:rPr>
          <w:rFonts w:ascii="Arial" w:hAnsi="Arial" w:cs="Arial"/>
          <w:color w:val="000000"/>
          <w:sz w:val="18"/>
          <w:szCs w:val="18"/>
        </w:rPr>
        <w:br/>
      </w:r>
      <w:r w:rsidRPr="009E19FE">
        <w:rPr>
          <w:rFonts w:ascii="Arial" w:hAnsi="Arial" w:cs="Arial"/>
          <w:b/>
          <w:bCs/>
          <w:color w:val="000000"/>
          <w:sz w:val="18"/>
          <w:szCs w:val="18"/>
        </w:rPr>
        <w:t>S19</w:t>
      </w:r>
      <w:r w:rsidRPr="009E19FE">
        <w:rPr>
          <w:rFonts w:ascii="Arial" w:hAnsi="Arial" w:cs="Arial"/>
          <w:color w:val="000000"/>
          <w:sz w:val="18"/>
          <w:szCs w:val="18"/>
        </w:rPr>
        <w:t>-Ahlaki yaşamımızda, sezgisel anlayış en yüksek kavrayışlar için zorunludur. Sadece kurallara mekanik bir biçimde uyma ya da kalıplara öykünme bizi uzağa götürmez. Yaşama sanatı, eski rollerin bir provası değildir.</w:t>
      </w:r>
      <w:r w:rsidRPr="009E19FE">
        <w:rPr>
          <w:rFonts w:ascii="Arial" w:hAnsi="Arial" w:cs="Arial"/>
          <w:color w:val="000000"/>
          <w:sz w:val="18"/>
          <w:szCs w:val="18"/>
        </w:rPr>
        <w:br/>
        <w:t>Bu görüşü benimseyen bir kişinin aşağıdakilerden hangisini reddetmesi beklenir?</w:t>
      </w:r>
      <w:r w:rsidRPr="009E19FE">
        <w:rPr>
          <w:rFonts w:ascii="Arial" w:hAnsi="Arial" w:cs="Arial"/>
          <w:color w:val="000000"/>
          <w:sz w:val="18"/>
          <w:szCs w:val="18"/>
        </w:rPr>
        <w:br/>
        <w:t xml:space="preserve">A) Etik yaşamın varlığını </w:t>
      </w:r>
      <w:r w:rsidRPr="009E19FE">
        <w:rPr>
          <w:rFonts w:ascii="Arial" w:hAnsi="Arial" w:cs="Arial"/>
          <w:color w:val="000000"/>
          <w:sz w:val="18"/>
          <w:szCs w:val="18"/>
        </w:rPr>
        <w:tab/>
      </w:r>
      <w:r w:rsidRPr="009E19FE">
        <w:rPr>
          <w:rFonts w:ascii="Arial" w:hAnsi="Arial" w:cs="Arial"/>
          <w:color w:val="000000"/>
          <w:sz w:val="18"/>
          <w:szCs w:val="18"/>
        </w:rPr>
        <w:tab/>
        <w:t>B) Sezgisel kavrayışların önemini</w:t>
      </w:r>
      <w:r w:rsidRPr="009E19FE">
        <w:rPr>
          <w:rFonts w:ascii="Arial" w:hAnsi="Arial" w:cs="Arial"/>
          <w:color w:val="000000"/>
          <w:sz w:val="18"/>
          <w:szCs w:val="18"/>
        </w:rPr>
        <w:tab/>
      </w:r>
      <w:r w:rsidRPr="009E19FE">
        <w:rPr>
          <w:rFonts w:ascii="Arial" w:hAnsi="Arial" w:cs="Arial"/>
          <w:color w:val="000000"/>
          <w:sz w:val="18"/>
          <w:szCs w:val="18"/>
        </w:rPr>
        <w:tab/>
        <w:t>C) Yaşama sanatının varlığını</w:t>
      </w:r>
      <w:r w:rsidRPr="009E19FE">
        <w:rPr>
          <w:rFonts w:ascii="Arial" w:hAnsi="Arial" w:cs="Arial"/>
          <w:color w:val="000000"/>
          <w:sz w:val="18"/>
          <w:szCs w:val="18"/>
        </w:rPr>
        <w:br/>
        <w:t>D) Kuralların zamanla değiştiğini</w:t>
      </w:r>
      <w:r w:rsidRPr="009E19FE">
        <w:rPr>
          <w:rFonts w:ascii="Arial" w:hAnsi="Arial" w:cs="Arial"/>
          <w:color w:val="000000"/>
          <w:sz w:val="18"/>
          <w:szCs w:val="18"/>
        </w:rPr>
        <w:tab/>
      </w:r>
      <w:r w:rsidRPr="009E19FE">
        <w:rPr>
          <w:rFonts w:ascii="Arial" w:hAnsi="Arial" w:cs="Arial"/>
          <w:color w:val="000000"/>
          <w:sz w:val="18"/>
          <w:szCs w:val="18"/>
        </w:rPr>
        <w:tab/>
        <w:t>E) Evrensel ahlak yasasının varlığını</w:t>
      </w:r>
      <w:r w:rsidRPr="009E19FE">
        <w:rPr>
          <w:rFonts w:ascii="Arial" w:hAnsi="Arial" w:cs="Arial"/>
          <w:color w:val="000000"/>
          <w:sz w:val="18"/>
          <w:szCs w:val="18"/>
        </w:rPr>
        <w:br/>
      </w:r>
      <w:r w:rsidRPr="009E19FE">
        <w:rPr>
          <w:rFonts w:ascii="Arial" w:hAnsi="Arial" w:cs="Arial"/>
          <w:b/>
          <w:bCs/>
          <w:color w:val="000000"/>
          <w:sz w:val="18"/>
          <w:szCs w:val="18"/>
        </w:rPr>
        <w:t>S20.</w:t>
      </w:r>
      <w:r w:rsidRPr="009E19FE">
        <w:rPr>
          <w:rFonts w:ascii="Arial" w:hAnsi="Arial" w:cs="Arial"/>
          <w:color w:val="000000"/>
          <w:sz w:val="18"/>
          <w:szCs w:val="18"/>
        </w:rPr>
        <w:t xml:space="preserve"> En büyük bilgi, bildiklerimizden başka bilgilerin de olduğunu bilmektir.</w:t>
      </w:r>
    </w:p>
    <w:p w:rsidR="0066783E" w:rsidRPr="009E19FE" w:rsidRDefault="0066783E" w:rsidP="00D31492">
      <w:pPr>
        <w:pStyle w:val="NormalWeb"/>
        <w:spacing w:before="0" w:beforeAutospacing="0" w:after="0" w:afterAutospacing="0"/>
        <w:rPr>
          <w:rFonts w:ascii="Arial" w:hAnsi="Arial" w:cs="Arial"/>
          <w:color w:val="000000"/>
          <w:sz w:val="18"/>
          <w:szCs w:val="18"/>
        </w:rPr>
      </w:pPr>
      <w:r w:rsidRPr="009E19FE">
        <w:rPr>
          <w:rFonts w:ascii="Arial" w:hAnsi="Arial" w:cs="Arial"/>
          <w:b/>
          <w:bCs/>
          <w:color w:val="000000"/>
          <w:sz w:val="18"/>
          <w:szCs w:val="18"/>
        </w:rPr>
        <w:t>Bu cümlede savunulan görüş aşağıdakilerden hangisiyle paralellik gösterir?</w:t>
      </w:r>
      <w:r w:rsidRPr="009E19FE">
        <w:rPr>
          <w:rFonts w:ascii="Arial" w:hAnsi="Arial" w:cs="Arial"/>
          <w:color w:val="000000"/>
          <w:sz w:val="18"/>
          <w:szCs w:val="18"/>
        </w:rPr>
        <w:br/>
        <w:t>A) İnsan, aklıyla her şeyi bilebilir.</w:t>
      </w:r>
      <w:r w:rsidRPr="009E19FE">
        <w:rPr>
          <w:rFonts w:ascii="Arial" w:hAnsi="Arial" w:cs="Arial"/>
          <w:color w:val="000000"/>
          <w:sz w:val="18"/>
          <w:szCs w:val="18"/>
        </w:rPr>
        <w:tab/>
      </w:r>
      <w:r w:rsidRPr="009E19FE">
        <w:rPr>
          <w:rFonts w:ascii="Arial" w:hAnsi="Arial" w:cs="Arial"/>
          <w:color w:val="000000"/>
          <w:sz w:val="18"/>
          <w:szCs w:val="18"/>
        </w:rPr>
        <w:tab/>
      </w:r>
      <w:r w:rsidRPr="009E19FE">
        <w:rPr>
          <w:rFonts w:ascii="Arial" w:hAnsi="Arial" w:cs="Arial"/>
          <w:color w:val="000000"/>
          <w:sz w:val="18"/>
          <w:szCs w:val="18"/>
        </w:rPr>
        <w:tab/>
      </w:r>
      <w:r w:rsidRPr="009E19FE">
        <w:rPr>
          <w:rFonts w:ascii="Arial" w:hAnsi="Arial" w:cs="Arial"/>
          <w:color w:val="000000"/>
          <w:sz w:val="18"/>
          <w:szCs w:val="18"/>
        </w:rPr>
        <w:tab/>
      </w:r>
      <w:r w:rsidRPr="009E19FE">
        <w:rPr>
          <w:rFonts w:ascii="Arial" w:hAnsi="Arial" w:cs="Arial"/>
          <w:color w:val="000000"/>
          <w:sz w:val="18"/>
          <w:szCs w:val="18"/>
        </w:rPr>
        <w:tab/>
        <w:t xml:space="preserve"> B) Bilgiler bizim bildiklerimizle sınırlı değildir</w:t>
      </w:r>
      <w:r w:rsidRPr="009E19FE">
        <w:rPr>
          <w:rFonts w:ascii="Arial" w:hAnsi="Arial" w:cs="Arial"/>
          <w:color w:val="000000"/>
          <w:sz w:val="18"/>
          <w:szCs w:val="18"/>
        </w:rPr>
        <w:br/>
        <w:t>C) En doğru bilgi, işimize en çok yarayan bilgidir.</w:t>
      </w:r>
      <w:r w:rsidRPr="009E19FE">
        <w:rPr>
          <w:rFonts w:ascii="Arial" w:hAnsi="Arial" w:cs="Arial"/>
          <w:color w:val="000000"/>
          <w:sz w:val="18"/>
          <w:szCs w:val="18"/>
        </w:rPr>
        <w:tab/>
      </w:r>
      <w:r w:rsidRPr="009E19FE">
        <w:rPr>
          <w:rFonts w:ascii="Arial" w:hAnsi="Arial" w:cs="Arial"/>
          <w:color w:val="000000"/>
          <w:sz w:val="18"/>
          <w:szCs w:val="18"/>
        </w:rPr>
        <w:tab/>
      </w:r>
      <w:r w:rsidRPr="009E19FE">
        <w:rPr>
          <w:rFonts w:ascii="Arial" w:hAnsi="Arial" w:cs="Arial"/>
          <w:color w:val="000000"/>
          <w:sz w:val="18"/>
          <w:szCs w:val="18"/>
        </w:rPr>
        <w:tab/>
        <w:t xml:space="preserve"> D) Doğru bilgiye yalnızca sezgilerle ulaşılamaz</w:t>
      </w:r>
      <w:r w:rsidRPr="009E19FE">
        <w:rPr>
          <w:rFonts w:ascii="Arial" w:hAnsi="Arial" w:cs="Arial"/>
          <w:color w:val="000000"/>
          <w:sz w:val="18"/>
          <w:szCs w:val="18"/>
        </w:rPr>
        <w:br/>
        <w:t>E) Güvenilir bilgiler kendi deneyimlerimizden edindiklerimizdir.</w:t>
      </w:r>
    </w:p>
    <w:p w:rsidR="0066783E" w:rsidRPr="009E19FE" w:rsidRDefault="0066783E" w:rsidP="00D31492">
      <w:pPr>
        <w:pStyle w:val="NormalWeb"/>
        <w:spacing w:before="0" w:beforeAutospacing="0" w:after="0" w:afterAutospacing="0"/>
        <w:rPr>
          <w:rFonts w:ascii="Arial" w:hAnsi="Arial" w:cs="Arial"/>
          <w:color w:val="000000"/>
          <w:sz w:val="18"/>
          <w:szCs w:val="18"/>
        </w:rPr>
      </w:pPr>
      <w:r w:rsidRPr="009E19FE">
        <w:rPr>
          <w:rFonts w:ascii="Arial" w:hAnsi="Arial" w:cs="Arial"/>
          <w:color w:val="000000"/>
          <w:sz w:val="18"/>
          <w:szCs w:val="18"/>
        </w:rPr>
        <w:br/>
      </w:r>
      <w:r w:rsidRPr="009E19FE">
        <w:rPr>
          <w:rFonts w:ascii="Arial" w:hAnsi="Arial" w:cs="Arial"/>
          <w:b/>
          <w:bCs/>
          <w:color w:val="000000"/>
          <w:sz w:val="18"/>
          <w:szCs w:val="18"/>
        </w:rPr>
        <w:t>ÖNEMLİ OLAN HAYATTA EN ÇOK ŞEYE SAHİP OLMAK DEĞİL; EN  AZ ŞEYE İHTİYAÇ DUYMAKTIR</w:t>
      </w:r>
      <w:r w:rsidRPr="009E19FE">
        <w:rPr>
          <w:rFonts w:ascii="Arial" w:hAnsi="Arial" w:cs="Arial"/>
          <w:color w:val="000000"/>
          <w:sz w:val="18"/>
          <w:szCs w:val="18"/>
        </w:rPr>
        <w:t>…</w:t>
      </w:r>
    </w:p>
    <w:p w:rsidR="0066783E" w:rsidRPr="009E19FE" w:rsidRDefault="0066783E" w:rsidP="00D31492">
      <w:pPr>
        <w:jc w:val="both"/>
        <w:rPr>
          <w:rFonts w:ascii="Arial" w:hAnsi="Arial" w:cs="Arial"/>
          <w:b/>
          <w:bCs/>
          <w:color w:val="000000"/>
          <w:sz w:val="18"/>
          <w:szCs w:val="18"/>
        </w:rPr>
      </w:pPr>
      <w:r w:rsidRPr="009E19FE">
        <w:rPr>
          <w:rFonts w:ascii="Arial" w:hAnsi="Arial" w:cs="Arial"/>
          <w:b/>
          <w:bCs/>
          <w:color w:val="000000"/>
          <w:sz w:val="18"/>
          <w:szCs w:val="18"/>
        </w:rPr>
        <w:t>NOT:HER SORUNUN DOĞRU CEVABI 5 PUAN SINAV SÜRENİZ 25 DAKİKADIR… BAŞARILAR</w:t>
      </w:r>
    </w:p>
    <w:p w:rsidR="0066783E" w:rsidRPr="009E19FE" w:rsidRDefault="0066783E" w:rsidP="00D31492">
      <w:pPr>
        <w:tabs>
          <w:tab w:val="left" w:pos="7695"/>
        </w:tabs>
        <w:spacing w:after="0"/>
        <w:jc w:val="both"/>
        <w:rPr>
          <w:rFonts w:ascii="Arial" w:hAnsi="Arial" w:cs="Arial"/>
          <w:b/>
          <w:bCs/>
          <w:color w:val="000000"/>
          <w:sz w:val="18"/>
          <w:szCs w:val="18"/>
        </w:rPr>
      </w:pPr>
      <w:hyperlink r:id="rId4" w:history="1">
        <w:r>
          <w:rPr>
            <w:rStyle w:val="Hyperlink"/>
            <w:rFonts w:ascii="Times New Roman" w:hAnsi="Times New Roman" w:cs="Times New Roman"/>
            <w:sz w:val="18"/>
            <w:szCs w:val="18"/>
          </w:rPr>
          <w:t>http://www.sorubak.com/</w:t>
        </w:r>
      </w:hyperlink>
      <w:r>
        <w:rPr>
          <w:rFonts w:ascii="Arial" w:hAnsi="Arial" w:cs="Arial"/>
          <w:b/>
          <w:bCs/>
          <w:color w:val="000000"/>
          <w:sz w:val="18"/>
          <w:szCs w:val="18"/>
        </w:rPr>
        <w:tab/>
      </w:r>
      <w:r w:rsidRPr="009E19FE">
        <w:rPr>
          <w:rFonts w:ascii="Arial" w:hAnsi="Arial" w:cs="Arial"/>
          <w:b/>
          <w:bCs/>
          <w:color w:val="000000"/>
          <w:sz w:val="18"/>
          <w:szCs w:val="18"/>
        </w:rPr>
        <w:t xml:space="preserve">     Aydın TAŞAN</w:t>
      </w:r>
    </w:p>
    <w:p w:rsidR="0066783E" w:rsidRPr="00D31492" w:rsidRDefault="0066783E" w:rsidP="00D31492">
      <w:pPr>
        <w:tabs>
          <w:tab w:val="left" w:pos="7695"/>
        </w:tabs>
        <w:spacing w:after="0"/>
        <w:jc w:val="both"/>
        <w:rPr>
          <w:rFonts w:ascii="Arial" w:hAnsi="Arial" w:cs="Arial"/>
          <w:b/>
          <w:bCs/>
          <w:color w:val="000000"/>
          <w:sz w:val="18"/>
          <w:szCs w:val="18"/>
        </w:rPr>
      </w:pPr>
      <w:r w:rsidRPr="009E19FE">
        <w:rPr>
          <w:rFonts w:ascii="Arial" w:hAnsi="Arial" w:cs="Arial"/>
          <w:b/>
          <w:bCs/>
          <w:color w:val="000000"/>
          <w:sz w:val="18"/>
          <w:szCs w:val="18"/>
        </w:rPr>
        <w:t xml:space="preserve">Felsefe Grubu </w:t>
      </w:r>
      <w:r>
        <w:rPr>
          <w:rFonts w:ascii="Arial" w:hAnsi="Arial" w:cs="Arial"/>
          <w:b/>
          <w:bCs/>
          <w:color w:val="000000"/>
          <w:sz w:val="18"/>
          <w:szCs w:val="18"/>
        </w:rPr>
        <w:t>Öğretmeni</w:t>
      </w:r>
      <w:bookmarkStart w:id="0" w:name="_GoBack"/>
      <w:bookmarkEnd w:id="0"/>
    </w:p>
    <w:sectPr w:rsidR="0066783E" w:rsidRPr="00D31492" w:rsidSect="00D3149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E3979"/>
    <w:rsid w:val="002E44ED"/>
    <w:rsid w:val="00377C26"/>
    <w:rsid w:val="005E3979"/>
    <w:rsid w:val="0066783E"/>
    <w:rsid w:val="007619AF"/>
    <w:rsid w:val="008434E3"/>
    <w:rsid w:val="009744D6"/>
    <w:rsid w:val="009E19FE"/>
    <w:rsid w:val="00A9232E"/>
    <w:rsid w:val="00B916E0"/>
    <w:rsid w:val="00D31492"/>
    <w:rsid w:val="00D63801"/>
    <w:rsid w:val="00E305A4"/>
    <w:rsid w:val="00EE5CEB"/>
    <w:rsid w:val="00FA3E0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492"/>
    <w:pPr>
      <w:spacing w:after="200" w:line="276" w:lineRule="auto"/>
    </w:pPr>
    <w:rPr>
      <w:rFonts w:eastAsia="Times New Roman"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314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31492"/>
    <w:rPr>
      <w:rFonts w:ascii="Tahoma" w:hAnsi="Tahoma" w:cs="Tahoma"/>
      <w:sz w:val="16"/>
      <w:szCs w:val="16"/>
      <w:lang w:eastAsia="tr-TR"/>
    </w:rPr>
  </w:style>
  <w:style w:type="paragraph" w:styleId="ListParagraph">
    <w:name w:val="List Paragraph"/>
    <w:basedOn w:val="Normal"/>
    <w:uiPriority w:val="99"/>
    <w:qFormat/>
    <w:rsid w:val="00D31492"/>
    <w:pPr>
      <w:ind w:left="720"/>
    </w:pPr>
  </w:style>
  <w:style w:type="paragraph" w:styleId="NormalWeb">
    <w:name w:val="Normal (Web)"/>
    <w:basedOn w:val="Normal"/>
    <w:uiPriority w:val="99"/>
    <w:rsid w:val="00D31492"/>
    <w:pPr>
      <w:spacing w:before="100" w:beforeAutospacing="1" w:after="100" w:afterAutospacing="1" w:line="240" w:lineRule="auto"/>
    </w:pPr>
    <w:rPr>
      <w:rFonts w:ascii="Times New Roman" w:hAnsi="Times New Roman" w:cs="Times New Roman"/>
      <w:sz w:val="24"/>
      <w:szCs w:val="24"/>
    </w:rPr>
  </w:style>
  <w:style w:type="table" w:styleId="TableGrid">
    <w:name w:val="Table Grid"/>
    <w:basedOn w:val="TableNormal"/>
    <w:uiPriority w:val="99"/>
    <w:rsid w:val="00D31492"/>
    <w:rPr>
      <w:rFonts w:eastAsia="Times New Roman"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E305A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2</Pages>
  <Words>1541</Words>
  <Characters>8790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4D</dc:creator>
  <cp:keywords>www.sorubak.com</cp:keywords>
  <dc:description/>
  <cp:lastModifiedBy>edanur</cp:lastModifiedBy>
  <cp:revision>3</cp:revision>
  <dcterms:created xsi:type="dcterms:W3CDTF">2014-04-25T14:06:00Z</dcterms:created>
  <dcterms:modified xsi:type="dcterms:W3CDTF">2016-05-22T12:07:00Z</dcterms:modified>
</cp:coreProperties>
</file>