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Look w:val="04A0" w:firstRow="1" w:lastRow="0" w:firstColumn="1" w:lastColumn="0" w:noHBand="0" w:noVBand="1"/>
      </w:tblPr>
      <w:tblGrid>
        <w:gridCol w:w="5255"/>
        <w:gridCol w:w="5119"/>
      </w:tblGrid>
      <w:tr w:rsidR="002C5391" w14:paraId="18C0B34E" w14:textId="77777777" w:rsidTr="003749B5">
        <w:tc>
          <w:tcPr>
            <w:tcW w:w="2533" w:type="pct"/>
          </w:tcPr>
          <w:p w14:paraId="0785BD1A" w14:textId="77777777" w:rsidR="002C5391" w:rsidRDefault="002A1005">
            <w:pPr>
              <w:spacing w:after="225"/>
            </w:pPr>
            <w:r>
              <w:rPr>
                <w:b/>
              </w:rPr>
              <w:t>Soru 1</w:t>
            </w:r>
          </w:p>
          <w:p w14:paraId="30B44FA2" w14:textId="77777777" w:rsidR="002C5391" w:rsidRDefault="002A1005">
            <w:pPr>
              <w:spacing w:after="225"/>
            </w:pPr>
            <w:r>
              <w:t>Bu dönemde Fransız İhtilali ve Sanayi İnkılabı gerçekleşmiş ve buna bağlı problemler tartışılmıştır. Özgürlüğü engellediği düşüncesiyle siyasi ve dinî otoritelere karşı gelinmiş ve düşünce özgürlüğü desteklenmiştir. Akla güven duyulmuş ve akılcı düşünce ar</w:t>
            </w:r>
            <w:r>
              <w:t>tmıştır.</w:t>
            </w:r>
          </w:p>
          <w:p w14:paraId="105FD4BE" w14:textId="77777777" w:rsidR="002C5391" w:rsidRDefault="002A1005">
            <w:pPr>
              <w:spacing w:after="225"/>
            </w:pPr>
            <w:r>
              <w:rPr>
                <w:b/>
              </w:rPr>
              <w:t>Verilen bilgiler aşağıdaki hangi dönem felsefesine aittir?</w:t>
            </w:r>
          </w:p>
          <w:p w14:paraId="47713D29" w14:textId="77777777" w:rsidR="002C5391" w:rsidRDefault="002A1005">
            <w:r>
              <w:t>A) MÖ 6 - MS 2. yüzyıl felsefesi</w:t>
            </w:r>
            <w:r>
              <w:br/>
              <w:t>B) MS 2 - MS 15. yüzyıl felsefesi</w:t>
            </w:r>
            <w:r>
              <w:br/>
              <w:t>C) 15 - 17. yüzyıl felsefesi</w:t>
            </w:r>
            <w:r>
              <w:br/>
              <w:t>D) 18 - 19. yüzyıl felsefesi</w:t>
            </w:r>
            <w:r>
              <w:br/>
              <w:t>E) 20. yüzyıl felsefesi</w:t>
            </w:r>
            <w:r>
              <w:br/>
            </w:r>
            <w:r>
              <w:br/>
            </w:r>
          </w:p>
          <w:p w14:paraId="5E443A50" w14:textId="77777777" w:rsidR="002C5391" w:rsidRDefault="002A1005">
            <w:pPr>
              <w:pBdr>
                <w:top w:val="single" w:sz="4" w:space="0" w:color="auto"/>
              </w:pBdr>
              <w:spacing w:after="225"/>
            </w:pPr>
            <w:r>
              <w:rPr>
                <w:b/>
              </w:rPr>
              <w:t>Soru 2</w:t>
            </w:r>
          </w:p>
          <w:p w14:paraId="7A7E08E5" w14:textId="77777777" w:rsidR="002C5391" w:rsidRDefault="002A1005">
            <w:pPr>
              <w:spacing w:after="225"/>
            </w:pPr>
            <w:r>
              <w:t xml:space="preserve">Aydınlanma, insanın dünyasını </w:t>
            </w:r>
            <w:r>
              <w:t xml:space="preserve">algılamada ve biçimlendirmede geleneklere bağlı kalmaktan kurtulup kendi aklı ile hayatını aydınlatmaya girişmesidir.  Buna bir de Kant'ın klasikleşmiş Aydınlanma tanımını ekleyelim. Kant'a göre: "Aydınlanma, insanın kendi suçu ile düşmüş olduğu bir ergin </w:t>
            </w:r>
            <w:r>
              <w:t>olmayış durumundan kurtulup aklı kullanmaya başlamasıdır". Ona göre, insan bu duruma aklın kendisi yüzünden değil, onu kullanmaması yüzünden düşmüştür çünkü insan şimdiye kadar aklını kendi başına kullanamamış, hep başkalarının kılavuzluğunu aramıştır.</w:t>
            </w:r>
          </w:p>
          <w:p w14:paraId="5028205E" w14:textId="77777777" w:rsidR="002C5391" w:rsidRDefault="002A1005">
            <w:pPr>
              <w:spacing w:after="225"/>
            </w:pPr>
            <w:r>
              <w:rPr>
                <w:b/>
              </w:rPr>
              <w:t>Bun</w:t>
            </w:r>
            <w:r>
              <w:rPr>
                <w:b/>
              </w:rPr>
              <w:t>a göre aşağıdaki yargılardan hangisi aydınlanma düşüncesine uygundur?</w:t>
            </w:r>
          </w:p>
          <w:p w14:paraId="2E6E94A2" w14:textId="77777777" w:rsidR="002C5391" w:rsidRDefault="002A1005">
            <w:r>
              <w:t>A) Doğru eylem geleneklere uygun olandır.</w:t>
            </w:r>
            <w:r>
              <w:br/>
              <w:t>B) Davranışı belirleyen otoritelerdir.</w:t>
            </w:r>
            <w:r>
              <w:br/>
              <w:t>C) Dini kaynaklar, en önemli kılavuzdur.</w:t>
            </w:r>
            <w:r>
              <w:br/>
              <w:t>D) Hayat, aklın kullanılması ile anlamlanır.</w:t>
            </w:r>
            <w:r>
              <w:br/>
              <w:t>E) İnsanı mutsuz ed</w:t>
            </w:r>
            <w:r>
              <w:t>en aklın kendisidir.</w:t>
            </w:r>
            <w:r>
              <w:br/>
            </w:r>
            <w:r>
              <w:br/>
            </w:r>
          </w:p>
          <w:p w14:paraId="6348E690" w14:textId="77777777" w:rsidR="002C5391" w:rsidRDefault="002A1005">
            <w:pPr>
              <w:pBdr>
                <w:top w:val="single" w:sz="4" w:space="0" w:color="auto"/>
              </w:pBdr>
              <w:spacing w:after="225"/>
            </w:pPr>
            <w:r>
              <w:rPr>
                <w:b/>
              </w:rPr>
              <w:t>Soru 3</w:t>
            </w:r>
          </w:p>
          <w:p w14:paraId="7EC208BC" w14:textId="77777777" w:rsidR="002C5391" w:rsidRDefault="002A1005">
            <w:pPr>
              <w:spacing w:after="225"/>
            </w:pPr>
            <w:r>
              <w:t>18. yüzyıl felsefesi aklın doğayı/evreni açıklayabileceği görüşüne yaslanır. Akla duyulan bu güvenin temelinde, “Düşünüyorum, o halde varım.” önermesiyle ulaşılan kesin bilgilerin kaynağında aklın olduğu iddiası vardır. Dolayı</w:t>
            </w:r>
            <w:r>
              <w:t xml:space="preserve">sıyla gerçekliğe ve ona bağlı tüm varlıkların bilgisine </w:t>
            </w:r>
            <w:r>
              <w:lastRenderedPageBreak/>
              <w:t>akılla ulaşılabilir.</w:t>
            </w:r>
          </w:p>
          <w:p w14:paraId="74D6201C" w14:textId="77777777" w:rsidR="002C5391" w:rsidRDefault="002A1005">
            <w:pPr>
              <w:spacing w:after="225"/>
            </w:pPr>
            <w:r>
              <w:rPr>
                <w:b/>
              </w:rPr>
              <w:t>Bu parçada aşağıdaki filozoflardan hangisinin 18. yüzyıl felsefesi üzerindeki etkisi söz konusu edilmiştir?</w:t>
            </w:r>
          </w:p>
          <w:p w14:paraId="559AD046" w14:textId="77777777" w:rsidR="002C5391" w:rsidRDefault="002A1005">
            <w:r>
              <w:t>A) Kant</w:t>
            </w:r>
            <w:r>
              <w:br/>
              <w:t>B) Spinoza</w:t>
            </w:r>
            <w:r>
              <w:br/>
              <w:t>C) Aristoteles</w:t>
            </w:r>
            <w:r>
              <w:br/>
              <w:t>D) Descartes</w:t>
            </w:r>
            <w:r>
              <w:br/>
              <w:t>E) Popper</w:t>
            </w:r>
            <w:r>
              <w:br/>
            </w:r>
            <w:r>
              <w:br/>
            </w:r>
          </w:p>
          <w:p w14:paraId="2F35023F" w14:textId="77777777" w:rsidR="002C5391" w:rsidRDefault="002A1005">
            <w:pPr>
              <w:pBdr>
                <w:top w:val="single" w:sz="4" w:space="0" w:color="auto"/>
              </w:pBdr>
              <w:spacing w:after="225"/>
            </w:pPr>
            <w:r>
              <w:rPr>
                <w:b/>
              </w:rPr>
              <w:t>Soru 4</w:t>
            </w:r>
          </w:p>
          <w:p w14:paraId="1FA3E52F" w14:textId="77777777" w:rsidR="002C5391" w:rsidRDefault="002A1005">
            <w:pPr>
              <w:spacing w:after="225"/>
            </w:pPr>
            <w:r>
              <w:t>"Bütü</w:t>
            </w:r>
            <w:r>
              <w:t>n aydınlanma filozofları gibi Voltaire de yeni bir milat peşindeydi. Ona göre felsefe, din, tarih ve siyaset yeniden yazılmalıydı. Bu yeni yazım, kilisenin, tarihin  ve geleneğin gölgesinde değil saf aklın ışığında hayat bulacaktı.Victor Hugo'nun dediği gi</w:t>
            </w:r>
            <w:r>
              <w:t xml:space="preserve">bi 18. </w:t>
            </w:r>
            <w:proofErr w:type="gramStart"/>
            <w:r>
              <w:t>yy</w:t>
            </w:r>
            <w:proofErr w:type="gramEnd"/>
            <w:r>
              <w:t xml:space="preserve"> demek aynı zamanda Voltaire demekti. O, edebiyatla felsefeyi birleştirip yeni bir dil kuran tam bir aydınlanma çocuğuydu. " </w:t>
            </w:r>
          </w:p>
          <w:p w14:paraId="6D9BFBB0" w14:textId="77777777" w:rsidR="002C5391" w:rsidRDefault="002A1005">
            <w:pPr>
              <w:spacing w:after="225"/>
            </w:pPr>
            <w:r>
              <w:rPr>
                <w:b/>
              </w:rPr>
              <w:t>Bu parçadan aşağıdaki yargıların hangisine ulaşılabilir?</w:t>
            </w:r>
          </w:p>
          <w:p w14:paraId="141370F2" w14:textId="77777777" w:rsidR="002C5391" w:rsidRDefault="002A1005">
            <w:r>
              <w:t>A) Çağının fikirleri ile Voltaire'in eserleri arasında bağ yoktu</w:t>
            </w:r>
            <w:r>
              <w:t>r.</w:t>
            </w:r>
            <w:r>
              <w:br/>
              <w:t>B) Voltaire yalnızca bir edebiyatçıdır.</w:t>
            </w:r>
            <w:r>
              <w:br/>
              <w:t>C) 18. yy'da edebiyat felsefenin gölgesinde kalmıştır.</w:t>
            </w:r>
            <w:r>
              <w:br/>
              <w:t>D) Bazı aydınlanma filozofları edebiyatla felsefeyi birleştirmiştir.</w:t>
            </w:r>
            <w:r>
              <w:br/>
              <w:t>E) Voltaire'in fikirleri gelenekçi ve tutarlıdır.</w:t>
            </w:r>
            <w:r>
              <w:br/>
            </w:r>
            <w:r>
              <w:br/>
            </w:r>
          </w:p>
          <w:p w14:paraId="48E0BDDE" w14:textId="77777777" w:rsidR="002C5391" w:rsidRDefault="002A1005">
            <w:pPr>
              <w:pBdr>
                <w:top w:val="single" w:sz="4" w:space="0" w:color="auto"/>
              </w:pBdr>
              <w:spacing w:after="225"/>
            </w:pPr>
            <w:r>
              <w:rPr>
                <w:b/>
              </w:rPr>
              <w:t>Soru 5</w:t>
            </w:r>
          </w:p>
          <w:p w14:paraId="70E0D233" w14:textId="77777777" w:rsidR="002C5391" w:rsidRDefault="002A1005">
            <w:pPr>
              <w:spacing w:after="225"/>
            </w:pPr>
            <w:r>
              <w:t>18. yüzyıl felsefesi akılcı dü</w:t>
            </w:r>
            <w:r>
              <w:t>şünmeye önem verir. Bilgiye ulaşmak mümkün görülüp, bilginin nasıl elde edildiği konusundaki tartışma, akıl ve deneyim odaklı yapılır. Bu çerçevede 18. yüzyıl filozofları metafizik konuların yer almadığı felsefi konuları ve soruları tartışmıştır.</w:t>
            </w:r>
          </w:p>
          <w:p w14:paraId="7BECE596" w14:textId="77777777" w:rsidR="002C5391" w:rsidRDefault="002A1005">
            <w:pPr>
              <w:spacing w:after="225"/>
            </w:pPr>
            <w:r>
              <w:rPr>
                <w:b/>
              </w:rPr>
              <w:t>Buna göre</w:t>
            </w:r>
            <w:r>
              <w:rPr>
                <w:b/>
              </w:rPr>
              <w:t xml:space="preserve"> 18. yüzyıl felsefi düşüncesi için aşağıdaki yargılardan  hangisi söylenebilir?</w:t>
            </w:r>
          </w:p>
          <w:p w14:paraId="4A309D75" w14:textId="77777777" w:rsidR="002C5391" w:rsidRDefault="002A1005">
            <w:r>
              <w:t>A) Fizik ötesi konuları araştırır.</w:t>
            </w:r>
            <w:r>
              <w:br/>
              <w:t>B) Eleştiriye kapalı bir felsefedir.</w:t>
            </w:r>
            <w:r>
              <w:br/>
              <w:t>C) Rasyonel temelde ortaya çıkmıştır.</w:t>
            </w:r>
            <w:r>
              <w:br/>
              <w:t>D) Deneysel düşünceyi kabul etmez.</w:t>
            </w:r>
            <w:r>
              <w:br/>
            </w:r>
            <w:r>
              <w:lastRenderedPageBreak/>
              <w:t>E) Olgusal alanı incelemeye değ</w:t>
            </w:r>
            <w:r>
              <w:t>er bulmaz.</w:t>
            </w:r>
            <w:r>
              <w:br/>
            </w:r>
            <w:r>
              <w:br/>
            </w:r>
          </w:p>
          <w:p w14:paraId="461575FC" w14:textId="77777777" w:rsidR="002C5391" w:rsidRDefault="002A1005">
            <w:pPr>
              <w:pBdr>
                <w:top w:val="single" w:sz="4" w:space="0" w:color="auto"/>
              </w:pBdr>
              <w:spacing w:after="225"/>
            </w:pPr>
            <w:r>
              <w:rPr>
                <w:b/>
              </w:rPr>
              <w:t>Soru 6</w:t>
            </w:r>
          </w:p>
          <w:p w14:paraId="405C0E47" w14:textId="77777777" w:rsidR="002C5391" w:rsidRDefault="002A1005">
            <w:pPr>
              <w:spacing w:after="225"/>
            </w:pPr>
            <w:r>
              <w:t>"Kant ‘Aydınlanma Nedir’ adlı yapıtında Aydınlanma’yı şöyle tanımlar: “Aydınlanma insanın kendi suçu ile düşmüş olduğu bir ergin-olmayış durumundan kurtulup aklını kendisinin kullanmaya başlamasıdır.” Ona göre, insan bu duruma aklın ken</w:t>
            </w:r>
            <w:r>
              <w:t>disi yüzünden değil, onu kullanmaması yüzünden düşmüştür; çünkü insan şimdiye kadar aklını kendi başına kullanamamış, hep başkalarının kılavuzluğunu aramıştır."</w:t>
            </w:r>
          </w:p>
          <w:p w14:paraId="269C8972" w14:textId="77777777" w:rsidR="002C5391" w:rsidRDefault="002A1005">
            <w:pPr>
              <w:spacing w:after="225"/>
            </w:pPr>
            <w:r>
              <w:rPr>
                <w:b/>
              </w:rPr>
              <w:t>Bu parçadan yola çıkılarak Kant’ın aşağıdakilerden hangisini eleştirdiği söylenebilir?</w:t>
            </w:r>
          </w:p>
          <w:p w14:paraId="5E51911C" w14:textId="77777777" w:rsidR="002C5391" w:rsidRDefault="002A1005">
            <w:r>
              <w:t>A) İnsan</w:t>
            </w:r>
            <w:r>
              <w:t>ın aklını kullanma cesareti göstermemesini</w:t>
            </w:r>
            <w:r>
              <w:br/>
              <w:t>B) Bilgilerin sezgi yoluyla temellendirilmemesini</w:t>
            </w:r>
            <w:r>
              <w:br/>
              <w:t>C) Bilgilerin yalnızca akıl yoluyla açıklanmasını</w:t>
            </w:r>
            <w:r>
              <w:br/>
              <w:t>D) İnsan zihninin boş bir levha olarak görülmesini</w:t>
            </w:r>
            <w:r>
              <w:br/>
              <w:t xml:space="preserve">E) Doğuştan </w:t>
            </w:r>
            <w:proofErr w:type="gramStart"/>
            <w:r>
              <w:t>bir takım</w:t>
            </w:r>
            <w:proofErr w:type="gramEnd"/>
            <w:r>
              <w:t xml:space="preserve"> bilgilerin gelmesini</w:t>
            </w:r>
            <w:r>
              <w:br/>
            </w:r>
            <w:r>
              <w:br/>
            </w:r>
          </w:p>
          <w:p w14:paraId="7A38CFF0" w14:textId="77777777" w:rsidR="002C5391" w:rsidRDefault="002A1005">
            <w:pPr>
              <w:pBdr>
                <w:top w:val="single" w:sz="4" w:space="0" w:color="auto"/>
              </w:pBdr>
              <w:spacing w:after="225"/>
            </w:pPr>
            <w:r>
              <w:rPr>
                <w:b/>
              </w:rPr>
              <w:t>Soru 7</w:t>
            </w:r>
          </w:p>
          <w:p w14:paraId="708E122F" w14:textId="77777777" w:rsidR="002C5391" w:rsidRDefault="002A1005">
            <w:pPr>
              <w:spacing w:after="225"/>
            </w:pPr>
            <w:r>
              <w:t>   I.    Bilginin kaynağı</w:t>
            </w:r>
          </w:p>
          <w:p w14:paraId="155C99C6" w14:textId="77777777" w:rsidR="002C5391" w:rsidRDefault="002A1005">
            <w:pPr>
              <w:spacing w:after="225"/>
            </w:pPr>
            <w:r>
              <w:t>   II.   Birey - devlet ilişkisi</w:t>
            </w:r>
          </w:p>
          <w:p w14:paraId="1C840EC8" w14:textId="77777777" w:rsidR="002C5391" w:rsidRDefault="002A1005">
            <w:pPr>
              <w:spacing w:after="225"/>
            </w:pPr>
            <w:r>
              <w:t>   III.  Varlığın oluşu</w:t>
            </w:r>
          </w:p>
          <w:p w14:paraId="1137DDEF" w14:textId="77777777" w:rsidR="002C5391" w:rsidRDefault="002A1005">
            <w:pPr>
              <w:spacing w:after="225"/>
            </w:pPr>
            <w:r>
              <w:t>   IV.  İlk neden ve değişim</w:t>
            </w:r>
          </w:p>
          <w:p w14:paraId="2749D40C" w14:textId="77777777" w:rsidR="002C5391" w:rsidRDefault="002A1005">
            <w:pPr>
              <w:spacing w:after="225"/>
            </w:pPr>
            <w:r>
              <w:rPr>
                <w:b/>
              </w:rPr>
              <w:t>Verilenlerden hangileri 18 - 19. yüzyıl felsefesinde öne çıkan problemler arasında yer alır?</w:t>
            </w:r>
          </w:p>
          <w:p w14:paraId="56588901" w14:textId="77777777" w:rsidR="002C5391" w:rsidRDefault="002A1005">
            <w:r>
              <w:t>A) I ve II</w:t>
            </w:r>
            <w:r>
              <w:br/>
              <w:t>B) II ve III</w:t>
            </w:r>
            <w:r>
              <w:br/>
              <w:t>C)  I, II ve III</w:t>
            </w:r>
            <w:r>
              <w:br/>
              <w:t>D) II, III</w:t>
            </w:r>
            <w:r>
              <w:t xml:space="preserve"> ve IV</w:t>
            </w:r>
            <w:r>
              <w:br/>
              <w:t>E) I, II, III ve IV</w:t>
            </w:r>
            <w:r>
              <w:br/>
            </w:r>
            <w:r>
              <w:br/>
            </w:r>
          </w:p>
          <w:p w14:paraId="1D8CD17E" w14:textId="77777777" w:rsidR="002C5391" w:rsidRDefault="002A1005">
            <w:pPr>
              <w:pBdr>
                <w:top w:val="single" w:sz="4" w:space="0" w:color="auto"/>
              </w:pBdr>
              <w:spacing w:after="225"/>
            </w:pPr>
            <w:r>
              <w:rPr>
                <w:b/>
              </w:rPr>
              <w:t>Soru 8</w:t>
            </w:r>
          </w:p>
          <w:p w14:paraId="3E4D985A" w14:textId="77777777" w:rsidR="002C5391" w:rsidRDefault="002A1005">
            <w:pPr>
              <w:spacing w:after="225"/>
              <w:jc w:val="both"/>
            </w:pPr>
            <w:r>
              <w:t>J. Locke, insan zihnine bilgilerin nereden geldiğini, zihnin nasıl dolduğunu ya da donatıldığını sorar. "Aklın ve bilginin bütün malzemelerine zihin nereden ve nasıl sahip olur?" sorusuna tek bir sözcükle cevap verir: "D</w:t>
            </w:r>
            <w:r>
              <w:t xml:space="preserve">eneyden." </w:t>
            </w:r>
            <w:r>
              <w:lastRenderedPageBreak/>
              <w:t>Ona göre, bütün bilgimiz deneyde temelini bulur ve kendisini deneyden türetir.</w:t>
            </w:r>
          </w:p>
          <w:p w14:paraId="41DA9CC5" w14:textId="77777777" w:rsidR="002C5391" w:rsidRDefault="002A1005">
            <w:pPr>
              <w:spacing w:after="225"/>
              <w:jc w:val="both"/>
            </w:pPr>
            <w:r>
              <w:rPr>
                <w:b/>
              </w:rPr>
              <w:t xml:space="preserve">Bu parçadan hareketle aşağıdaki yargılardan hangisine </w:t>
            </w:r>
            <w:r>
              <w:rPr>
                <w:b/>
                <w:u w:val="single"/>
              </w:rPr>
              <w:t>ulaşılamaz? </w:t>
            </w:r>
          </w:p>
          <w:p w14:paraId="7ABD16DE" w14:textId="77777777" w:rsidR="002C5391" w:rsidRDefault="002A1005">
            <w:r>
              <w:t>A) İnsanın bilgisinin kaynağı tecrübelerdir.</w:t>
            </w:r>
            <w:r>
              <w:br/>
              <w:t>B) Zihnimizde deneyimden bağımsız bilgi yoktur.</w:t>
            </w:r>
            <w:r>
              <w:br/>
              <w:t>C) Akıl</w:t>
            </w:r>
            <w:r>
              <w:t xml:space="preserve"> yürütme yetisi deneyimle kazanılır.</w:t>
            </w:r>
            <w:r>
              <w:br/>
              <w:t>D) Bilinen her şey sonradan kazanılmıştır.</w:t>
            </w:r>
            <w:r>
              <w:br/>
              <w:t>E) Zihinde bulunan bazı kavramlar doğuştandır.</w:t>
            </w:r>
            <w:r>
              <w:br/>
            </w:r>
            <w:r>
              <w:br/>
            </w:r>
          </w:p>
          <w:p w14:paraId="432332AB" w14:textId="77777777" w:rsidR="002C5391" w:rsidRDefault="002A1005">
            <w:pPr>
              <w:pBdr>
                <w:top w:val="single" w:sz="4" w:space="0" w:color="auto"/>
              </w:pBdr>
              <w:spacing w:after="225"/>
            </w:pPr>
            <w:r>
              <w:rPr>
                <w:b/>
              </w:rPr>
              <w:t>Soru 9</w:t>
            </w:r>
          </w:p>
          <w:p w14:paraId="385B92E1" w14:textId="77777777" w:rsidR="002C5391" w:rsidRDefault="002A1005">
            <w:pPr>
              <w:spacing w:after="225"/>
            </w:pPr>
            <w:r>
              <w:t>“İnsan Anlığı Üzerine Bir Deneme” adlı kitabında aklın içini tamamen boşaltan ve onu sadece bir bilgi edinme yetisine in</w:t>
            </w:r>
            <w:r>
              <w:t>dirgeyen Locke, aklın doğuştan getirdiği teorik ya da pratik hiçbir ilke bulunmadığını söyler. Zihin boş bir levhadır ve işleyeceği malzemenin temini bakımından deneyime bağlıdır.</w:t>
            </w:r>
          </w:p>
          <w:p w14:paraId="2C1E8387" w14:textId="77777777" w:rsidR="002C5391" w:rsidRDefault="002A1005">
            <w:pPr>
              <w:spacing w:after="225"/>
            </w:pPr>
            <w:r>
              <w:rPr>
                <w:b/>
              </w:rPr>
              <w:t xml:space="preserve">Buna göre Locke aşağıdakilerden hangisini kabul </w:t>
            </w:r>
            <w:r>
              <w:rPr>
                <w:b/>
                <w:u w:val="single"/>
              </w:rPr>
              <w:t>etmemektedir</w:t>
            </w:r>
            <w:r>
              <w:rPr>
                <w:b/>
              </w:rPr>
              <w:t>?</w:t>
            </w:r>
          </w:p>
          <w:p w14:paraId="29A897F4" w14:textId="77777777" w:rsidR="002C5391" w:rsidRDefault="002A1005">
            <w:r>
              <w:t>A) Kesin bilgi</w:t>
            </w:r>
            <w:r>
              <w:t>yi</w:t>
            </w:r>
            <w:r>
              <w:br/>
              <w:t>B) Algısal bilgiyi</w:t>
            </w:r>
            <w:r>
              <w:br/>
              <w:t>C) Apriori bilgiyi</w:t>
            </w:r>
            <w:r>
              <w:br/>
              <w:t>D) Tekillerin bilgisini</w:t>
            </w:r>
            <w:r>
              <w:br/>
              <w:t>E) Bilimsel bilgiyi</w:t>
            </w:r>
            <w:r>
              <w:br/>
            </w:r>
            <w:r>
              <w:br/>
            </w:r>
          </w:p>
          <w:p w14:paraId="43DA312D" w14:textId="77777777" w:rsidR="002C5391" w:rsidRDefault="002A1005">
            <w:pPr>
              <w:pBdr>
                <w:top w:val="single" w:sz="4" w:space="0" w:color="auto"/>
              </w:pBdr>
              <w:spacing w:after="225"/>
            </w:pPr>
            <w:r>
              <w:rPr>
                <w:b/>
              </w:rPr>
              <w:t>Soru 10</w:t>
            </w:r>
          </w:p>
          <w:p w14:paraId="249D5468" w14:textId="77777777" w:rsidR="002C5391" w:rsidRDefault="002A1005">
            <w:pPr>
              <w:spacing w:after="225"/>
            </w:pPr>
            <w:r>
              <w:t>18.yüzyılda Aydınlanma sadece dine ve geleneğe değil, siyasi otoriteye de başkaldırarak devlet karşısında bireyin haklarını genişletmeyi amaçlamıştır. Dolayısıyl</w:t>
            </w:r>
            <w:r>
              <w:t>a siyasette ve ekonomide liberalizm etkili olmaya başlamıştır. Ancak talep edilen ortam yine sağlanamamıştır. Buna tepki olarak 19. yüzyılda eşitliği temel alan sosyalizm doğmuştur. 19. yüzyıl liberalizm ile sosyalizmin çekiştiği bir ideolojiler çağı olmuş</w:t>
            </w:r>
            <w:r>
              <w:t>tur.</w:t>
            </w:r>
          </w:p>
          <w:p w14:paraId="42BBD114" w14:textId="77777777" w:rsidR="002C5391" w:rsidRDefault="002A1005">
            <w:pPr>
              <w:spacing w:after="225"/>
            </w:pPr>
            <w:r>
              <w:rPr>
                <w:b/>
              </w:rPr>
              <w:t xml:space="preserve">Bu parçadan, aşağıdaki yargıların hangisine </w:t>
            </w:r>
            <w:r>
              <w:rPr>
                <w:b/>
                <w:u w:val="single"/>
              </w:rPr>
              <w:t>ulaşılamaz</w:t>
            </w:r>
            <w:r>
              <w:rPr>
                <w:b/>
              </w:rPr>
              <w:t>?</w:t>
            </w:r>
          </w:p>
          <w:p w14:paraId="3A50C80E" w14:textId="77777777" w:rsidR="002C5391" w:rsidRDefault="002A1005">
            <w:r>
              <w:t>A) 18-19. yüzyılda birbirine karşıt görüşler ortaya çıkmıştır.</w:t>
            </w:r>
            <w:r>
              <w:br/>
              <w:t>B) Aydınlanma döneminde mükemmel düzen arayışı içine girilmiştir.</w:t>
            </w:r>
            <w:r>
              <w:br/>
            </w:r>
            <w:r>
              <w:lastRenderedPageBreak/>
              <w:t>C) 18. yüzyılda devlet karşısında bireyin konumu güçlendirilmeye ç</w:t>
            </w:r>
            <w:r>
              <w:t>alışılmıştır.</w:t>
            </w:r>
            <w:r>
              <w:br/>
              <w:t>D) 19. yüzyılda yeni ideolojiler oluşturulmuştur.</w:t>
            </w:r>
            <w:r>
              <w:br/>
              <w:t>E) Aydınlanma döneminde bireyin mutluluğu otoritelere itaatte görülmüştür.</w:t>
            </w:r>
            <w:r>
              <w:br/>
            </w:r>
            <w:r>
              <w:br/>
            </w:r>
          </w:p>
          <w:p w14:paraId="4817881E" w14:textId="632474F4" w:rsidR="002C5391" w:rsidRDefault="003749B5">
            <w:pPr>
              <w:pBdr>
                <w:top w:val="single" w:sz="4" w:space="0" w:color="auto"/>
              </w:pBdr>
            </w:pPr>
            <w:r>
              <w:t>CEVAPLAR: 1-D    2-D    3-D    4-D    5-C    6-A    7-C    8-E    9-C    10-E    11-E    12-C    13-B    14-E    15-D    16-C    17-B    18-B    19-D    20-A    </w:t>
            </w:r>
          </w:p>
        </w:tc>
        <w:tc>
          <w:tcPr>
            <w:tcW w:w="2467" w:type="pct"/>
          </w:tcPr>
          <w:p w14:paraId="49CDC83B" w14:textId="77777777" w:rsidR="002C5391" w:rsidRDefault="002A1005">
            <w:pPr>
              <w:spacing w:after="225"/>
            </w:pPr>
            <w:r>
              <w:rPr>
                <w:b/>
              </w:rPr>
              <w:lastRenderedPageBreak/>
              <w:t>Soru 11</w:t>
            </w:r>
          </w:p>
          <w:p w14:paraId="76875765" w14:textId="77777777" w:rsidR="002C5391" w:rsidRDefault="002A1005">
            <w:pPr>
              <w:spacing w:after="225"/>
            </w:pPr>
            <w:r>
              <w:t>18. yüzyılın ortalarına doğru İngiltere’de belirginleşen Sanayi Devrimi, öncelikle pamuk dokumacılığı sektöründe başlamıştır. Makineleşmeyle beraber pamuğun iplik hâline getirilmesi ve dokuma tezgâhlarının geliştirilmesi sağlanmıştır. Buhar gücünün kullanı</w:t>
            </w:r>
            <w:r>
              <w:t>lmasıyla tekstil alanında hızlı üretimler gerçekleştirilip ekonomik büyüme yakalanmıştır. Bilim ve sanayide yaşanan bu gelişmeler ile insanın doğaya bakışı değişmiş ve ekonomik temellere dayalı toplumsal yapılar oluşmuştur. Bu yeni durum karşısında toplumd</w:t>
            </w:r>
            <w:r>
              <w:t>a yeni yaşam kültürleri görülmüş ve yeni oluşmuş toplumsal sınıfların mücadeleleri başlamıştır. Böylece felsefe, insan ve toplum üzerinde yeni düşünceler üretmeye başlamıştır.</w:t>
            </w:r>
          </w:p>
          <w:p w14:paraId="4130C756" w14:textId="77777777" w:rsidR="002C5391" w:rsidRDefault="002A1005">
            <w:pPr>
              <w:spacing w:after="225"/>
            </w:pPr>
            <w:r>
              <w:rPr>
                <w:b/>
              </w:rPr>
              <w:t>Bu parçadan hareketle felsefe için aşağıdaki çıkarımlardan hangisi yapılabilir?</w:t>
            </w:r>
          </w:p>
          <w:p w14:paraId="075BFBA6" w14:textId="77777777" w:rsidR="002C5391" w:rsidRDefault="002A1005">
            <w:r>
              <w:t>A) Felsefe büyük ölçüde dini konulara yönelmiştir.</w:t>
            </w:r>
            <w:r>
              <w:br/>
              <w:t>B) Bilimdeki ilerleme, felsefi gelişimi engellemiştir.</w:t>
            </w:r>
            <w:r>
              <w:br/>
              <w:t>C) Felsefe ilk kez doğa ve evreni konu edinmiştir.</w:t>
            </w:r>
            <w:r>
              <w:br/>
              <w:t>D) Felsefe, kilisenin tekeline geçmiştir.</w:t>
            </w:r>
            <w:r>
              <w:br/>
              <w:t>E) Toplumsal değişimler felsefeyi etkilemiştir.</w:t>
            </w:r>
            <w:r>
              <w:br/>
            </w:r>
            <w:r>
              <w:br/>
            </w:r>
          </w:p>
          <w:p w14:paraId="6ED1B4C4" w14:textId="77777777" w:rsidR="002C5391" w:rsidRDefault="002A1005">
            <w:pPr>
              <w:pBdr>
                <w:top w:val="single" w:sz="4" w:space="0" w:color="auto"/>
              </w:pBdr>
              <w:spacing w:after="225"/>
            </w:pPr>
            <w:r>
              <w:rPr>
                <w:b/>
              </w:rPr>
              <w:t>Soru 12</w:t>
            </w:r>
          </w:p>
          <w:p w14:paraId="7E10BC82" w14:textId="77777777" w:rsidR="002C5391" w:rsidRDefault="002A1005">
            <w:pPr>
              <w:spacing w:after="225"/>
            </w:pPr>
            <w:r>
              <w:t>I) Genel olarak insanın kendi yaşamını düzenlenmesini yeniden gündeme almıştır.</w:t>
            </w:r>
            <w:r>
              <w:br/>
              <w:t>II) Tanrı merkezli toplumsal yapı ve düzenlemeleri esas almıştır.</w:t>
            </w:r>
            <w:r>
              <w:br/>
              <w:t>III) Kaynağı Rönesans felsefesi ve17. yüzyıl felsefesinin ortaya koyduğu ilkelerdir.</w:t>
            </w:r>
            <w:r>
              <w:br/>
              <w:t>IV) Kesin doğrulara ve b</w:t>
            </w:r>
            <w:r>
              <w:t>ilginin ilerlemesine dayanan entelektüel bir kültür egemendir.</w:t>
            </w:r>
            <w:r>
              <w:br/>
              <w:t>V) En önemli düşünürleri arasında Descartes, Bacon ve Leibniz vardır.</w:t>
            </w:r>
          </w:p>
          <w:p w14:paraId="631CCA6D" w14:textId="77777777" w:rsidR="002C5391" w:rsidRDefault="002A1005">
            <w:pPr>
              <w:spacing w:after="225"/>
            </w:pPr>
            <w:r>
              <w:rPr>
                <w:b/>
              </w:rPr>
              <w:t xml:space="preserve">Yukarıda verilen ifadelerden hangileri 18. yüzyıl felsefesi için doğru </w:t>
            </w:r>
            <w:r>
              <w:rPr>
                <w:b/>
                <w:u w:val="single"/>
              </w:rPr>
              <w:t>değildir</w:t>
            </w:r>
            <w:r>
              <w:rPr>
                <w:b/>
              </w:rPr>
              <w:t>?</w:t>
            </w:r>
          </w:p>
          <w:p w14:paraId="628E9388" w14:textId="77777777" w:rsidR="002C5391" w:rsidRDefault="002A1005">
            <w:r>
              <w:t>A) I-II</w:t>
            </w:r>
            <w:r>
              <w:br/>
              <w:t>B) I-III</w:t>
            </w:r>
            <w:r>
              <w:br/>
              <w:t>C) II-V</w:t>
            </w:r>
            <w:r>
              <w:br/>
              <w:t>D) III-IV</w:t>
            </w:r>
            <w:r>
              <w:br/>
              <w:t>E) IV-V</w:t>
            </w:r>
            <w:r>
              <w:br/>
            </w:r>
            <w:r>
              <w:br/>
            </w:r>
          </w:p>
          <w:p w14:paraId="12BEC3BE" w14:textId="77777777" w:rsidR="002C5391" w:rsidRDefault="002A1005">
            <w:pPr>
              <w:pBdr>
                <w:top w:val="single" w:sz="4" w:space="0" w:color="auto"/>
              </w:pBdr>
              <w:spacing w:after="225"/>
            </w:pPr>
            <w:r>
              <w:rPr>
                <w:b/>
              </w:rPr>
              <w:t>Soru 13</w:t>
            </w:r>
          </w:p>
          <w:p w14:paraId="3B6802C0" w14:textId="77777777" w:rsidR="002C5391" w:rsidRDefault="002A1005">
            <w:pPr>
              <w:spacing w:after="225"/>
            </w:pPr>
            <w:r>
              <w:t xml:space="preserve">“Akıl hiçbir şeyi algılayamaz, duyular hiçbir şeyi düşünemez. Bilgi ancak bunların birleşik faaliyetinden doğar.” </w:t>
            </w:r>
            <w:r>
              <w:rPr>
                <w:b/>
              </w:rPr>
              <w:t>diyen Kant, felsefe tarihi içerisindeki hangi iki görüşü uzlaştırmıştır?</w:t>
            </w:r>
          </w:p>
          <w:p w14:paraId="203E5878" w14:textId="77777777" w:rsidR="002C5391" w:rsidRDefault="002A1005">
            <w:r>
              <w:t>A) Fenomenoloji - Analitik felsefe</w:t>
            </w:r>
            <w:r>
              <w:br/>
              <w:t>B) Rasyonalizm - Empiri</w:t>
            </w:r>
            <w:r>
              <w:t>zm</w:t>
            </w:r>
            <w:r>
              <w:br/>
              <w:t>C) Pozitivizm - Entüisyonizm</w:t>
            </w:r>
            <w:r>
              <w:br/>
              <w:t>D) Kritizim - Pragmatizm</w:t>
            </w:r>
            <w:r>
              <w:br/>
              <w:t>E) Septisizm - Rasyonalizm</w:t>
            </w:r>
            <w:r>
              <w:br/>
            </w:r>
            <w:r>
              <w:br/>
            </w:r>
          </w:p>
          <w:p w14:paraId="12D4A978" w14:textId="77777777" w:rsidR="002C5391" w:rsidRDefault="002A1005">
            <w:pPr>
              <w:pBdr>
                <w:top w:val="single" w:sz="4" w:space="0" w:color="auto"/>
              </w:pBdr>
              <w:spacing w:after="225"/>
            </w:pPr>
            <w:r>
              <w:rPr>
                <w:b/>
              </w:rPr>
              <w:t>Soru 14</w:t>
            </w:r>
          </w:p>
          <w:p w14:paraId="03762B14" w14:textId="77777777" w:rsidR="002C5391" w:rsidRDefault="002A1005">
            <w:pPr>
              <w:spacing w:after="225"/>
            </w:pPr>
            <w:r>
              <w:t>Kant, insan aklının kendisi ile dış dünya arasındaki ilişkisini konu edinir. Buna göre, ancak bize göründükleri biçimiyle nesneleri bilebiliriz; bize görünüşlerin</w:t>
            </w:r>
            <w:r>
              <w:t>in dışında, kendinde nesnelerin nasıl olduğunu bilemeyiz.</w:t>
            </w:r>
          </w:p>
          <w:p w14:paraId="675F4081" w14:textId="77777777" w:rsidR="002C5391" w:rsidRDefault="002A1005">
            <w:pPr>
              <w:spacing w:after="225"/>
            </w:pPr>
            <w:r>
              <w:rPr>
                <w:b/>
              </w:rPr>
              <w:t xml:space="preserve">Buna göre aşağıdaki yargılardan hangisine </w:t>
            </w:r>
            <w:r>
              <w:rPr>
                <w:b/>
                <w:u w:val="single"/>
              </w:rPr>
              <w:t>ulaşılamaz</w:t>
            </w:r>
            <w:r>
              <w:rPr>
                <w:b/>
              </w:rPr>
              <w:t>?</w:t>
            </w:r>
          </w:p>
          <w:p w14:paraId="4C3A9571" w14:textId="77777777" w:rsidR="002C5391" w:rsidRDefault="002A1005">
            <w:r>
              <w:t>A) İnsan aklı görünenleri bilebilir.</w:t>
            </w:r>
            <w:r>
              <w:br/>
              <w:t>B) İnsan aklı bilgi edinmede sınırlıdır.</w:t>
            </w:r>
            <w:r>
              <w:br/>
              <w:t>C) Akıl, kendinde şey hakkında bilgi edinemez.</w:t>
            </w:r>
            <w:r>
              <w:br/>
              <w:t>D) İnsan aklı dış d</w:t>
            </w:r>
            <w:r>
              <w:t>ünya hakkında bilgi edinebilir.</w:t>
            </w:r>
            <w:r>
              <w:br/>
              <w:t>E) Tanrı, ruh, ölümsüzlük gibi konular kesin bilgi alanımızın içindedir.</w:t>
            </w:r>
            <w:r>
              <w:br/>
            </w:r>
            <w:r>
              <w:br/>
            </w:r>
          </w:p>
          <w:p w14:paraId="7E83DE33" w14:textId="77777777" w:rsidR="002C5391" w:rsidRDefault="002A1005">
            <w:pPr>
              <w:pBdr>
                <w:top w:val="single" w:sz="4" w:space="0" w:color="auto"/>
              </w:pBdr>
              <w:spacing w:after="225"/>
            </w:pPr>
            <w:r>
              <w:rPr>
                <w:b/>
              </w:rPr>
              <w:t>Soru 15</w:t>
            </w:r>
          </w:p>
          <w:p w14:paraId="23F035AD" w14:textId="77777777" w:rsidR="002C5391" w:rsidRDefault="002A1005">
            <w:pPr>
              <w:spacing w:after="225"/>
            </w:pPr>
            <w:r>
              <w:rPr>
                <w:b/>
              </w:rPr>
              <w:t>Rönesans ve Aydınlanma dönemleri ile ilgili aşağıdaki yargılardan hangisi doğrudur?</w:t>
            </w:r>
          </w:p>
          <w:p w14:paraId="5147FE18" w14:textId="77777777" w:rsidR="002C5391" w:rsidRDefault="002A1005">
            <w:r>
              <w:t>A) Aydınlanma dönemi, Rönesans düşüncesinin ortaya çıkma </w:t>
            </w:r>
            <w:r>
              <w:t>sebebidir.</w:t>
            </w:r>
            <w:r>
              <w:br/>
              <w:t>B) Her iki dönemin özeliklerinden biri de gelenekçiliktir.</w:t>
            </w:r>
            <w:r>
              <w:br/>
              <w:t>C) Rönesans Aydınlamanın sonucudur.</w:t>
            </w:r>
            <w:r>
              <w:br/>
              <w:t>D) Her ikisinin temel özelliği akılcılıktır.</w:t>
            </w:r>
            <w:r>
              <w:br/>
              <w:t>E) Rönesans dinî bir değişimi ifade ettiği için Aydınlanmanın karşıtıdır.</w:t>
            </w:r>
            <w:r>
              <w:br/>
            </w:r>
            <w:r>
              <w:br/>
            </w:r>
          </w:p>
          <w:p w14:paraId="51EBCD2A" w14:textId="77777777" w:rsidR="002C5391" w:rsidRDefault="002A1005">
            <w:pPr>
              <w:pBdr>
                <w:top w:val="single" w:sz="4" w:space="0" w:color="auto"/>
              </w:pBdr>
              <w:spacing w:after="225"/>
            </w:pPr>
            <w:r>
              <w:rPr>
                <w:b/>
              </w:rPr>
              <w:t>Soru 16</w:t>
            </w:r>
          </w:p>
          <w:p w14:paraId="5E2A940E" w14:textId="77777777" w:rsidR="002C5391" w:rsidRDefault="002A1005">
            <w:pPr>
              <w:spacing w:after="225"/>
            </w:pPr>
            <w:r>
              <w:t>     I.   Bireysel ve</w:t>
            </w:r>
            <w:r>
              <w:t xml:space="preserve"> toplumsal olarak Batı’da </w:t>
            </w:r>
            <w:r>
              <w:lastRenderedPageBreak/>
              <w:t>aydınlanmanın yaşandığı dönemdir.</w:t>
            </w:r>
          </w:p>
          <w:p w14:paraId="227EC816" w14:textId="77777777" w:rsidR="002C5391" w:rsidRDefault="002A1005">
            <w:pPr>
              <w:spacing w:after="225"/>
            </w:pPr>
            <w:r>
              <w:t>     II.  Bu dönem filozofları, daha çok siyaset, ahlak ve bilgi alanında düşünceler geliştirmiştir.</w:t>
            </w:r>
          </w:p>
          <w:p w14:paraId="74CEB627" w14:textId="77777777" w:rsidR="002C5391" w:rsidRDefault="002A1005">
            <w:pPr>
              <w:spacing w:after="225"/>
            </w:pPr>
            <w:r>
              <w:t>     III  Antik Yunan felsefesinin etkisinde akıl, iman ve inanç konuları tartışılmıştır.</w:t>
            </w:r>
          </w:p>
          <w:p w14:paraId="392EDEEB" w14:textId="77777777" w:rsidR="002C5391" w:rsidRDefault="002A1005">
            <w:pPr>
              <w:spacing w:after="225"/>
            </w:pPr>
            <w:r>
              <w:rPr>
                <w:b/>
              </w:rPr>
              <w:t>Veril</w:t>
            </w:r>
            <w:r>
              <w:rPr>
                <w:b/>
              </w:rPr>
              <w:t>enlerden hangileri 18 - 19. yüzyıl felsefesinin özellikleri arasında yer alır?</w:t>
            </w:r>
          </w:p>
          <w:p w14:paraId="562AB4D0" w14:textId="77777777" w:rsidR="002C5391" w:rsidRDefault="002A1005">
            <w:r>
              <w:t>A) Yalnız I</w:t>
            </w:r>
            <w:r>
              <w:br/>
              <w:t>B) Yalnız II</w:t>
            </w:r>
            <w:r>
              <w:br/>
              <w:t>C) I ve II</w:t>
            </w:r>
            <w:r>
              <w:br/>
              <w:t>D) I ve III</w:t>
            </w:r>
            <w:r>
              <w:br/>
              <w:t>E) II ve III</w:t>
            </w:r>
            <w:r>
              <w:br/>
            </w:r>
            <w:r>
              <w:br/>
            </w:r>
          </w:p>
          <w:p w14:paraId="3F67686E" w14:textId="77777777" w:rsidR="002C5391" w:rsidRDefault="002A1005">
            <w:pPr>
              <w:pBdr>
                <w:top w:val="single" w:sz="4" w:space="0" w:color="auto"/>
              </w:pBdr>
              <w:spacing w:after="225"/>
            </w:pPr>
            <w:r>
              <w:rPr>
                <w:b/>
              </w:rPr>
              <w:t>Soru 17</w:t>
            </w:r>
          </w:p>
          <w:p w14:paraId="7D1E07C5" w14:textId="77777777" w:rsidR="002C5391" w:rsidRDefault="002A1005">
            <w:pPr>
              <w:spacing w:after="225"/>
            </w:pPr>
            <w:r>
              <w:t xml:space="preserve">Locke “İnsan Zihni Üzerine Bir Deneme” adlı eserinde şöyle der: "Bütün ideler duyumdan ya da düşünümden gelir. Öyleyse zihnin bütün öz niteliklerden yoksun, hiçbir idesi olmayan özel deyimiyle “boş levha” olduğunu düşünelim; bu zihin nasıl donatılacaktır? </w:t>
            </w:r>
            <w:r>
              <w:t>İnsanın o devingen ve sınırsız imgeleminin hem de sınırsız bir değişiklik içinde ona işlediği bu geniş birikim nereden geliyor? Zihin, aklın ve bilginin bütün gereçlerini nereden edinmiştir?"</w:t>
            </w:r>
          </w:p>
          <w:p w14:paraId="041CF92C" w14:textId="77777777" w:rsidR="002C5391" w:rsidRDefault="002A1005">
            <w:pPr>
              <w:spacing w:after="225"/>
            </w:pPr>
            <w:r>
              <w:rPr>
                <w:b/>
              </w:rPr>
              <w:t>Bu parçada felsefenin aşağıdaki alanlarından hangisi üzerinde du</w:t>
            </w:r>
            <w:r>
              <w:rPr>
                <w:b/>
              </w:rPr>
              <w:t>rulmaktadır? </w:t>
            </w:r>
          </w:p>
          <w:p w14:paraId="668FAFF9" w14:textId="77777777" w:rsidR="002C5391" w:rsidRDefault="002A1005">
            <w:r>
              <w:t>A) Varlık felsefesi</w:t>
            </w:r>
            <w:r>
              <w:br/>
              <w:t>B) Bilgi felsefesi</w:t>
            </w:r>
            <w:r>
              <w:br/>
              <w:t>C) Sanat felsefesi</w:t>
            </w:r>
            <w:r>
              <w:br/>
              <w:t>D) Siyaset felsefesi</w:t>
            </w:r>
            <w:r>
              <w:br/>
              <w:t>E) Ahlak felsefesi</w:t>
            </w:r>
            <w:r>
              <w:br/>
            </w:r>
            <w:r>
              <w:br/>
            </w:r>
          </w:p>
          <w:p w14:paraId="315EDCFE" w14:textId="77777777" w:rsidR="002C5391" w:rsidRDefault="002A1005">
            <w:pPr>
              <w:pBdr>
                <w:top w:val="single" w:sz="4" w:space="0" w:color="auto"/>
              </w:pBdr>
              <w:spacing w:after="225"/>
            </w:pPr>
            <w:r>
              <w:rPr>
                <w:b/>
              </w:rPr>
              <w:t>Soru 18</w:t>
            </w:r>
          </w:p>
          <w:p w14:paraId="1F50C794" w14:textId="77777777" w:rsidR="002C5391" w:rsidRDefault="002A1005">
            <w:pPr>
              <w:spacing w:after="225"/>
            </w:pPr>
            <w:r>
              <w:rPr>
                <w:b/>
              </w:rPr>
              <w:t>J. Locke’un “</w:t>
            </w:r>
            <w:r>
              <w:t>İnsan Zihni Üzerine Bir Deneme</w:t>
            </w:r>
            <w:r>
              <w:rPr>
                <w:b/>
              </w:rPr>
              <w:t>” adlı eserinde vurgulanan bilginin deneyim yoluyla elde edildiği görüşü felsefenin hangi p</w:t>
            </w:r>
            <w:r>
              <w:rPr>
                <w:b/>
              </w:rPr>
              <w:t>roblemi ile ilgilidir?</w:t>
            </w:r>
          </w:p>
          <w:p w14:paraId="7905414B" w14:textId="77777777" w:rsidR="002C5391" w:rsidRDefault="002A1005">
            <w:r>
              <w:t>A) Bilginin Değeri</w:t>
            </w:r>
            <w:r>
              <w:br/>
              <w:t>B) Bilginin kaynağı</w:t>
            </w:r>
            <w:r>
              <w:br/>
              <w:t>C) Bilginin ölçütü</w:t>
            </w:r>
            <w:r>
              <w:br/>
              <w:t>D) Bilginin güvenirliliği</w:t>
            </w:r>
            <w:r>
              <w:br/>
            </w:r>
            <w:r>
              <w:lastRenderedPageBreak/>
              <w:t>E) Bilginin Sınırı</w:t>
            </w:r>
            <w:r>
              <w:br/>
            </w:r>
            <w:r>
              <w:br/>
            </w:r>
          </w:p>
          <w:p w14:paraId="59A6D3DA" w14:textId="77777777" w:rsidR="002C5391" w:rsidRDefault="002A1005">
            <w:pPr>
              <w:pBdr>
                <w:top w:val="single" w:sz="4" w:space="0" w:color="auto"/>
              </w:pBdr>
              <w:spacing w:after="225"/>
            </w:pPr>
            <w:r>
              <w:rPr>
                <w:b/>
              </w:rPr>
              <w:t>Soru 19</w:t>
            </w:r>
          </w:p>
          <w:p w14:paraId="701A4AE7" w14:textId="77777777" w:rsidR="002C5391" w:rsidRDefault="002A1005">
            <w:pPr>
              <w:spacing w:after="225"/>
            </w:pPr>
            <w:r>
              <w:t>Kant bilginin kaynağına ilişkin görüşünü; “Görüsüz kavramlar boş, kavramsız görüler kördür.” sözüyle açıklar.</w:t>
            </w:r>
          </w:p>
          <w:p w14:paraId="3BB871A9" w14:textId="77777777" w:rsidR="002C5391" w:rsidRDefault="002A1005">
            <w:pPr>
              <w:spacing w:after="225"/>
            </w:pPr>
            <w:r>
              <w:rPr>
                <w:b/>
              </w:rPr>
              <w:t xml:space="preserve">Buna göre </w:t>
            </w:r>
            <w:r>
              <w:rPr>
                <w:b/>
              </w:rPr>
              <w:t>bilgilerimizin kaynağı aşağıdakilerden hangisinde doğru olarak verilmiştir?</w:t>
            </w:r>
          </w:p>
          <w:p w14:paraId="2DED300B" w14:textId="77777777" w:rsidR="002C5391" w:rsidRDefault="002A1005">
            <w:r>
              <w:t>A) Tecrübe </w:t>
            </w:r>
            <w:r>
              <w:br/>
              <w:t>B) Sezgi </w:t>
            </w:r>
            <w:r>
              <w:br/>
              <w:t>C) Duyu verileri</w:t>
            </w:r>
            <w:r>
              <w:br/>
              <w:t>D) Akıl ve deney </w:t>
            </w:r>
            <w:r>
              <w:br/>
              <w:t>E) Sezgi ve akıl</w:t>
            </w:r>
            <w:r>
              <w:br/>
            </w:r>
            <w:r>
              <w:br/>
            </w:r>
          </w:p>
          <w:p w14:paraId="7F58F30E" w14:textId="77777777" w:rsidR="002C5391" w:rsidRDefault="002A1005">
            <w:pPr>
              <w:pBdr>
                <w:top w:val="single" w:sz="4" w:space="0" w:color="auto"/>
              </w:pBdr>
              <w:spacing w:after="225"/>
            </w:pPr>
            <w:r>
              <w:rPr>
                <w:b/>
              </w:rPr>
              <w:t>Soru 20</w:t>
            </w:r>
          </w:p>
          <w:p w14:paraId="127150DB" w14:textId="77777777" w:rsidR="002C5391" w:rsidRDefault="002A1005">
            <w:pPr>
              <w:spacing w:after="225"/>
            </w:pPr>
            <w:r>
              <w:t>18. yüzyıl felsefesinde Descartes'ın etkisi yadsınamaz. Onun düşüncelerinin etkisinin yaşadığı d</w:t>
            </w:r>
            <w:r>
              <w:t>önemle sınırlı olduğunu söylemek mümkün değildir. Bu nedenle 18. yüzyılı anlamak için kendinden önceki yüzyılları da anlamak ve değerlendirmek gerekir.</w:t>
            </w:r>
          </w:p>
          <w:p w14:paraId="2037A346" w14:textId="77777777" w:rsidR="002C5391" w:rsidRDefault="002A1005">
            <w:pPr>
              <w:spacing w:after="225"/>
            </w:pPr>
            <w:r>
              <w:rPr>
                <w:b/>
              </w:rPr>
              <w:t>Buna göre aşağıdaki ifadelerden hangisi doğrudur?</w:t>
            </w:r>
          </w:p>
          <w:p w14:paraId="117F735F" w14:textId="77777777" w:rsidR="002C5391" w:rsidRDefault="002A1005">
            <w:r>
              <w:t>A) 18. yüzyıl felsefesini anlamak için 17. yüzyıl fels</w:t>
            </w:r>
            <w:r>
              <w:t>efesini anlamak gerekir.</w:t>
            </w:r>
            <w:r>
              <w:br/>
              <w:t>B) 18. yüzyıl felsefesi önceki yüzyıllardan bağımsız olarak gelişmiştir.</w:t>
            </w:r>
            <w:r>
              <w:br/>
              <w:t>C) 17. yüzyıl felsefesi sonraki dönemleri çok fazla etkilemiştir.</w:t>
            </w:r>
            <w:r>
              <w:br/>
              <w:t>D) 18. yüzyıl felsefesini anlamak demek felsefeyi anlamak demektir.</w:t>
            </w:r>
            <w:r>
              <w:br/>
              <w:t>E) 18. yüzyıl düşünürler</w:t>
            </w:r>
            <w:r>
              <w:t>inden biri de Descartes'tır.</w:t>
            </w:r>
            <w:r>
              <w:br/>
            </w:r>
            <w:r>
              <w:br/>
            </w:r>
          </w:p>
          <w:p w14:paraId="6179CD2A" w14:textId="77777777" w:rsidR="002C5391" w:rsidRDefault="002C5391">
            <w:pPr>
              <w:pBdr>
                <w:top w:val="single" w:sz="4" w:space="0" w:color="auto"/>
              </w:pBdr>
            </w:pPr>
          </w:p>
        </w:tc>
      </w:tr>
    </w:tbl>
    <w:p w14:paraId="33AB7228" w14:textId="7068828C" w:rsidR="002C5391" w:rsidRDefault="002C5391" w:rsidP="003749B5"/>
    <w:sectPr w:rsidR="002C539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DB6F4" w14:textId="77777777" w:rsidR="002A1005" w:rsidRDefault="002A1005" w:rsidP="003749B5">
      <w:pPr>
        <w:spacing w:after="0" w:line="240" w:lineRule="auto"/>
      </w:pPr>
      <w:r>
        <w:separator/>
      </w:r>
    </w:p>
  </w:endnote>
  <w:endnote w:type="continuationSeparator" w:id="0">
    <w:p w14:paraId="0BF9B3CC" w14:textId="77777777" w:rsidR="002A1005" w:rsidRDefault="002A1005" w:rsidP="0037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E7E39" w14:textId="77777777" w:rsidR="002A1005" w:rsidRDefault="002A1005" w:rsidP="003749B5">
      <w:pPr>
        <w:spacing w:after="0" w:line="240" w:lineRule="auto"/>
      </w:pPr>
      <w:r>
        <w:separator/>
      </w:r>
    </w:p>
  </w:footnote>
  <w:footnote w:type="continuationSeparator" w:id="0">
    <w:p w14:paraId="6DDEF49B" w14:textId="77777777" w:rsidR="002A1005" w:rsidRDefault="002A1005" w:rsidP="003749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90" w:type="dxa"/>
      <w:tblInd w:w="-743" w:type="dxa"/>
      <w:tblLayout w:type="fixed"/>
      <w:tblLook w:val="04A0" w:firstRow="1" w:lastRow="0" w:firstColumn="1" w:lastColumn="0" w:noHBand="0" w:noVBand="1"/>
    </w:tblPr>
    <w:tblGrid>
      <w:gridCol w:w="3012"/>
      <w:gridCol w:w="2801"/>
      <w:gridCol w:w="1143"/>
      <w:gridCol w:w="1269"/>
      <w:gridCol w:w="2265"/>
    </w:tblGrid>
    <w:tr w:rsidR="003749B5" w14:paraId="43628C0F" w14:textId="77777777" w:rsidTr="006E2EDB">
      <w:trPr>
        <w:trHeight w:val="301"/>
      </w:trPr>
      <w:tc>
        <w:tcPr>
          <w:tcW w:w="10490" w:type="dxa"/>
          <w:gridSpan w:val="5"/>
          <w:tcBorders>
            <w:top w:val="single" w:sz="4" w:space="0" w:color="auto"/>
            <w:left w:val="single" w:sz="4" w:space="0" w:color="auto"/>
            <w:bottom w:val="single" w:sz="4" w:space="0" w:color="auto"/>
            <w:right w:val="single" w:sz="4" w:space="0" w:color="auto"/>
          </w:tcBorders>
          <w:vAlign w:val="center"/>
          <w:hideMark/>
        </w:tcPr>
        <w:p w14:paraId="522A7F4D" w14:textId="77777777" w:rsidR="003749B5" w:rsidRDefault="003749B5" w:rsidP="003749B5">
          <w:pPr>
            <w:pStyle w:val="stBilgi"/>
            <w:jc w:val="center"/>
            <w:rPr>
              <w:rFonts w:ascii="Times New Roman" w:hAnsi="Times New Roman" w:cs="Times New Roman"/>
              <w:b/>
              <w:bCs/>
              <w:sz w:val="24"/>
              <w:szCs w:val="24"/>
            </w:rPr>
          </w:pPr>
          <w:r>
            <w:rPr>
              <w:rFonts w:ascii="Times New Roman" w:hAnsi="Times New Roman" w:cs="Times New Roman"/>
              <w:b/>
              <w:bCs/>
              <w:sz w:val="24"/>
              <w:szCs w:val="24"/>
            </w:rPr>
            <w:t>............................ANADOLU LİSESİ</w:t>
          </w:r>
        </w:p>
      </w:tc>
    </w:tr>
    <w:tr w:rsidR="003749B5" w14:paraId="4828EA88" w14:textId="77777777" w:rsidTr="006E2EDB">
      <w:trPr>
        <w:trHeight w:val="474"/>
      </w:trPr>
      <w:tc>
        <w:tcPr>
          <w:tcW w:w="10490" w:type="dxa"/>
          <w:gridSpan w:val="5"/>
          <w:tcBorders>
            <w:top w:val="single" w:sz="4" w:space="0" w:color="auto"/>
            <w:left w:val="single" w:sz="4" w:space="0" w:color="auto"/>
            <w:bottom w:val="single" w:sz="4" w:space="0" w:color="auto"/>
            <w:right w:val="single" w:sz="4" w:space="0" w:color="auto"/>
          </w:tcBorders>
          <w:vAlign w:val="center"/>
          <w:hideMark/>
        </w:tcPr>
        <w:p w14:paraId="36A3E22F" w14:textId="4D8B36AD" w:rsidR="003749B5" w:rsidRDefault="003749B5" w:rsidP="003749B5">
          <w:pPr>
            <w:pStyle w:val="stBilgi"/>
            <w:jc w:val="center"/>
            <w:rPr>
              <w:rFonts w:ascii="Times New Roman" w:hAnsi="Times New Roman" w:cs="Times New Roman"/>
              <w:b/>
              <w:sz w:val="24"/>
              <w:szCs w:val="24"/>
            </w:rPr>
          </w:pPr>
          <w:r>
            <w:rPr>
              <w:rFonts w:ascii="Times New Roman" w:hAnsi="Times New Roman" w:cs="Times New Roman"/>
              <w:b/>
              <w:sz w:val="24"/>
              <w:szCs w:val="24"/>
            </w:rPr>
            <w:t xml:space="preserve">2020-2021 ÖĞRETİM YIL 11 SINIFLAR </w:t>
          </w:r>
          <w:r>
            <w:rPr>
              <w:rFonts w:ascii="Times New Roman" w:hAnsi="Times New Roman" w:cs="Times New Roman"/>
              <w:b/>
              <w:sz w:val="24"/>
              <w:szCs w:val="24"/>
            </w:rPr>
            <w:t>FELSEFE</w:t>
          </w:r>
          <w:r>
            <w:rPr>
              <w:rFonts w:ascii="Times New Roman" w:hAnsi="Times New Roman" w:cs="Times New Roman"/>
              <w:b/>
              <w:sz w:val="24"/>
              <w:szCs w:val="24"/>
            </w:rPr>
            <w:t xml:space="preserve"> 2 DÖNEM 1 YAZILI SINAVI</w:t>
          </w:r>
        </w:p>
      </w:tc>
    </w:tr>
    <w:tr w:rsidR="003749B5" w14:paraId="2877E316" w14:textId="77777777" w:rsidTr="006E2EDB">
      <w:trPr>
        <w:trHeight w:hRule="exact" w:val="272"/>
      </w:trPr>
      <w:tc>
        <w:tcPr>
          <w:tcW w:w="3012" w:type="dxa"/>
          <w:tcBorders>
            <w:top w:val="single" w:sz="4" w:space="0" w:color="auto"/>
            <w:left w:val="single" w:sz="4" w:space="0" w:color="auto"/>
            <w:bottom w:val="single" w:sz="4" w:space="0" w:color="auto"/>
            <w:right w:val="single" w:sz="4" w:space="0" w:color="auto"/>
          </w:tcBorders>
          <w:vAlign w:val="center"/>
          <w:hideMark/>
        </w:tcPr>
        <w:p w14:paraId="64BA4BDB" w14:textId="77777777" w:rsidR="003749B5" w:rsidRDefault="003749B5" w:rsidP="003749B5">
          <w:pPr>
            <w:rPr>
              <w:rFonts w:ascii="Times New Roman" w:hAnsi="Times New Roman" w:cs="Times New Roman"/>
              <w:b/>
              <w:sz w:val="18"/>
              <w:szCs w:val="18"/>
            </w:rPr>
          </w:pPr>
          <w:r>
            <w:rPr>
              <w:rFonts w:ascii="Times New Roman" w:hAnsi="Times New Roman" w:cs="Times New Roman"/>
              <w:b/>
              <w:sz w:val="18"/>
              <w:szCs w:val="18"/>
            </w:rPr>
            <w:t>ADI SOYADI</w:t>
          </w:r>
        </w:p>
      </w:tc>
      <w:tc>
        <w:tcPr>
          <w:tcW w:w="2801" w:type="dxa"/>
          <w:tcBorders>
            <w:top w:val="single" w:sz="4" w:space="0" w:color="auto"/>
            <w:left w:val="single" w:sz="4" w:space="0" w:color="auto"/>
            <w:bottom w:val="single" w:sz="4" w:space="0" w:color="auto"/>
            <w:right w:val="single" w:sz="4" w:space="0" w:color="auto"/>
          </w:tcBorders>
          <w:vAlign w:val="center"/>
        </w:tcPr>
        <w:p w14:paraId="59FCF257" w14:textId="77777777" w:rsidR="003749B5" w:rsidRDefault="003749B5" w:rsidP="003749B5">
          <w:pPr>
            <w:jc w:val="center"/>
            <w:rPr>
              <w:rFonts w:ascii="Times New Roman" w:hAnsi="Times New Roman" w:cs="Times New Roman"/>
              <w:b/>
              <w:sz w:val="18"/>
              <w:szCs w:val="18"/>
            </w:rPr>
          </w:pP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7E9CF04" w14:textId="77777777" w:rsidR="003749B5" w:rsidRDefault="003749B5" w:rsidP="003749B5">
          <w:pPr>
            <w:jc w:val="center"/>
            <w:rPr>
              <w:rFonts w:ascii="Times New Roman" w:hAnsi="Times New Roman" w:cs="Times New Roman"/>
              <w:b/>
              <w:color w:val="000000" w:themeColor="text1"/>
              <w:sz w:val="18"/>
              <w:szCs w:val="18"/>
              <w:u w:val="single"/>
            </w:rPr>
          </w:pPr>
          <w:hyperlink r:id="rId1" w:history="1">
            <w:r>
              <w:rPr>
                <w:rStyle w:val="Kpr"/>
                <w:rFonts w:ascii="Times New Roman" w:hAnsi="Times New Roman" w:cs="Times New Roman"/>
                <w:b/>
                <w:color w:val="000000" w:themeColor="text1"/>
                <w:sz w:val="18"/>
                <w:szCs w:val="18"/>
              </w:rPr>
              <w:t>PUAN</w:t>
            </w:r>
          </w:hyperlink>
        </w:p>
      </w:tc>
      <w:tc>
        <w:tcPr>
          <w:tcW w:w="1269" w:type="dxa"/>
          <w:tcBorders>
            <w:top w:val="single" w:sz="4" w:space="0" w:color="auto"/>
            <w:left w:val="single" w:sz="4" w:space="0" w:color="auto"/>
            <w:bottom w:val="single" w:sz="4" w:space="0" w:color="auto"/>
            <w:right w:val="single" w:sz="4" w:space="0" w:color="auto"/>
          </w:tcBorders>
          <w:vAlign w:val="center"/>
          <w:hideMark/>
        </w:tcPr>
        <w:p w14:paraId="3FB7BD5F" w14:textId="77777777" w:rsidR="003749B5" w:rsidRDefault="003749B5" w:rsidP="003749B5">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265" w:type="dxa"/>
          <w:tcBorders>
            <w:top w:val="single" w:sz="4" w:space="0" w:color="auto"/>
            <w:left w:val="single" w:sz="4" w:space="0" w:color="auto"/>
            <w:bottom w:val="single" w:sz="4" w:space="0" w:color="auto"/>
            <w:right w:val="single" w:sz="4" w:space="0" w:color="auto"/>
          </w:tcBorders>
          <w:vAlign w:val="center"/>
          <w:hideMark/>
        </w:tcPr>
        <w:p w14:paraId="06E8B517" w14:textId="77777777" w:rsidR="003749B5" w:rsidRDefault="003749B5" w:rsidP="003749B5">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3749B5" w14:paraId="063DEF1C" w14:textId="77777777" w:rsidTr="006E2EDB">
      <w:trPr>
        <w:trHeight w:hRule="exact" w:val="272"/>
      </w:trPr>
      <w:tc>
        <w:tcPr>
          <w:tcW w:w="3012" w:type="dxa"/>
          <w:tcBorders>
            <w:top w:val="single" w:sz="4" w:space="0" w:color="auto"/>
            <w:left w:val="single" w:sz="4" w:space="0" w:color="auto"/>
            <w:bottom w:val="single" w:sz="4" w:space="0" w:color="auto"/>
            <w:right w:val="single" w:sz="4" w:space="0" w:color="auto"/>
          </w:tcBorders>
          <w:vAlign w:val="center"/>
          <w:hideMark/>
        </w:tcPr>
        <w:p w14:paraId="1A4F9185" w14:textId="77777777" w:rsidR="003749B5" w:rsidRDefault="003749B5" w:rsidP="003749B5">
          <w:pPr>
            <w:rPr>
              <w:rFonts w:ascii="Times New Roman" w:hAnsi="Times New Roman" w:cs="Times New Roman"/>
              <w:b/>
              <w:sz w:val="18"/>
              <w:szCs w:val="18"/>
            </w:rPr>
          </w:pPr>
          <w:r>
            <w:rPr>
              <w:rFonts w:ascii="Times New Roman" w:hAnsi="Times New Roman" w:cs="Times New Roman"/>
              <w:b/>
              <w:sz w:val="18"/>
              <w:szCs w:val="18"/>
            </w:rPr>
            <w:t>SINIFI - NO</w:t>
          </w:r>
        </w:p>
      </w:tc>
      <w:tc>
        <w:tcPr>
          <w:tcW w:w="2801" w:type="dxa"/>
          <w:tcBorders>
            <w:top w:val="single" w:sz="4" w:space="0" w:color="auto"/>
            <w:left w:val="single" w:sz="4" w:space="0" w:color="auto"/>
            <w:bottom w:val="single" w:sz="4" w:space="0" w:color="auto"/>
            <w:right w:val="single" w:sz="4" w:space="0" w:color="auto"/>
          </w:tcBorders>
          <w:vAlign w:val="center"/>
        </w:tcPr>
        <w:p w14:paraId="798E5C93" w14:textId="77777777" w:rsidR="003749B5" w:rsidRDefault="003749B5" w:rsidP="003749B5">
          <w:pPr>
            <w:jc w:val="center"/>
            <w:rPr>
              <w:rFonts w:ascii="Times New Roman" w:hAnsi="Times New Roman" w:cs="Times New Roman"/>
              <w:b/>
              <w:sz w:val="18"/>
              <w:szCs w:val="18"/>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5827B9F" w14:textId="77777777" w:rsidR="003749B5" w:rsidRDefault="003749B5" w:rsidP="003749B5">
          <w:pPr>
            <w:rPr>
              <w:rFonts w:ascii="Times New Roman" w:hAnsi="Times New Roman" w:cs="Times New Roman"/>
              <w:b/>
              <w:color w:val="000000" w:themeColor="text1"/>
              <w:sz w:val="18"/>
              <w:szCs w:val="18"/>
              <w:u w:val="single"/>
            </w:rPr>
          </w:pPr>
        </w:p>
      </w:tc>
      <w:tc>
        <w:tcPr>
          <w:tcW w:w="1269" w:type="dxa"/>
          <w:tcBorders>
            <w:top w:val="single" w:sz="4" w:space="0" w:color="auto"/>
            <w:left w:val="single" w:sz="4" w:space="0" w:color="auto"/>
            <w:bottom w:val="single" w:sz="4" w:space="0" w:color="auto"/>
            <w:right w:val="single" w:sz="4" w:space="0" w:color="auto"/>
          </w:tcBorders>
          <w:vAlign w:val="center"/>
        </w:tcPr>
        <w:p w14:paraId="59CD654B" w14:textId="77777777" w:rsidR="003749B5" w:rsidRDefault="003749B5" w:rsidP="003749B5">
          <w:pPr>
            <w:jc w:val="center"/>
            <w:rPr>
              <w:rFonts w:ascii="Times New Roman" w:hAnsi="Times New Roman" w:cs="Times New Roman"/>
              <w:b/>
              <w:sz w:val="18"/>
              <w:szCs w:val="18"/>
            </w:rPr>
          </w:pPr>
        </w:p>
      </w:tc>
      <w:tc>
        <w:tcPr>
          <w:tcW w:w="2265" w:type="dxa"/>
          <w:tcBorders>
            <w:top w:val="single" w:sz="4" w:space="0" w:color="auto"/>
            <w:left w:val="single" w:sz="4" w:space="0" w:color="auto"/>
            <w:bottom w:val="single" w:sz="4" w:space="0" w:color="auto"/>
            <w:right w:val="single" w:sz="4" w:space="0" w:color="auto"/>
          </w:tcBorders>
          <w:vAlign w:val="center"/>
        </w:tcPr>
        <w:p w14:paraId="37B3C29E" w14:textId="77777777" w:rsidR="003749B5" w:rsidRDefault="003749B5" w:rsidP="003749B5">
          <w:pPr>
            <w:jc w:val="center"/>
            <w:rPr>
              <w:rFonts w:ascii="Times New Roman" w:hAnsi="Times New Roman" w:cs="Times New Roman"/>
              <w:b/>
              <w:sz w:val="18"/>
              <w:szCs w:val="18"/>
            </w:rPr>
          </w:pPr>
        </w:p>
      </w:tc>
    </w:tr>
  </w:tbl>
  <w:p w14:paraId="5895613D" w14:textId="77777777" w:rsidR="003749B5" w:rsidRDefault="003749B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391"/>
    <w:rsid w:val="002A1005"/>
    <w:rsid w:val="002C5391"/>
    <w:rsid w:val="003749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B8378"/>
  <w15:docId w15:val="{01FD908D-FB69-4B72-97EB-8BCD9C093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749B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749B5"/>
  </w:style>
  <w:style w:type="paragraph" w:styleId="AltBilgi">
    <w:name w:val="footer"/>
    <w:basedOn w:val="Normal"/>
    <w:link w:val="AltBilgiChar"/>
    <w:uiPriority w:val="99"/>
    <w:unhideWhenUsed/>
    <w:rsid w:val="003749B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749B5"/>
  </w:style>
  <w:style w:type="character" w:styleId="Kpr">
    <w:name w:val="Hyperlink"/>
    <w:basedOn w:val="VarsaylanParagrafYazTipi"/>
    <w:uiPriority w:val="99"/>
    <w:unhideWhenUsed/>
    <w:rsid w:val="003749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1678</Words>
  <Characters>9566</Characters>
  <Application>Microsoft Office Word</Application>
  <DocSecurity>0</DocSecurity>
  <Lines>79</Lines>
  <Paragraphs>22</Paragraphs>
  <ScaleCrop>false</ScaleCrop>
  <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2021-05-16T14:21:00Z</dcterms:created>
  <dcterms:modified xsi:type="dcterms:W3CDTF">2021-05-16T14:21:00Z</dcterms:modified>
</cp:coreProperties>
</file>