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686" w:rsidRPr="00B95E21" w:rsidRDefault="00C80686" w:rsidP="00C023C6">
      <w:pPr>
        <w:jc w:val="center"/>
        <w:rPr>
          <w:color w:val="000000"/>
          <w:sz w:val="18"/>
          <w:szCs w:val="18"/>
        </w:rPr>
      </w:pPr>
      <w:r>
        <w:rPr>
          <w:color w:val="000000"/>
          <w:sz w:val="18"/>
          <w:szCs w:val="18"/>
        </w:rPr>
        <w:t xml:space="preserve">2015-2016 </w:t>
      </w:r>
      <w:r w:rsidRPr="00B95E21">
        <w:rPr>
          <w:color w:val="000000"/>
          <w:sz w:val="18"/>
          <w:szCs w:val="18"/>
        </w:rPr>
        <w:t xml:space="preserve"> EĞİTİM ÖĞRETİM YILI KEMALİYE HACI ALİ AKIN ÇPL</w:t>
      </w:r>
    </w:p>
    <w:p w:rsidR="00C80686" w:rsidRPr="00B95E21" w:rsidRDefault="00C80686" w:rsidP="00C023C6">
      <w:pPr>
        <w:jc w:val="center"/>
        <w:rPr>
          <w:color w:val="000000"/>
          <w:sz w:val="18"/>
          <w:szCs w:val="18"/>
        </w:rPr>
      </w:pPr>
      <w:r>
        <w:rPr>
          <w:color w:val="000000"/>
          <w:sz w:val="18"/>
          <w:szCs w:val="18"/>
        </w:rPr>
        <w:t>11</w:t>
      </w:r>
      <w:r w:rsidRPr="00B95E21">
        <w:rPr>
          <w:color w:val="000000"/>
          <w:sz w:val="18"/>
          <w:szCs w:val="18"/>
        </w:rPr>
        <w:t xml:space="preserve">. SINIF </w:t>
      </w:r>
      <w:r>
        <w:rPr>
          <w:color w:val="000000"/>
          <w:sz w:val="18"/>
          <w:szCs w:val="18"/>
        </w:rPr>
        <w:t>FELSEFE DERSİ 1. DÖNEM 2</w:t>
      </w:r>
      <w:r w:rsidRPr="00B95E21">
        <w:rPr>
          <w:color w:val="000000"/>
          <w:sz w:val="18"/>
          <w:szCs w:val="18"/>
        </w:rPr>
        <w:t xml:space="preserve"> YAZILI SINAV SORULARI</w:t>
      </w:r>
    </w:p>
    <w:p w:rsidR="00C80686" w:rsidRDefault="00C80686" w:rsidP="00C023C6">
      <w:pPr>
        <w:pStyle w:val="ListParagraph"/>
        <w:numPr>
          <w:ilvl w:val="0"/>
          <w:numId w:val="1"/>
        </w:numPr>
        <w:rPr>
          <w:color w:val="000000"/>
          <w:sz w:val="18"/>
          <w:szCs w:val="18"/>
        </w:rPr>
      </w:pPr>
      <w:r>
        <w:rPr>
          <w:color w:val="000000"/>
          <w:sz w:val="18"/>
          <w:szCs w:val="18"/>
        </w:rPr>
        <w:t>Kavram bilgisi ölçme soruları. Her bir doğru cevap 1 puan değerinde olup toplamda 20 puan değerindedir.(20X1=20 puan)</w:t>
      </w: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6"/>
        <w:gridCol w:w="1252"/>
        <w:gridCol w:w="2719"/>
        <w:gridCol w:w="283"/>
        <w:gridCol w:w="709"/>
        <w:gridCol w:w="1559"/>
        <w:gridCol w:w="3827"/>
      </w:tblGrid>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Sıra</w:t>
            </w:r>
          </w:p>
        </w:tc>
        <w:tc>
          <w:tcPr>
            <w:tcW w:w="1252"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Felsefe akımı</w:t>
            </w:r>
          </w:p>
        </w:tc>
        <w:tc>
          <w:tcPr>
            <w:tcW w:w="2719"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Yabancı dildeki karşılığı</w:t>
            </w:r>
          </w:p>
        </w:tc>
        <w:tc>
          <w:tcPr>
            <w:tcW w:w="283" w:type="dxa"/>
            <w:tcBorders>
              <w:right w:val="single" w:sz="4" w:space="0" w:color="auto"/>
            </w:tcBorders>
            <w:shd w:val="clear" w:color="auto" w:fill="C6D9F1"/>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Sıra</w:t>
            </w:r>
          </w:p>
        </w:tc>
        <w:tc>
          <w:tcPr>
            <w:tcW w:w="1559"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Felsefe kavramı</w:t>
            </w:r>
          </w:p>
        </w:tc>
        <w:tc>
          <w:tcPr>
            <w:tcW w:w="3827"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Türkçe dilindeki karşılığı</w:t>
            </w:r>
          </w:p>
        </w:tc>
      </w:tr>
      <w:tr w:rsidR="00C80686" w:rsidRPr="00EA7DAC" w:rsidTr="00EA7DAC">
        <w:tc>
          <w:tcPr>
            <w:tcW w:w="566" w:type="dxa"/>
            <w:shd w:val="clear" w:color="auto" w:fill="C6D9F1"/>
          </w:tcPr>
          <w:p w:rsidR="00C80686" w:rsidRPr="00EA7DAC" w:rsidRDefault="00C80686" w:rsidP="00EA7DAC">
            <w:pPr>
              <w:spacing w:after="0" w:line="240" w:lineRule="auto"/>
              <w:rPr>
                <w:b/>
                <w:i/>
                <w:color w:val="000000"/>
                <w:sz w:val="18"/>
                <w:szCs w:val="18"/>
              </w:rPr>
            </w:pPr>
            <w:r w:rsidRPr="00EA7DAC">
              <w:rPr>
                <w:b/>
                <w:i/>
                <w:color w:val="000000"/>
                <w:sz w:val="18"/>
                <w:szCs w:val="18"/>
              </w:rPr>
              <w:t>Örn:</w:t>
            </w:r>
          </w:p>
        </w:tc>
        <w:tc>
          <w:tcPr>
            <w:tcW w:w="1252" w:type="dxa"/>
          </w:tcPr>
          <w:p w:rsidR="00C80686" w:rsidRPr="00EA7DAC" w:rsidRDefault="00C80686" w:rsidP="00EA7DAC">
            <w:pPr>
              <w:spacing w:after="0" w:line="240" w:lineRule="auto"/>
              <w:rPr>
                <w:b/>
                <w:i/>
                <w:color w:val="000000"/>
                <w:sz w:val="18"/>
                <w:szCs w:val="18"/>
              </w:rPr>
            </w:pPr>
            <w:r w:rsidRPr="00EA7DAC">
              <w:rPr>
                <w:b/>
                <w:i/>
                <w:color w:val="000000"/>
                <w:sz w:val="18"/>
                <w:szCs w:val="18"/>
              </w:rPr>
              <w:t>Doğuştancılık</w:t>
            </w: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val="restart"/>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b/>
                <w:i/>
                <w:color w:val="000000"/>
                <w:sz w:val="18"/>
                <w:szCs w:val="18"/>
              </w:rPr>
            </w:pPr>
            <w:r w:rsidRPr="00EA7DAC">
              <w:rPr>
                <w:b/>
                <w:i/>
                <w:color w:val="000000"/>
                <w:sz w:val="18"/>
                <w:szCs w:val="18"/>
              </w:rPr>
              <w:t>Örn:</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Etik</w:t>
            </w:r>
          </w:p>
        </w:tc>
        <w:tc>
          <w:tcPr>
            <w:tcW w:w="3827"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Ahlak felsefesi</w:t>
            </w: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Eleştirel felsefe</w:t>
            </w: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Metafizik</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2</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Dil felsefesi</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2</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Rölativizm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3</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Görecelilik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3</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Materyalizm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4</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Sezgicilik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4</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Fenomenoloji</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5</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Akılcılık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5</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Ontoloji</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6</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Deneycilik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6</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Realizm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7</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Kuşkuculuk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7</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Düalizm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8</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 xml:space="preserve">Hiçcilik </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8</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İdealizm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9</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Faydacılık</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vMerge/>
            <w:tcBorders>
              <w:right w:val="single" w:sz="4" w:space="0" w:color="auto"/>
            </w:tcBorders>
          </w:tcPr>
          <w:p w:rsidR="00C80686" w:rsidRPr="00EA7DAC" w:rsidRDefault="00C80686" w:rsidP="00EA7DAC">
            <w:pPr>
              <w:pStyle w:val="ListParagraph"/>
              <w:spacing w:after="0" w:line="240" w:lineRule="auto"/>
              <w:ind w:left="0"/>
              <w:rPr>
                <w:color w:val="000000"/>
                <w:sz w:val="18"/>
                <w:szCs w:val="18"/>
              </w:rPr>
            </w:pPr>
          </w:p>
        </w:tc>
        <w:tc>
          <w:tcPr>
            <w:tcW w:w="709" w:type="dxa"/>
            <w:tcBorders>
              <w:lef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9</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Realizm</w:t>
            </w:r>
          </w:p>
        </w:tc>
        <w:tc>
          <w:tcPr>
            <w:tcW w:w="3827" w:type="dxa"/>
          </w:tcPr>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66"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10</w:t>
            </w:r>
          </w:p>
        </w:tc>
        <w:tc>
          <w:tcPr>
            <w:tcW w:w="1252" w:type="dxa"/>
          </w:tcPr>
          <w:p w:rsidR="00C80686" w:rsidRPr="00EA7DAC" w:rsidRDefault="00C80686" w:rsidP="00EA7DAC">
            <w:pPr>
              <w:spacing w:after="0" w:line="240" w:lineRule="auto"/>
              <w:rPr>
                <w:color w:val="000000"/>
                <w:sz w:val="18"/>
                <w:szCs w:val="18"/>
              </w:rPr>
            </w:pPr>
            <w:r w:rsidRPr="00EA7DAC">
              <w:rPr>
                <w:color w:val="000000"/>
                <w:sz w:val="18"/>
                <w:szCs w:val="18"/>
              </w:rPr>
              <w:t>Felsefe</w:t>
            </w:r>
          </w:p>
          <w:p w:rsidR="00C80686" w:rsidRPr="00EA7DAC" w:rsidRDefault="00C80686" w:rsidP="00EA7DAC">
            <w:pPr>
              <w:spacing w:after="0" w:line="240" w:lineRule="auto"/>
              <w:rPr>
                <w:color w:val="000000"/>
                <w:sz w:val="18"/>
                <w:szCs w:val="18"/>
              </w:rPr>
            </w:pPr>
          </w:p>
        </w:tc>
        <w:tc>
          <w:tcPr>
            <w:tcW w:w="2719" w:type="dxa"/>
          </w:tcPr>
          <w:p w:rsidR="00C80686" w:rsidRPr="00EA7DAC" w:rsidRDefault="00C80686" w:rsidP="00EA7DAC">
            <w:pPr>
              <w:pStyle w:val="ListParagraph"/>
              <w:spacing w:after="0" w:line="240" w:lineRule="auto"/>
              <w:ind w:left="0"/>
              <w:rPr>
                <w:color w:val="000000"/>
                <w:sz w:val="18"/>
                <w:szCs w:val="18"/>
              </w:rPr>
            </w:pPr>
          </w:p>
        </w:tc>
        <w:tc>
          <w:tcPr>
            <w:tcW w:w="283" w:type="dxa"/>
          </w:tcPr>
          <w:p w:rsidR="00C80686" w:rsidRPr="00EA7DAC" w:rsidRDefault="00C80686" w:rsidP="00EA7DAC">
            <w:pPr>
              <w:pStyle w:val="ListParagraph"/>
              <w:spacing w:after="0" w:line="240" w:lineRule="auto"/>
              <w:ind w:left="0"/>
              <w:rPr>
                <w:color w:val="000000"/>
                <w:sz w:val="18"/>
                <w:szCs w:val="18"/>
              </w:rPr>
            </w:pPr>
          </w:p>
        </w:tc>
        <w:tc>
          <w:tcPr>
            <w:tcW w:w="709"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10</w:t>
            </w:r>
          </w:p>
        </w:tc>
        <w:tc>
          <w:tcPr>
            <w:tcW w:w="1559"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Ampirik bilgi</w:t>
            </w:r>
          </w:p>
        </w:tc>
        <w:tc>
          <w:tcPr>
            <w:tcW w:w="3827" w:type="dxa"/>
          </w:tcPr>
          <w:p w:rsidR="00C80686" w:rsidRPr="00EA7DAC" w:rsidRDefault="00C80686" w:rsidP="00EA7DAC">
            <w:pPr>
              <w:pStyle w:val="ListParagraph"/>
              <w:spacing w:after="0" w:line="240" w:lineRule="auto"/>
              <w:ind w:left="0"/>
              <w:rPr>
                <w:color w:val="000000"/>
                <w:sz w:val="18"/>
                <w:szCs w:val="18"/>
              </w:rPr>
            </w:pPr>
          </w:p>
        </w:tc>
      </w:tr>
    </w:tbl>
    <w:p w:rsidR="00C80686" w:rsidRDefault="00C80686" w:rsidP="008714DF">
      <w:pPr>
        <w:pStyle w:val="ListParagraph"/>
        <w:rPr>
          <w:color w:val="000000"/>
          <w:sz w:val="18"/>
          <w:szCs w:val="18"/>
        </w:rPr>
      </w:pPr>
    </w:p>
    <w:p w:rsidR="00C80686" w:rsidRPr="005D67D0" w:rsidRDefault="00C80686" w:rsidP="00BA5873">
      <w:pPr>
        <w:pStyle w:val="ListParagraph"/>
        <w:numPr>
          <w:ilvl w:val="0"/>
          <w:numId w:val="1"/>
        </w:numPr>
        <w:rPr>
          <w:color w:val="000000"/>
          <w:sz w:val="18"/>
          <w:szCs w:val="18"/>
        </w:rPr>
      </w:pPr>
      <w:r>
        <w:rPr>
          <w:color w:val="000000"/>
          <w:sz w:val="18"/>
          <w:szCs w:val="18"/>
        </w:rPr>
        <w:t>Boşluk doldurma temelli bilgi ölçme soruları.</w:t>
      </w:r>
      <w:r w:rsidRPr="00D14C9A">
        <w:rPr>
          <w:color w:val="000000"/>
          <w:sz w:val="18"/>
          <w:szCs w:val="18"/>
        </w:rPr>
        <w:t xml:space="preserve"> </w:t>
      </w:r>
      <w:r>
        <w:rPr>
          <w:color w:val="000000"/>
          <w:sz w:val="18"/>
          <w:szCs w:val="18"/>
        </w:rPr>
        <w:t>. Her bir doğru cevap 3 puan değerinde olup toplamda 30 puan değerindedir.</w:t>
      </w:r>
      <w:r w:rsidRPr="005D67D0">
        <w:rPr>
          <w:color w:val="000000"/>
          <w:sz w:val="18"/>
          <w:szCs w:val="18"/>
        </w:rPr>
        <w:t xml:space="preserve"> </w:t>
      </w:r>
      <w:r>
        <w:rPr>
          <w:color w:val="000000"/>
          <w:sz w:val="18"/>
          <w:szCs w:val="18"/>
        </w:rPr>
        <w:t>(</w:t>
      </w:r>
      <w:r w:rsidRPr="005D67D0">
        <w:rPr>
          <w:color w:val="000000"/>
          <w:sz w:val="18"/>
          <w:szCs w:val="18"/>
        </w:rPr>
        <w:t>10x2=20</w:t>
      </w:r>
      <w:r>
        <w:rPr>
          <w:color w:val="000000"/>
          <w:sz w:val="18"/>
          <w:szCs w:val="18"/>
        </w:rPr>
        <w:t>)</w:t>
      </w: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10371"/>
      </w:tblGrid>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Sıra</w:t>
            </w:r>
          </w:p>
        </w:tc>
        <w:tc>
          <w:tcPr>
            <w:tcW w:w="10371"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 xml:space="preserve">Kavram </w:t>
            </w: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1</w:t>
            </w:r>
          </w:p>
        </w:tc>
        <w:tc>
          <w:tcPr>
            <w:tcW w:w="10371" w:type="dxa"/>
          </w:tcPr>
          <w:p w:rsidR="00C80686" w:rsidRPr="00EA7DAC" w:rsidRDefault="00C80686" w:rsidP="00EA7DAC">
            <w:pPr>
              <w:spacing w:after="0" w:line="240" w:lineRule="auto"/>
              <w:rPr>
                <w:rFonts w:cs="Arial"/>
                <w:color w:val="000000"/>
                <w:sz w:val="18"/>
                <w:szCs w:val="18"/>
                <w:shd w:val="clear" w:color="auto" w:fill="FFFFFF"/>
              </w:rPr>
            </w:pPr>
            <w:r w:rsidRPr="00EA7DAC">
              <w:rPr>
                <w:rFonts w:cs="Arial"/>
                <w:color w:val="000000"/>
                <w:sz w:val="18"/>
                <w:szCs w:val="18"/>
                <w:shd w:val="clear" w:color="auto" w:fill="FFFFFF"/>
              </w:rPr>
              <w:t>Tüm bilgilerimizin tek kaynağının deney olduğunu zihnin doğuştan boş bir levha olduğunu savunan görüşe…………………………….………….denir.</w:t>
            </w:r>
          </w:p>
          <w:p w:rsidR="00C80686" w:rsidRPr="00EA7DAC" w:rsidRDefault="00C80686" w:rsidP="00EA7DAC">
            <w:pPr>
              <w:spacing w:after="0" w:line="240" w:lineRule="auto"/>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2</w:t>
            </w:r>
          </w:p>
        </w:tc>
        <w:tc>
          <w:tcPr>
            <w:tcW w:w="10371"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Felsefe filozofların görüşlerinden meydana geldiği ve bir konu ile ilgili her filozofun ayrı görüşleri olduğu için ……………………………….yapıdadır.</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3</w:t>
            </w:r>
          </w:p>
        </w:tc>
        <w:tc>
          <w:tcPr>
            <w:tcW w:w="10371"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Zorunlu, kesin ve genel geçer bilginin akıldan, düşünceden doğduğunu savunan yqni doğru bilginin ancak akıldan sağlanacağını savunan görüş……………………….dır/dir.</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4</w:t>
            </w:r>
          </w:p>
        </w:tc>
        <w:tc>
          <w:tcPr>
            <w:tcW w:w="10371"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Felsefenin bilgi konusunu ele alan dalına………………………………….……….…..denir.</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5</w:t>
            </w:r>
          </w:p>
        </w:tc>
        <w:tc>
          <w:tcPr>
            <w:tcW w:w="10371" w:type="dxa"/>
          </w:tcPr>
          <w:p w:rsidR="00C80686" w:rsidRPr="00EA7DAC" w:rsidRDefault="00C80686" w:rsidP="00EA7DAC">
            <w:pPr>
              <w:pStyle w:val="ListParagraph"/>
              <w:spacing w:after="0" w:line="240" w:lineRule="auto"/>
              <w:ind w:left="0"/>
              <w:rPr>
                <w:color w:val="000000"/>
                <w:sz w:val="18"/>
                <w:szCs w:val="18"/>
                <w:shd w:val="clear" w:color="auto" w:fill="FFFFFF"/>
              </w:rPr>
            </w:pPr>
            <w:r w:rsidRPr="00EA7DAC">
              <w:rPr>
                <w:rStyle w:val="apple-converted-space"/>
                <w:color w:val="000000"/>
                <w:sz w:val="18"/>
                <w:szCs w:val="18"/>
                <w:shd w:val="clear" w:color="auto" w:fill="FFFFFF"/>
              </w:rPr>
              <w:t xml:space="preserve">Bilen ile bilinen arasındaki bağ sonucu ortaya çıkan ürüne ………………………………………denir. </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6</w:t>
            </w:r>
          </w:p>
        </w:tc>
        <w:tc>
          <w:tcPr>
            <w:tcW w:w="10371" w:type="dxa"/>
          </w:tcPr>
          <w:p w:rsidR="00C80686" w:rsidRPr="00EA7DAC" w:rsidRDefault="00C80686" w:rsidP="00EA7DAC">
            <w:pPr>
              <w:pStyle w:val="ListParagraph"/>
              <w:spacing w:after="0" w:line="240" w:lineRule="auto"/>
              <w:ind w:left="0"/>
              <w:rPr>
                <w:color w:val="000000"/>
                <w:sz w:val="18"/>
                <w:szCs w:val="18"/>
                <w:shd w:val="clear" w:color="auto" w:fill="FFFFFF"/>
              </w:rPr>
            </w:pPr>
            <w:r w:rsidRPr="00EA7DAC">
              <w:rPr>
                <w:color w:val="000000"/>
                <w:sz w:val="18"/>
                <w:szCs w:val="18"/>
                <w:shd w:val="clear" w:color="auto" w:fill="FFFFFF"/>
              </w:rPr>
              <w:t>Doğru bilginin ölçütleri 1……………………….…………..,2…………….……………..……………,3…………….…….……………………4………………….….………………,5……………….…………………..tır.</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7</w:t>
            </w:r>
          </w:p>
        </w:tc>
        <w:tc>
          <w:tcPr>
            <w:tcW w:w="10371"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shd w:val="clear" w:color="auto" w:fill="FFFFFF"/>
              </w:rPr>
              <w:t>“Varolmak algılanmış olmaktır” diyen Berkeley bu düşüncesinden dolayı  felsefe akımlarından ……………………………….felsefeye bağlı bir filozoftur.</w:t>
            </w: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8</w:t>
            </w:r>
          </w:p>
        </w:tc>
        <w:tc>
          <w:tcPr>
            <w:tcW w:w="10371" w:type="dxa"/>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shd w:val="clear" w:color="auto" w:fill="FFFFFF"/>
              </w:rPr>
              <w:t>…………………….… bilgi kişisel tecrübelerimize dayalı, kesin doğrular içermeyen, insan yaşamını kolaylaştıran öznel bir bilgi türüdür. Örneğin dizleri ağrıyan birinin yağmur yağacağını düşünmesi, ayvanın çok olduğunda kışın sert geçeceğinin düşünülmesi gibi.</w:t>
            </w:r>
            <w:r w:rsidRPr="00EA7DAC">
              <w:rPr>
                <w:color w:val="000000"/>
                <w:sz w:val="18"/>
                <w:szCs w:val="18"/>
              </w:rPr>
              <w:t>.</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9</w:t>
            </w:r>
          </w:p>
        </w:tc>
        <w:tc>
          <w:tcPr>
            <w:tcW w:w="10371" w:type="dxa"/>
          </w:tcPr>
          <w:p w:rsidR="00C80686" w:rsidRPr="00EA7DAC" w:rsidRDefault="00C80686" w:rsidP="00EA7DAC">
            <w:pPr>
              <w:pStyle w:val="ListParagraph"/>
              <w:spacing w:after="0" w:line="240" w:lineRule="auto"/>
              <w:ind w:left="0"/>
              <w:rPr>
                <w:color w:val="000000"/>
                <w:sz w:val="18"/>
                <w:szCs w:val="18"/>
                <w:shd w:val="clear" w:color="auto" w:fill="FFFFFF"/>
              </w:rPr>
            </w:pPr>
            <w:r w:rsidRPr="00EA7DAC">
              <w:rPr>
                <w:color w:val="000000"/>
                <w:sz w:val="18"/>
                <w:szCs w:val="18"/>
                <w:shd w:val="clear" w:color="auto" w:fill="FFFFFF"/>
              </w:rPr>
              <w:t>Bilgeliği seven, bilgeliği arayan ve ona ulaşmak isteyen kişilere ………….……….. denir.</w:t>
            </w:r>
          </w:p>
          <w:p w:rsidR="00C80686" w:rsidRPr="00EA7DAC" w:rsidRDefault="00C80686" w:rsidP="00EA7DAC">
            <w:pPr>
              <w:pStyle w:val="ListParagraph"/>
              <w:spacing w:after="0" w:line="240" w:lineRule="auto"/>
              <w:ind w:left="0"/>
              <w:rPr>
                <w:color w:val="000000"/>
                <w:sz w:val="18"/>
                <w:szCs w:val="18"/>
              </w:rPr>
            </w:pPr>
          </w:p>
        </w:tc>
      </w:tr>
      <w:tr w:rsidR="00C80686" w:rsidRPr="00EA7DAC" w:rsidTr="00EA7DAC">
        <w:tc>
          <w:tcPr>
            <w:tcW w:w="544" w:type="dxa"/>
            <w:tcBorders>
              <w:right w:val="single" w:sz="4" w:space="0" w:color="auto"/>
            </w:tcBorders>
            <w:shd w:val="clear" w:color="auto" w:fill="C6D9F1"/>
          </w:tcPr>
          <w:p w:rsidR="00C80686" w:rsidRPr="00EA7DAC" w:rsidRDefault="00C80686" w:rsidP="00EA7DAC">
            <w:pPr>
              <w:pStyle w:val="ListParagraph"/>
              <w:spacing w:after="0" w:line="240" w:lineRule="auto"/>
              <w:ind w:left="0"/>
              <w:rPr>
                <w:color w:val="000000"/>
                <w:sz w:val="18"/>
                <w:szCs w:val="18"/>
              </w:rPr>
            </w:pPr>
            <w:r w:rsidRPr="00EA7DAC">
              <w:rPr>
                <w:color w:val="000000"/>
                <w:sz w:val="18"/>
                <w:szCs w:val="18"/>
              </w:rPr>
              <w:t>10</w:t>
            </w:r>
          </w:p>
        </w:tc>
        <w:tc>
          <w:tcPr>
            <w:tcW w:w="10371" w:type="dxa"/>
            <w:tcBorders>
              <w:left w:val="single" w:sz="4" w:space="0" w:color="auto"/>
            </w:tcBorders>
          </w:tcPr>
          <w:p w:rsidR="00C80686" w:rsidRPr="00EA7DAC" w:rsidRDefault="00C80686" w:rsidP="00EA7DAC">
            <w:pPr>
              <w:pStyle w:val="ListParagraph"/>
              <w:spacing w:after="0" w:line="240" w:lineRule="auto"/>
              <w:ind w:left="0"/>
              <w:rPr>
                <w:rFonts w:cs="Arial"/>
                <w:color w:val="000000"/>
                <w:sz w:val="18"/>
                <w:szCs w:val="18"/>
              </w:rPr>
            </w:pPr>
            <w:r w:rsidRPr="00EA7DAC">
              <w:rPr>
                <w:rFonts w:cs="Arial"/>
                <w:color w:val="000000"/>
                <w:sz w:val="18"/>
                <w:szCs w:val="18"/>
                <w:shd w:val="clear" w:color="auto" w:fill="FFFFFF"/>
              </w:rPr>
              <w:t>Evreni, toplumu ve insanı araştırma konusu yapan, bu araştırma konuları üzerinde gözleme, deneye ve akla dayanarak yöntemli bir şekilde elde edilen düzenli bilgiye ………………………….. denir</w:t>
            </w:r>
          </w:p>
          <w:p w:rsidR="00C80686" w:rsidRPr="00EA7DAC" w:rsidRDefault="00C80686" w:rsidP="00EA7DAC">
            <w:pPr>
              <w:pStyle w:val="ListParagraph"/>
              <w:spacing w:after="0" w:line="240" w:lineRule="auto"/>
              <w:ind w:left="0"/>
              <w:rPr>
                <w:color w:val="000000"/>
                <w:sz w:val="18"/>
                <w:szCs w:val="18"/>
              </w:rPr>
            </w:pPr>
          </w:p>
        </w:tc>
      </w:tr>
    </w:tbl>
    <w:p w:rsidR="00C80686" w:rsidRDefault="00C80686" w:rsidP="006C7BF1">
      <w:pPr>
        <w:rPr>
          <w:color w:val="000000"/>
          <w:sz w:val="18"/>
          <w:szCs w:val="18"/>
        </w:rPr>
      </w:pPr>
    </w:p>
    <w:p w:rsidR="00C80686" w:rsidRPr="006C7BF1" w:rsidRDefault="00C80686" w:rsidP="006C7BF1">
      <w:pPr>
        <w:rPr>
          <w:color w:val="000000"/>
          <w:sz w:val="18"/>
          <w:szCs w:val="18"/>
        </w:rPr>
      </w:pPr>
    </w:p>
    <w:p w:rsidR="00C80686" w:rsidRDefault="00C80686" w:rsidP="00C023C6">
      <w:pPr>
        <w:pStyle w:val="ListParagraph"/>
        <w:numPr>
          <w:ilvl w:val="0"/>
          <w:numId w:val="1"/>
        </w:numPr>
        <w:rPr>
          <w:color w:val="000000"/>
          <w:sz w:val="18"/>
          <w:szCs w:val="18"/>
        </w:rPr>
      </w:pPr>
      <w:r>
        <w:rPr>
          <w:color w:val="000000"/>
          <w:sz w:val="18"/>
          <w:szCs w:val="18"/>
        </w:rPr>
        <w:t>Doğru-Yanlış bilgi ölçme soruları.</w:t>
      </w:r>
      <w:r w:rsidRPr="00D14C9A">
        <w:rPr>
          <w:color w:val="000000"/>
          <w:sz w:val="18"/>
          <w:szCs w:val="18"/>
        </w:rPr>
        <w:t xml:space="preserve"> </w:t>
      </w:r>
      <w:r>
        <w:rPr>
          <w:color w:val="000000"/>
          <w:sz w:val="18"/>
          <w:szCs w:val="18"/>
        </w:rPr>
        <w:t>. Her bir doğru cevap 2 puan değerinde olup toplamda 20 puan değerindedir. (10X2=10 puan)</w:t>
      </w:r>
    </w:p>
    <w:p w:rsidR="00C80686" w:rsidRPr="005D67D0" w:rsidRDefault="00C80686" w:rsidP="004619B3">
      <w:pPr>
        <w:pStyle w:val="ListParagraph"/>
        <w:rPr>
          <w:b/>
          <w:color w:val="000000"/>
          <w:sz w:val="18"/>
          <w:szCs w:val="18"/>
        </w:rPr>
      </w:pPr>
      <w:r w:rsidRPr="005D67D0">
        <w:rPr>
          <w:b/>
          <w:color w:val="000000"/>
          <w:sz w:val="18"/>
          <w:szCs w:val="18"/>
        </w:rPr>
        <w:t>NOT: eğer cevabınız (Y )yanlış ise doğrusunu yan tarafa yazınız.</w:t>
      </w:r>
    </w:p>
    <w:tbl>
      <w:tblPr>
        <w:tblW w:w="10774"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45"/>
        <w:gridCol w:w="8089"/>
        <w:gridCol w:w="283"/>
        <w:gridCol w:w="310"/>
        <w:gridCol w:w="1447"/>
      </w:tblGrid>
      <w:tr w:rsidR="00C80686" w:rsidRPr="00EA7DAC" w:rsidTr="00EA7DAC">
        <w:trPr>
          <w:gridBefore w:val="4"/>
          <w:trHeight w:val="270"/>
        </w:trPr>
        <w:tc>
          <w:tcPr>
            <w:tcW w:w="1448" w:type="dxa"/>
            <w:shd w:val="clear" w:color="auto" w:fill="C2D69B"/>
          </w:tcPr>
          <w:p w:rsidR="00C80686" w:rsidRPr="00EA7DAC" w:rsidRDefault="00C80686" w:rsidP="00EA7DAC">
            <w:pPr>
              <w:spacing w:after="0" w:line="240" w:lineRule="auto"/>
              <w:jc w:val="center"/>
              <w:rPr>
                <w:b/>
                <w:i/>
                <w:color w:val="000000"/>
                <w:sz w:val="18"/>
                <w:szCs w:val="18"/>
              </w:rPr>
            </w:pPr>
            <w:r w:rsidRPr="00EA7DAC">
              <w:rPr>
                <w:b/>
                <w:i/>
                <w:color w:val="000000"/>
                <w:sz w:val="18"/>
                <w:szCs w:val="18"/>
              </w:rPr>
              <w:t>Doğrusu</w:t>
            </w: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390"/>
        </w:trPr>
        <w:tc>
          <w:tcPr>
            <w:tcW w:w="640" w:type="dxa"/>
            <w:tcBorders>
              <w:bottom w:val="single" w:sz="4" w:space="0" w:color="auto"/>
              <w:right w:val="single" w:sz="4" w:space="0" w:color="auto"/>
            </w:tcBorders>
            <w:shd w:val="clear" w:color="auto" w:fill="C6D9F1"/>
          </w:tcPr>
          <w:p w:rsidR="00C80686" w:rsidRPr="00EA7DAC" w:rsidRDefault="00C80686" w:rsidP="00EA7DAC">
            <w:pPr>
              <w:spacing w:after="0" w:line="240" w:lineRule="auto"/>
              <w:jc w:val="center"/>
              <w:rPr>
                <w:b/>
                <w:i/>
                <w:color w:val="000000"/>
                <w:sz w:val="18"/>
                <w:szCs w:val="18"/>
              </w:rPr>
            </w:pPr>
          </w:p>
          <w:p w:rsidR="00C80686" w:rsidRPr="00EA7DAC" w:rsidRDefault="00C80686" w:rsidP="00EA7DAC">
            <w:pPr>
              <w:spacing w:after="0" w:line="240" w:lineRule="auto"/>
              <w:jc w:val="center"/>
              <w:rPr>
                <w:b/>
                <w:i/>
                <w:color w:val="000000"/>
                <w:sz w:val="18"/>
                <w:szCs w:val="18"/>
              </w:rPr>
            </w:pPr>
            <w:r w:rsidRPr="00EA7DAC">
              <w:rPr>
                <w:b/>
                <w:i/>
                <w:color w:val="000000"/>
                <w:sz w:val="18"/>
                <w:szCs w:val="18"/>
              </w:rPr>
              <w:t>örnek</w:t>
            </w:r>
          </w:p>
        </w:tc>
        <w:tc>
          <w:tcPr>
            <w:tcW w:w="8099" w:type="dxa"/>
            <w:tcBorders>
              <w:top w:val="single" w:sz="4" w:space="0" w:color="auto"/>
              <w:left w:val="single" w:sz="4" w:space="0" w:color="auto"/>
              <w:bottom w:val="single" w:sz="4" w:space="0" w:color="auto"/>
              <w:right w:val="single" w:sz="4" w:space="0" w:color="auto"/>
            </w:tcBorders>
            <w:shd w:val="clear" w:color="auto" w:fill="C6D9F1"/>
          </w:tcPr>
          <w:p w:rsidR="00C80686" w:rsidRPr="00EA7DAC" w:rsidRDefault="00C80686" w:rsidP="00EA7DAC">
            <w:pPr>
              <w:spacing w:after="0" w:line="240" w:lineRule="auto"/>
              <w:jc w:val="center"/>
              <w:rPr>
                <w:b/>
                <w:i/>
                <w:color w:val="000000"/>
                <w:sz w:val="18"/>
                <w:szCs w:val="18"/>
              </w:rPr>
            </w:pPr>
          </w:p>
          <w:p w:rsidR="00C80686" w:rsidRPr="00EA7DAC" w:rsidRDefault="00C80686" w:rsidP="00EA7DAC">
            <w:pPr>
              <w:spacing w:after="0" w:line="240" w:lineRule="auto"/>
              <w:rPr>
                <w:b/>
                <w:i/>
                <w:color w:val="000000"/>
                <w:sz w:val="16"/>
                <w:szCs w:val="16"/>
              </w:rPr>
            </w:pPr>
            <w:r w:rsidRPr="00EA7DAC">
              <w:rPr>
                <w:b/>
                <w:i/>
                <w:color w:val="000000"/>
                <w:sz w:val="16"/>
                <w:szCs w:val="16"/>
              </w:rPr>
              <w:t>Bilgiyi seven ve bilgiyi arayan bu nedenle de varlık evren ve insan hakkında sorgulama yapan kişiye sanatçı denir.</w:t>
            </w:r>
          </w:p>
        </w:tc>
        <w:tc>
          <w:tcPr>
            <w:tcW w:w="283" w:type="dxa"/>
            <w:tcBorders>
              <w:left w:val="single" w:sz="4" w:space="0" w:color="auto"/>
              <w:bottom w:val="single" w:sz="4" w:space="0" w:color="auto"/>
            </w:tcBorders>
            <w:shd w:val="clear" w:color="auto" w:fill="FFFF00"/>
          </w:tcPr>
          <w:p w:rsidR="00C80686" w:rsidRPr="00EA7DAC" w:rsidRDefault="00C80686" w:rsidP="00EA7DAC">
            <w:pPr>
              <w:spacing w:after="0" w:line="240" w:lineRule="auto"/>
              <w:jc w:val="center"/>
              <w:rPr>
                <w:b/>
                <w:i/>
                <w:color w:val="000000"/>
                <w:sz w:val="18"/>
                <w:szCs w:val="18"/>
              </w:rPr>
            </w:pPr>
          </w:p>
        </w:tc>
        <w:tc>
          <w:tcPr>
            <w:tcW w:w="304" w:type="dxa"/>
            <w:tcBorders>
              <w:bottom w:val="single" w:sz="4" w:space="0" w:color="auto"/>
              <w:right w:val="single" w:sz="4" w:space="0" w:color="auto"/>
            </w:tcBorders>
            <w:shd w:val="clear" w:color="auto" w:fill="FFFF00"/>
          </w:tcPr>
          <w:p w:rsidR="00C80686" w:rsidRPr="00EA7DAC" w:rsidRDefault="00C80686" w:rsidP="00EA7DAC">
            <w:pPr>
              <w:spacing w:after="0" w:line="240" w:lineRule="auto"/>
              <w:jc w:val="center"/>
              <w:rPr>
                <w:b/>
                <w:i/>
                <w:color w:val="000000"/>
                <w:sz w:val="18"/>
                <w:szCs w:val="18"/>
              </w:rPr>
            </w:pPr>
          </w:p>
          <w:p w:rsidR="00C80686" w:rsidRPr="00EA7DAC" w:rsidRDefault="00C80686" w:rsidP="00EA7DAC">
            <w:pPr>
              <w:spacing w:after="0" w:line="240" w:lineRule="auto"/>
              <w:jc w:val="center"/>
              <w:rPr>
                <w:b/>
                <w:i/>
                <w:color w:val="000000"/>
                <w:sz w:val="18"/>
                <w:szCs w:val="18"/>
              </w:rPr>
            </w:pPr>
            <w:r w:rsidRPr="00EA7DAC">
              <w:rPr>
                <w:b/>
                <w:i/>
                <w:color w:val="000000"/>
                <w:sz w:val="18"/>
                <w:szCs w:val="18"/>
              </w:rPr>
              <w:t>Y</w:t>
            </w:r>
          </w:p>
        </w:tc>
        <w:tc>
          <w:tcPr>
            <w:tcW w:w="1448" w:type="dxa"/>
            <w:tcBorders>
              <w:top w:val="single" w:sz="4" w:space="0" w:color="auto"/>
              <w:left w:val="single" w:sz="4" w:space="0" w:color="auto"/>
              <w:bottom w:val="single" w:sz="4" w:space="0" w:color="auto"/>
            </w:tcBorders>
            <w:shd w:val="clear" w:color="auto" w:fill="FFFF00"/>
          </w:tcPr>
          <w:p w:rsidR="00C80686" w:rsidRPr="00EA7DAC" w:rsidRDefault="00C80686" w:rsidP="00EA7DAC">
            <w:pPr>
              <w:spacing w:after="0" w:line="240" w:lineRule="auto"/>
              <w:jc w:val="center"/>
              <w:rPr>
                <w:b/>
                <w:i/>
                <w:color w:val="000000"/>
                <w:sz w:val="18"/>
                <w:szCs w:val="18"/>
              </w:rPr>
            </w:pPr>
          </w:p>
          <w:p w:rsidR="00C80686" w:rsidRPr="00EA7DAC" w:rsidRDefault="00C80686" w:rsidP="00EA7DAC">
            <w:pPr>
              <w:spacing w:after="0" w:line="240" w:lineRule="auto"/>
              <w:jc w:val="center"/>
              <w:rPr>
                <w:b/>
                <w:i/>
                <w:color w:val="000000"/>
                <w:sz w:val="18"/>
                <w:szCs w:val="18"/>
              </w:rPr>
            </w:pPr>
            <w:r w:rsidRPr="00EA7DAC">
              <w:rPr>
                <w:b/>
                <w:i/>
                <w:color w:val="000000"/>
                <w:sz w:val="18"/>
                <w:szCs w:val="18"/>
              </w:rPr>
              <w:t>Filozof</w:t>
            </w: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270"/>
        </w:trPr>
        <w:tc>
          <w:tcPr>
            <w:tcW w:w="640" w:type="dxa"/>
            <w:tcBorders>
              <w:top w:val="single" w:sz="4" w:space="0" w:color="auto"/>
              <w:right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w:t>
            </w:r>
          </w:p>
        </w:tc>
        <w:tc>
          <w:tcPr>
            <w:tcW w:w="8099"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Kritisizme göre bilgi hem deneye hem akla dayanır.</w:t>
            </w:r>
          </w:p>
        </w:tc>
        <w:tc>
          <w:tcPr>
            <w:tcW w:w="283" w:type="dxa"/>
            <w:tcBorders>
              <w:top w:val="single" w:sz="4" w:space="0" w:color="auto"/>
              <w:left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640" w:type="dxa"/>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2</w:t>
            </w:r>
          </w:p>
        </w:tc>
        <w:tc>
          <w:tcPr>
            <w:tcW w:w="8099" w:type="dxa"/>
            <w:tcBorders>
              <w:top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Teknik bilginin amacı bilimsel çalışmalar yaparak evren, varlık ve insan hakkında akılcı açıklamalar geliştirmektir. Bu nedenle deney ve gözlemler yaparak bulgular elde etmeye çalışır.</w:t>
            </w:r>
          </w:p>
        </w:tc>
        <w:tc>
          <w:tcPr>
            <w:tcW w:w="283" w:type="dxa"/>
            <w:tcBorders>
              <w:left w:val="single" w:sz="4" w:space="0" w:color="auto"/>
            </w:tcBorders>
          </w:tcPr>
          <w:p w:rsidR="00C80686" w:rsidRPr="00EA7DAC" w:rsidRDefault="00C80686" w:rsidP="00EA7DAC">
            <w:pPr>
              <w:spacing w:after="0" w:line="240" w:lineRule="auto"/>
              <w:rPr>
                <w:color w:val="000000"/>
                <w:sz w:val="18"/>
                <w:szCs w:val="18"/>
              </w:rPr>
            </w:pPr>
          </w:p>
        </w:tc>
        <w:tc>
          <w:tcPr>
            <w:tcW w:w="304" w:type="dxa"/>
            <w:tcBorders>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left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640" w:type="dxa"/>
            <w:tcBorders>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3</w:t>
            </w:r>
          </w:p>
        </w:tc>
        <w:tc>
          <w:tcPr>
            <w:tcW w:w="8099" w:type="dxa"/>
            <w:tcBorders>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Aynı nehirde ikinci kez yıkanamazsın diyen Heraklitos’a göre varlık oluştur. Yani durağanlık ve bitmişlik yoktur. Her şey değişir ve dönüşür. Bu nedenle varlık dinamik bir yapıdadır.</w:t>
            </w:r>
          </w:p>
        </w:tc>
        <w:tc>
          <w:tcPr>
            <w:tcW w:w="283" w:type="dxa"/>
            <w:tcBorders>
              <w:left w:val="single" w:sz="4" w:space="0" w:color="auto"/>
            </w:tcBorders>
          </w:tcPr>
          <w:p w:rsidR="00C80686" w:rsidRPr="00EA7DAC" w:rsidRDefault="00C80686" w:rsidP="00EA7DAC">
            <w:pPr>
              <w:spacing w:after="0" w:line="240" w:lineRule="auto"/>
              <w:rPr>
                <w:color w:val="000000"/>
                <w:sz w:val="18"/>
                <w:szCs w:val="18"/>
              </w:rPr>
            </w:pPr>
          </w:p>
        </w:tc>
        <w:tc>
          <w:tcPr>
            <w:tcW w:w="304" w:type="dxa"/>
            <w:tcBorders>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left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c>
          <w:tcPr>
            <w:tcW w:w="640" w:type="dxa"/>
            <w:tcBorders>
              <w:top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4</w:t>
            </w:r>
          </w:p>
        </w:tc>
        <w:tc>
          <w:tcPr>
            <w:tcW w:w="8099" w:type="dxa"/>
            <w:tcBorders>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Akıldan ziyade duygu, yaratıcılık  ön planda olduğu, evreni varlığı ve insanı anlama çabasının bir ürünü olarak ortaya çıkan, öznel ve biricik olan bilgi türü felsefi bilgidir.</w:t>
            </w:r>
          </w:p>
        </w:tc>
        <w:tc>
          <w:tcPr>
            <w:tcW w:w="283" w:type="dxa"/>
            <w:tcBorders>
              <w:left w:val="single" w:sz="4" w:space="0" w:color="auto"/>
            </w:tcBorders>
          </w:tcPr>
          <w:p w:rsidR="00C80686" w:rsidRPr="00EA7DAC" w:rsidRDefault="00C80686" w:rsidP="00EA7DAC">
            <w:pPr>
              <w:spacing w:after="0" w:line="240" w:lineRule="auto"/>
              <w:rPr>
                <w:color w:val="000000"/>
                <w:sz w:val="18"/>
                <w:szCs w:val="18"/>
              </w:rPr>
            </w:pPr>
          </w:p>
        </w:tc>
        <w:tc>
          <w:tcPr>
            <w:tcW w:w="304" w:type="dxa"/>
            <w:tcBorders>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left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270"/>
        </w:trPr>
        <w:tc>
          <w:tcPr>
            <w:tcW w:w="640" w:type="dxa"/>
            <w:tcBorders>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5</w:t>
            </w:r>
          </w:p>
        </w:tc>
        <w:tc>
          <w:tcPr>
            <w:tcW w:w="8099" w:type="dxa"/>
            <w:tcBorders>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İnsanın inanma ihtiyacının bir ürünü olarak ortaya çıkan ve kaynağı vahiy, peygamberler olan bilgi türü felsefi bilgidir.</w:t>
            </w:r>
          </w:p>
        </w:tc>
        <w:tc>
          <w:tcPr>
            <w:tcW w:w="283" w:type="dxa"/>
            <w:tcBorders>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c>
          <w:tcPr>
            <w:tcW w:w="304" w:type="dxa"/>
            <w:tcBorders>
              <w:bottom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204"/>
        </w:trPr>
        <w:tc>
          <w:tcPr>
            <w:tcW w:w="640" w:type="dxa"/>
            <w:tcBorders>
              <w:top w:val="single" w:sz="4" w:space="0" w:color="auto"/>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6</w:t>
            </w:r>
          </w:p>
        </w:tc>
        <w:tc>
          <w:tcPr>
            <w:tcW w:w="8099"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Doğru bilginin kişiden kişiye değiştiğini, bir konu hakkında her bireyin öznel görüş bildireceğini bu nedenle de doğru bilginin mümkün olmadığını savunan felsefe akımı rölativizmdir.</w:t>
            </w:r>
          </w:p>
        </w:tc>
        <w:tc>
          <w:tcPr>
            <w:tcW w:w="283"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199"/>
        </w:trPr>
        <w:tc>
          <w:tcPr>
            <w:tcW w:w="640" w:type="dxa"/>
            <w:tcBorders>
              <w:top w:val="single" w:sz="4" w:space="0" w:color="auto"/>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7</w:t>
            </w:r>
          </w:p>
        </w:tc>
        <w:tc>
          <w:tcPr>
            <w:tcW w:w="8099"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“Hiçbir şey yoktur, varsa bile bilinemez bilinse bile anlatılamaz bu nedenle de doğru bilgi mümkün değildir  diyen birisi bu görüşünden dolayı deneycidir.</w:t>
            </w:r>
          </w:p>
        </w:tc>
        <w:tc>
          <w:tcPr>
            <w:tcW w:w="283"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225"/>
        </w:trPr>
        <w:tc>
          <w:tcPr>
            <w:tcW w:w="640" w:type="dxa"/>
            <w:tcBorders>
              <w:top w:val="single" w:sz="4" w:space="0" w:color="auto"/>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8</w:t>
            </w:r>
          </w:p>
        </w:tc>
        <w:tc>
          <w:tcPr>
            <w:tcW w:w="8099"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Realizm varlıkların yalnızca zihinde var olduğunu dış dünyada var olamayacağını savunur. Hatta ünlü realist filozof platon zihindeki varlıkların gerçek ve asıl varlıklar olduğunu idealar kuramında mağara alegorisi ile bize ayrıntısı ile anlatmıştır.</w:t>
            </w:r>
          </w:p>
        </w:tc>
        <w:tc>
          <w:tcPr>
            <w:tcW w:w="283"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150"/>
        </w:trPr>
        <w:tc>
          <w:tcPr>
            <w:tcW w:w="640" w:type="dxa"/>
            <w:tcBorders>
              <w:top w:val="single" w:sz="4" w:space="0" w:color="auto"/>
              <w:bottom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9</w:t>
            </w:r>
          </w:p>
        </w:tc>
        <w:tc>
          <w:tcPr>
            <w:tcW w:w="8099"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Varlığın ne olduğunu, varlığın kaynağının ne olduğunu, varlığın bir amacı başı ve bir sonu var mı, insanın varlığının kaynağı ve varlığının bir amacı var mı yok mu sorularına cevap arayan felsefe alanı  ahlak/etik felsefesidir.</w:t>
            </w:r>
          </w:p>
        </w:tc>
        <w:tc>
          <w:tcPr>
            <w:tcW w:w="283"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bottom w:val="single" w:sz="4" w:space="0" w:color="auto"/>
            </w:tcBorders>
          </w:tcPr>
          <w:p w:rsidR="00C80686" w:rsidRPr="00EA7DAC" w:rsidRDefault="00C80686" w:rsidP="00EA7DAC">
            <w:pPr>
              <w:spacing w:after="0" w:line="240" w:lineRule="auto"/>
              <w:rPr>
                <w:color w:val="000000"/>
                <w:sz w:val="18"/>
                <w:szCs w:val="18"/>
              </w:rPr>
            </w:pPr>
          </w:p>
        </w:tc>
      </w:tr>
      <w:tr w:rsidR="00C80686" w:rsidRPr="00EA7DAC" w:rsidTr="00EA7D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165"/>
        </w:trPr>
        <w:tc>
          <w:tcPr>
            <w:tcW w:w="640" w:type="dxa"/>
            <w:tcBorders>
              <w:top w:val="single" w:sz="4" w:space="0" w:color="auto"/>
            </w:tcBorders>
            <w:shd w:val="clear" w:color="auto" w:fill="C6D9F1"/>
          </w:tcPr>
          <w:p w:rsidR="00C80686" w:rsidRPr="00EA7DAC" w:rsidRDefault="00C80686" w:rsidP="00EA7DAC">
            <w:pPr>
              <w:spacing w:after="0" w:line="240" w:lineRule="auto"/>
              <w:rPr>
                <w:color w:val="000000"/>
                <w:sz w:val="18"/>
                <w:szCs w:val="18"/>
              </w:rPr>
            </w:pPr>
            <w:r w:rsidRPr="00EA7DAC">
              <w:rPr>
                <w:color w:val="000000"/>
                <w:sz w:val="18"/>
                <w:szCs w:val="18"/>
              </w:rPr>
              <w:t>10</w:t>
            </w:r>
          </w:p>
        </w:tc>
        <w:tc>
          <w:tcPr>
            <w:tcW w:w="8099" w:type="dxa"/>
            <w:tcBorders>
              <w:top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rPr>
            </w:pPr>
            <w:r w:rsidRPr="00EA7DAC">
              <w:rPr>
                <w:color w:val="000000"/>
                <w:sz w:val="18"/>
                <w:szCs w:val="18"/>
              </w:rPr>
              <w:t>Bir bilginin doğru bir bilgi olması için söz konusu bilginin net, açık ve şeçik olması gerekir. Buna ise doğru bilginin ölçütlerinde  tutarlılık denir.</w:t>
            </w:r>
          </w:p>
        </w:tc>
        <w:tc>
          <w:tcPr>
            <w:tcW w:w="283" w:type="dxa"/>
            <w:tcBorders>
              <w:top w:val="single" w:sz="4" w:space="0" w:color="auto"/>
              <w:left w:val="single" w:sz="4" w:space="0" w:color="auto"/>
            </w:tcBorders>
          </w:tcPr>
          <w:p w:rsidR="00C80686" w:rsidRPr="00EA7DAC" w:rsidRDefault="00C80686" w:rsidP="00EA7DAC">
            <w:pPr>
              <w:spacing w:after="0" w:line="240" w:lineRule="auto"/>
              <w:rPr>
                <w:color w:val="000000"/>
                <w:sz w:val="18"/>
                <w:szCs w:val="18"/>
              </w:rPr>
            </w:pPr>
          </w:p>
        </w:tc>
        <w:tc>
          <w:tcPr>
            <w:tcW w:w="304" w:type="dxa"/>
            <w:tcBorders>
              <w:top w:val="single" w:sz="4" w:space="0" w:color="auto"/>
              <w:right w:val="single" w:sz="4" w:space="0" w:color="auto"/>
            </w:tcBorders>
          </w:tcPr>
          <w:p w:rsidR="00C80686" w:rsidRPr="00EA7DAC" w:rsidRDefault="00C80686" w:rsidP="00EA7DAC">
            <w:pPr>
              <w:spacing w:after="0" w:line="240" w:lineRule="auto"/>
              <w:rPr>
                <w:color w:val="000000"/>
                <w:sz w:val="18"/>
                <w:szCs w:val="18"/>
              </w:rPr>
            </w:pPr>
          </w:p>
        </w:tc>
        <w:tc>
          <w:tcPr>
            <w:tcW w:w="1448" w:type="dxa"/>
            <w:tcBorders>
              <w:top w:val="single" w:sz="4" w:space="0" w:color="auto"/>
              <w:left w:val="single" w:sz="4" w:space="0" w:color="auto"/>
            </w:tcBorders>
          </w:tcPr>
          <w:p w:rsidR="00C80686" w:rsidRPr="00EA7DAC" w:rsidRDefault="00C80686" w:rsidP="00EA7DAC">
            <w:pPr>
              <w:spacing w:after="0" w:line="240" w:lineRule="auto"/>
              <w:rPr>
                <w:color w:val="000000"/>
                <w:sz w:val="18"/>
                <w:szCs w:val="18"/>
              </w:rPr>
            </w:pPr>
          </w:p>
        </w:tc>
      </w:tr>
    </w:tbl>
    <w:p w:rsidR="00C80686" w:rsidRPr="00BA5873" w:rsidRDefault="00C80686" w:rsidP="00BA5873">
      <w:pPr>
        <w:rPr>
          <w:color w:val="000000"/>
          <w:sz w:val="18"/>
          <w:szCs w:val="18"/>
        </w:rPr>
      </w:pPr>
    </w:p>
    <w:p w:rsidR="00C80686" w:rsidRPr="00DD6E55" w:rsidRDefault="00C80686" w:rsidP="00DD6E55">
      <w:pPr>
        <w:pStyle w:val="ListParagraph"/>
        <w:numPr>
          <w:ilvl w:val="0"/>
          <w:numId w:val="4"/>
        </w:numPr>
        <w:rPr>
          <w:color w:val="000000"/>
          <w:sz w:val="18"/>
          <w:szCs w:val="18"/>
        </w:rPr>
      </w:pPr>
      <w:r>
        <w:rPr>
          <w:color w:val="000000"/>
          <w:sz w:val="18"/>
          <w:szCs w:val="18"/>
          <w:shd w:val="clear" w:color="auto" w:fill="FCFCFF"/>
        </w:rPr>
        <w:t xml:space="preserve">Aşağıdaki verilen özelliklerin hangi bilgi türüne ait olduğunu çizelgede işaretleyiniz. Bazı bilgi türleri birden çok sorulmuştur. </w:t>
      </w:r>
      <w:r>
        <w:rPr>
          <w:color w:val="000000"/>
          <w:sz w:val="18"/>
          <w:szCs w:val="18"/>
        </w:rPr>
        <w:t>Her bir doğru cevap 2 puan değerinde olup toplamda 20 puan değerindedir. (10X2=20 puan)</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59"/>
        <w:gridCol w:w="7"/>
        <w:gridCol w:w="1060"/>
        <w:gridCol w:w="868"/>
        <w:gridCol w:w="884"/>
        <w:gridCol w:w="705"/>
        <w:gridCol w:w="973"/>
        <w:gridCol w:w="618"/>
      </w:tblGrid>
      <w:tr w:rsidR="00C80686" w:rsidRPr="00EA7DAC" w:rsidTr="00EA7DAC">
        <w:trPr>
          <w:trHeight w:val="150"/>
        </w:trPr>
        <w:tc>
          <w:tcPr>
            <w:tcW w:w="5666" w:type="dxa"/>
            <w:gridSpan w:val="2"/>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Özellik</w:t>
            </w:r>
          </w:p>
        </w:tc>
        <w:tc>
          <w:tcPr>
            <w:tcW w:w="1060" w:type="dxa"/>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 xml:space="preserve">Felsefi </w:t>
            </w:r>
          </w:p>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bilgi</w:t>
            </w:r>
          </w:p>
        </w:tc>
        <w:tc>
          <w:tcPr>
            <w:tcW w:w="868" w:type="dxa"/>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Gündelik bilgi</w:t>
            </w:r>
          </w:p>
        </w:tc>
        <w:tc>
          <w:tcPr>
            <w:tcW w:w="884" w:type="dxa"/>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Bilimsel bilgi</w:t>
            </w:r>
          </w:p>
        </w:tc>
        <w:tc>
          <w:tcPr>
            <w:tcW w:w="705" w:type="dxa"/>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Teknik bilgi</w:t>
            </w:r>
          </w:p>
        </w:tc>
        <w:tc>
          <w:tcPr>
            <w:tcW w:w="973" w:type="dxa"/>
            <w:tcBorders>
              <w:top w:val="single" w:sz="4" w:space="0" w:color="auto"/>
              <w:left w:val="single" w:sz="4" w:space="0" w:color="auto"/>
              <w:bottom w:val="single" w:sz="4" w:space="0" w:color="auto"/>
              <w:right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Sanatsal bilgi</w:t>
            </w:r>
          </w:p>
        </w:tc>
        <w:tc>
          <w:tcPr>
            <w:tcW w:w="618" w:type="dxa"/>
            <w:tcBorders>
              <w:top w:val="single" w:sz="4" w:space="0" w:color="auto"/>
              <w:left w:val="single" w:sz="4" w:space="0" w:color="auto"/>
              <w:bottom w:val="single" w:sz="4" w:space="0" w:color="auto"/>
            </w:tcBorders>
            <w:shd w:val="clear" w:color="auto" w:fill="92CDDC"/>
          </w:tcPr>
          <w:p w:rsidR="00C80686" w:rsidRPr="00EA7DAC" w:rsidRDefault="00C80686" w:rsidP="00EA7DAC">
            <w:pPr>
              <w:spacing w:after="0" w:line="240" w:lineRule="auto"/>
              <w:rPr>
                <w:color w:val="000000"/>
                <w:sz w:val="18"/>
                <w:szCs w:val="18"/>
                <w:shd w:val="clear" w:color="auto" w:fill="FCFCFF"/>
              </w:rPr>
            </w:pPr>
            <w:r w:rsidRPr="00EA7DAC">
              <w:rPr>
                <w:color w:val="000000"/>
                <w:sz w:val="18"/>
                <w:szCs w:val="18"/>
                <w:shd w:val="clear" w:color="auto" w:fill="FCFCFF"/>
              </w:rPr>
              <w:t>Din bilgi</w:t>
            </w:r>
          </w:p>
        </w:tc>
      </w:tr>
      <w:tr w:rsidR="00C80686" w:rsidRPr="00EA7DAC" w:rsidTr="00EA7DAC">
        <w:trPr>
          <w:trHeight w:val="255"/>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Bilimsel bilgileri kullanarak günlük hayatımızı kolaylaştırmak için araç gereçler yapmanın bilgisi</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25"/>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Evreni varlığı ve insanı anlama anlamlandırma çabası ile yapılan düşünsel etkinlik sonucu ortaya çıkan bilgi</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150"/>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Yaşantı ve deneyimler sonucu zamanla edinilmiş bilimsel temeli olmayan tecrübeye dayalı bilgi</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25"/>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Doğmatik olarak ortaya çıkan, günlük hayatımızı şekillendirme ve düzenleme amacı taşıyan, değiştirilemez, sorgulanamaz, eleştirilemez olan bilgi</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25"/>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Akla dayalı olarak belli bir yöntem ile varlığı inceleyen sonuçları kesin ve genel geçer olan bilgi</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504"/>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 xml:space="preserve">Öznel, duygulara dayalı olarak ortaya çıkan ve biricik yani aynı kişi tarafından dahi olsa aynısını ortaya konulamayacak olanın </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10"/>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Tümden gelim, tüme varım,, analoji gibi araştırma yöntemleri bu bilgiye ulaşmada kullanılır.</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spacing w:after="0" w:line="240" w:lineRule="auto"/>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14"/>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İnsanın varlık, evren ve kendisini anlama çabasının bir ürünü olarak ortaya çıkmıştır ve varlığı parçalamadan bir bütün olarak ele almayı amaçlar. Çünkü varlığa dair genel bir bilgi elde etme çabası içindedir.</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375"/>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shd w:val="clear" w:color="auto" w:fill="FCFCFF"/>
              </w:rPr>
              <w:t>Batıl inanışlar, bilimsel geçerliliği olmayan söylemler bu bilgi türüne aittir. Söz gelimi kara kedinin uğursuzluk getireceği inancı bu bilgi türünün ürünüdür.</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270"/>
        </w:trPr>
        <w:tc>
          <w:tcPr>
            <w:tcW w:w="5666" w:type="dxa"/>
            <w:gridSpan w:val="2"/>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numPr>
                <w:ilvl w:val="0"/>
                <w:numId w:val="3"/>
              </w:numPr>
              <w:spacing w:after="0" w:line="240" w:lineRule="auto"/>
              <w:rPr>
                <w:color w:val="000000"/>
                <w:sz w:val="18"/>
                <w:szCs w:val="18"/>
                <w:shd w:val="clear" w:color="auto" w:fill="FCFCFF"/>
              </w:rPr>
            </w:pPr>
            <w:r w:rsidRPr="00EA7DAC">
              <w:rPr>
                <w:color w:val="000000"/>
                <w:sz w:val="18"/>
                <w:szCs w:val="18"/>
              </w:rPr>
              <w:t>Beslenmek istiyorum ama çiğ patates yiyemem, bu nedenle patatesi önce soymam, doğramam, pişirmem ve tabak içerisine bırakıp çatal ile yemem gerek. Patatesim var ama bu bilgi türünün bilgisi olmazsa onu çiğ yemek zorunda kalacağım.</w:t>
            </w:r>
          </w:p>
        </w:tc>
        <w:tc>
          <w:tcPr>
            <w:tcW w:w="1060"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68"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884"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705"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973" w:type="dxa"/>
            <w:tcBorders>
              <w:top w:val="single" w:sz="4" w:space="0" w:color="auto"/>
              <w:left w:val="single" w:sz="4" w:space="0" w:color="auto"/>
              <w:bottom w:val="single" w:sz="4" w:space="0" w:color="auto"/>
              <w:right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c>
          <w:tcPr>
            <w:tcW w:w="618" w:type="dxa"/>
            <w:tcBorders>
              <w:top w:val="single" w:sz="4" w:space="0" w:color="auto"/>
              <w:left w:val="single" w:sz="4" w:space="0" w:color="auto"/>
              <w:bottom w:val="single" w:sz="4" w:space="0" w:color="auto"/>
            </w:tcBorders>
          </w:tcPr>
          <w:p w:rsidR="00C80686" w:rsidRPr="00EA7DAC" w:rsidRDefault="00C80686" w:rsidP="00EA7DAC">
            <w:pPr>
              <w:pStyle w:val="ListParagraph"/>
              <w:spacing w:after="0" w:line="240" w:lineRule="auto"/>
              <w:ind w:left="1440"/>
              <w:rPr>
                <w:color w:val="000000"/>
                <w:sz w:val="18"/>
                <w:szCs w:val="18"/>
                <w:shd w:val="clear" w:color="auto" w:fill="FCFCFF"/>
              </w:rPr>
            </w:pPr>
          </w:p>
        </w:tc>
      </w:tr>
      <w:tr w:rsidR="00C80686" w:rsidRPr="00EA7DAC" w:rsidTr="00EA7DAC">
        <w:trPr>
          <w:trHeight w:val="420"/>
        </w:trPr>
        <w:tc>
          <w:tcPr>
            <w:tcW w:w="10774" w:type="dxa"/>
            <w:gridSpan w:val="8"/>
            <w:tcBorders>
              <w:bottom w:val="single" w:sz="4" w:space="0" w:color="auto"/>
            </w:tcBorders>
            <w:shd w:val="clear" w:color="auto" w:fill="DAEEF3"/>
          </w:tcPr>
          <w:p w:rsidR="00C80686" w:rsidRPr="00EA7DAC" w:rsidRDefault="00C80686" w:rsidP="00EA7DAC">
            <w:pPr>
              <w:pStyle w:val="ListParagraph"/>
              <w:numPr>
                <w:ilvl w:val="0"/>
                <w:numId w:val="1"/>
              </w:numPr>
              <w:spacing w:after="0" w:line="240" w:lineRule="auto"/>
              <w:rPr>
                <w:color w:val="000000"/>
                <w:sz w:val="18"/>
                <w:szCs w:val="18"/>
              </w:rPr>
            </w:pPr>
            <w:r w:rsidRPr="00EA7DAC">
              <w:rPr>
                <w:rFonts w:cs="Arial"/>
                <w:color w:val="000000"/>
                <w:sz w:val="18"/>
                <w:szCs w:val="18"/>
              </w:rPr>
              <w:t>E. çoktan seçmeli bilgiyi ölçme soruları</w:t>
            </w:r>
            <w:r w:rsidRPr="00EA7DAC">
              <w:rPr>
                <w:color w:val="000000"/>
                <w:sz w:val="18"/>
                <w:szCs w:val="18"/>
              </w:rPr>
              <w:t xml:space="preserve"> Her bir doğru cevap 4 puan değerinde olup toplamda 20 puan değerindedir. (5X4=20 puan)</w:t>
            </w:r>
          </w:p>
          <w:p w:rsidR="00C80686" w:rsidRPr="00EA7DAC" w:rsidRDefault="00C80686" w:rsidP="00EA7DAC">
            <w:pPr>
              <w:pStyle w:val="ListParagraph"/>
              <w:spacing w:after="0" w:line="240" w:lineRule="auto"/>
              <w:rPr>
                <w:b/>
                <w:color w:val="000000"/>
                <w:sz w:val="18"/>
                <w:szCs w:val="18"/>
              </w:rPr>
            </w:pPr>
            <w:r w:rsidRPr="00EA7DAC">
              <w:rPr>
                <w:rFonts w:cs="Arial"/>
                <w:b/>
                <w:color w:val="000000"/>
                <w:sz w:val="18"/>
                <w:szCs w:val="18"/>
              </w:rPr>
              <w:t>NOT: son soru joker soru olup çözümü isteğe bağlıdır.</w:t>
            </w:r>
          </w:p>
          <w:p w:rsidR="00C80686" w:rsidRPr="00EA7DAC" w:rsidRDefault="00C80686" w:rsidP="00EA7DAC">
            <w:pPr>
              <w:pStyle w:val="ListParagraph"/>
              <w:spacing w:after="0" w:line="240" w:lineRule="auto"/>
              <w:ind w:left="0"/>
              <w:rPr>
                <w:rFonts w:cs="Arial"/>
                <w:color w:val="000000"/>
                <w:sz w:val="18"/>
                <w:szCs w:val="18"/>
              </w:rPr>
            </w:pPr>
          </w:p>
        </w:tc>
      </w:tr>
      <w:tr w:rsidR="00C80686" w:rsidRPr="00EA7DAC" w:rsidTr="00EA7DAC">
        <w:trPr>
          <w:trHeight w:val="3225"/>
        </w:trPr>
        <w:tc>
          <w:tcPr>
            <w:tcW w:w="5659" w:type="dxa"/>
            <w:tcBorders>
              <w:top w:val="single" w:sz="4" w:space="0" w:color="auto"/>
            </w:tcBorders>
          </w:tcPr>
          <w:p w:rsidR="00C80686" w:rsidRPr="00EA7DAC" w:rsidRDefault="00C80686" w:rsidP="00EA7DAC">
            <w:pPr>
              <w:pStyle w:val="NormalWeb"/>
              <w:shd w:val="clear" w:color="auto" w:fill="FFFFFF"/>
              <w:spacing w:before="0" w:beforeAutospacing="0" w:after="0" w:afterAutospacing="0" w:line="328" w:lineRule="atLeast"/>
              <w:ind w:left="720"/>
              <w:rPr>
                <w:rFonts w:ascii="Calibri" w:hAnsi="Calibri" w:cs="Arial"/>
                <w:color w:val="000000"/>
                <w:sz w:val="18"/>
                <w:szCs w:val="18"/>
              </w:rPr>
            </w:pPr>
          </w:p>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-Bilgiye ancak duyularla ulaşılabilir.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 Bilginin kaynağı duyumdur.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-Akıl da duyumdan başka bir şey değildir.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Style w:val="Strong"/>
                <w:rFonts w:ascii="Calibri" w:hAnsi="Calibri" w:cs="Arial"/>
                <w:color w:val="000000"/>
                <w:sz w:val="18"/>
                <w:szCs w:val="18"/>
              </w:rPr>
              <w:t>Bu görüşler aşağıdaki akımlardan hangisinin görüşlerini ifade etmektedir?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A)Sensüalizm             B)Kritisizm        C)Empirizm</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C)Sezgicilik              D)Pragmatizm</w:t>
            </w:r>
          </w:p>
          <w:p w:rsidR="00C80686" w:rsidRPr="00EA7DAC" w:rsidRDefault="00C80686" w:rsidP="00EA7DAC">
            <w:pPr>
              <w:pStyle w:val="NormalWeb"/>
              <w:shd w:val="clear" w:color="auto" w:fill="FFFFFF"/>
              <w:spacing w:after="360" w:line="334" w:lineRule="atLeast"/>
              <w:rPr>
                <w:rFonts w:ascii="Calibri" w:hAnsi="Calibri" w:cs="Arial"/>
                <w:color w:val="000000"/>
                <w:sz w:val="18"/>
                <w:szCs w:val="18"/>
              </w:rPr>
            </w:pPr>
          </w:p>
        </w:tc>
        <w:tc>
          <w:tcPr>
            <w:tcW w:w="5115" w:type="dxa"/>
            <w:gridSpan w:val="7"/>
            <w:tcBorders>
              <w:top w:val="single" w:sz="4" w:space="0" w:color="auto"/>
            </w:tcBorders>
          </w:tcPr>
          <w:p w:rsidR="00C80686" w:rsidRPr="00EA7DAC" w:rsidRDefault="00C80686" w:rsidP="00EA7DAC">
            <w:pPr>
              <w:pStyle w:val="NormalWeb"/>
              <w:shd w:val="clear" w:color="auto" w:fill="FFFFFF"/>
              <w:spacing w:before="0" w:beforeAutospacing="0" w:after="0" w:afterAutospacing="0" w:line="328" w:lineRule="atLeast"/>
              <w:ind w:left="720"/>
              <w:rPr>
                <w:rFonts w:ascii="Calibri" w:hAnsi="Calibri" w:cs="Arial"/>
                <w:color w:val="000000"/>
                <w:sz w:val="18"/>
                <w:szCs w:val="18"/>
              </w:rPr>
            </w:pPr>
          </w:p>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Sofistlere göre bilgi konusunda tek ölçüt insandır. Bu yüzden herkes için geçerli olabilecek bir bilgiye ulaşmak imkansızdır.Bilgi duyumdan geldiği için ve duyum kişiden kişiye değişeceğinden bilgi de kişiden kişiye değişir.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Style w:val="Strong"/>
                <w:rFonts w:ascii="Calibri" w:hAnsi="Calibri" w:cs="Arial"/>
                <w:color w:val="000000"/>
                <w:sz w:val="18"/>
                <w:szCs w:val="18"/>
              </w:rPr>
              <w:t>Sofistlerin bu görüşü bilgi felsefesinde aşağıdaki kavramlardan hangisiyle adlandırılır?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A)Rasyonalizm        B)Sezgicilik    </w:t>
            </w:r>
            <w:r w:rsidRPr="00EA7DAC">
              <w:rPr>
                <w:rFonts w:ascii="Calibri" w:hAnsi="Calibri" w:cs="Arial"/>
                <w:b/>
                <w:color w:val="000000"/>
                <w:sz w:val="18"/>
                <w:szCs w:val="18"/>
              </w:rPr>
              <w:t xml:space="preserve"> </w:t>
            </w:r>
            <w:r w:rsidRPr="00EA7DAC">
              <w:rPr>
                <w:rFonts w:ascii="Calibri" w:hAnsi="Calibri" w:cs="Arial"/>
                <w:color w:val="000000"/>
                <w:sz w:val="18"/>
                <w:szCs w:val="18"/>
              </w:rPr>
              <w:t>C)Rölativizm</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D)Empirizm           E)Pazitivizm</w:t>
            </w:r>
          </w:p>
          <w:p w:rsidR="00C80686" w:rsidRPr="00EA7DAC" w:rsidRDefault="00C80686" w:rsidP="00EA7DAC">
            <w:pPr>
              <w:pStyle w:val="ListParagraph"/>
              <w:spacing w:after="0" w:line="240" w:lineRule="auto"/>
              <w:ind w:left="0"/>
              <w:rPr>
                <w:rFonts w:cs="Arial"/>
                <w:color w:val="000000"/>
                <w:sz w:val="18"/>
                <w:szCs w:val="18"/>
              </w:rPr>
            </w:pPr>
          </w:p>
        </w:tc>
      </w:tr>
      <w:tr w:rsidR="00C80686" w:rsidRPr="00EA7DAC" w:rsidTr="00EA7DAC">
        <w:tc>
          <w:tcPr>
            <w:tcW w:w="5659" w:type="dxa"/>
            <w:tcBorders>
              <w:bottom w:val="single" w:sz="4" w:space="0" w:color="auto"/>
            </w:tcBorders>
          </w:tcPr>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‘Varlık nedir?’ sorusuna, felsefe tarihinde bazı filozoflar ‘varlık maddedir’, bazıları ’ideadır’,bazıları ‘hem madde hem idea’, bazıları ise ‘oluş’ olarak cevap vermişlerdir.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777777"/>
                <w:sz w:val="18"/>
                <w:szCs w:val="18"/>
              </w:rPr>
            </w:pPr>
            <w:r w:rsidRPr="00EA7DAC">
              <w:rPr>
                <w:rStyle w:val="Strong"/>
                <w:rFonts w:ascii="Calibri" w:hAnsi="Calibri" w:cs="Arial"/>
                <w:color w:val="777777"/>
                <w:sz w:val="18"/>
                <w:szCs w:val="18"/>
              </w:rPr>
              <w:t>‘Varlık nedir?’ sorusunun bu şekilde cevaplanması felsefi bilginin hangi özelliğini gösterir?</w:t>
            </w:r>
          </w:p>
          <w:p w:rsidR="00C80686" w:rsidRPr="00EA7DAC" w:rsidRDefault="00C80686" w:rsidP="00EA7DAC">
            <w:pPr>
              <w:pStyle w:val="NormalWeb"/>
              <w:numPr>
                <w:ilvl w:val="0"/>
                <w:numId w:val="6"/>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 xml:space="preserve">Öznelliğini                       </w:t>
            </w:r>
          </w:p>
          <w:p w:rsidR="00C80686" w:rsidRPr="00EA7DAC" w:rsidRDefault="00C80686" w:rsidP="00EA7DAC">
            <w:pPr>
              <w:pStyle w:val="NormalWeb"/>
              <w:numPr>
                <w:ilvl w:val="0"/>
                <w:numId w:val="6"/>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Tutarlılığını</w:t>
            </w:r>
          </w:p>
          <w:p w:rsidR="00C80686" w:rsidRPr="00EA7DAC" w:rsidRDefault="00C80686" w:rsidP="00EA7DAC">
            <w:pPr>
              <w:pStyle w:val="NormalWeb"/>
              <w:numPr>
                <w:ilvl w:val="0"/>
                <w:numId w:val="6"/>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 xml:space="preserve">Evrenselliğini                  </w:t>
            </w:r>
          </w:p>
          <w:p w:rsidR="00C80686" w:rsidRPr="00EA7DAC" w:rsidRDefault="00C80686" w:rsidP="00EA7DAC">
            <w:pPr>
              <w:pStyle w:val="NormalWeb"/>
              <w:numPr>
                <w:ilvl w:val="0"/>
                <w:numId w:val="6"/>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Birleştiriciliğini</w:t>
            </w:r>
          </w:p>
          <w:p w:rsidR="00C80686" w:rsidRPr="00EA7DAC" w:rsidRDefault="00C80686" w:rsidP="00EA7DAC">
            <w:pPr>
              <w:pStyle w:val="NormalWeb"/>
              <w:numPr>
                <w:ilvl w:val="0"/>
                <w:numId w:val="6"/>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color w:val="777777"/>
                <w:sz w:val="18"/>
                <w:szCs w:val="18"/>
              </w:rPr>
              <w:t>Nesnelliğini</w:t>
            </w:r>
          </w:p>
          <w:p w:rsidR="00C80686" w:rsidRPr="00EA7DAC" w:rsidRDefault="00C80686" w:rsidP="00EA7DAC">
            <w:pPr>
              <w:pStyle w:val="ListParagraph"/>
              <w:spacing w:after="0" w:line="240" w:lineRule="auto"/>
              <w:rPr>
                <w:rFonts w:cs="Arial"/>
                <w:b/>
                <w:color w:val="000000"/>
                <w:sz w:val="18"/>
                <w:szCs w:val="18"/>
              </w:rPr>
            </w:pPr>
          </w:p>
        </w:tc>
        <w:tc>
          <w:tcPr>
            <w:tcW w:w="5115" w:type="dxa"/>
            <w:gridSpan w:val="7"/>
            <w:tcBorders>
              <w:bottom w:val="single" w:sz="4" w:space="0" w:color="auto"/>
            </w:tcBorders>
          </w:tcPr>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b/>
                <w:color w:val="777777"/>
                <w:sz w:val="18"/>
                <w:szCs w:val="18"/>
              </w:rPr>
            </w:pPr>
            <w:r w:rsidRPr="00EA7DAC">
              <w:rPr>
                <w:rFonts w:ascii="Calibri" w:hAnsi="Calibri" w:cs="Arial"/>
                <w:b/>
                <w:color w:val="777777"/>
                <w:sz w:val="18"/>
                <w:szCs w:val="18"/>
              </w:rPr>
              <w:t>‘Hobbes’e göre, insanlar ve hayvanlar dahil her şey, yalnız maddesel parçacıklardan oluşmaktadır. İnsan aklı ya da ruhu da beyindeki küçük parçacıkların hareketi sayesinde vardır.’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b/>
                <w:color w:val="777777"/>
                <w:sz w:val="18"/>
                <w:szCs w:val="18"/>
              </w:rPr>
            </w:pPr>
            <w:r w:rsidRPr="00EA7DAC">
              <w:rPr>
                <w:rStyle w:val="Strong"/>
                <w:rFonts w:ascii="Calibri" w:hAnsi="Calibri" w:cs="Arial"/>
                <w:color w:val="777777"/>
                <w:sz w:val="18"/>
                <w:szCs w:val="18"/>
              </w:rPr>
              <w:t>Yukarıda belirtilen görüş aşağıdaki yargılardan hangisine uygundur?</w:t>
            </w:r>
          </w:p>
          <w:p w:rsidR="00C80686" w:rsidRPr="00EA7DAC" w:rsidRDefault="00C80686" w:rsidP="00EA7DAC">
            <w:pPr>
              <w:pStyle w:val="NormalWeb"/>
              <w:numPr>
                <w:ilvl w:val="0"/>
                <w:numId w:val="5"/>
              </w:numPr>
              <w:shd w:val="clear" w:color="auto" w:fill="FFFFFF"/>
              <w:spacing w:before="0" w:beforeAutospacing="0" w:after="0" w:afterAutospacing="0" w:line="328" w:lineRule="atLeast"/>
              <w:rPr>
                <w:rFonts w:ascii="Calibri" w:hAnsi="Calibri" w:cs="Arial"/>
                <w:b/>
                <w:color w:val="777777"/>
                <w:sz w:val="18"/>
                <w:szCs w:val="18"/>
              </w:rPr>
            </w:pPr>
            <w:r w:rsidRPr="00EA7DAC">
              <w:rPr>
                <w:rFonts w:ascii="Calibri" w:hAnsi="Calibri" w:cs="Arial"/>
                <w:b/>
                <w:color w:val="777777"/>
                <w:sz w:val="18"/>
                <w:szCs w:val="18"/>
              </w:rPr>
              <w:t>Varlık düşünceden ibarettir.</w:t>
            </w:r>
          </w:p>
          <w:p w:rsidR="00C80686" w:rsidRPr="00EA7DAC" w:rsidRDefault="00C80686" w:rsidP="00EA7DAC">
            <w:pPr>
              <w:pStyle w:val="NormalWeb"/>
              <w:numPr>
                <w:ilvl w:val="0"/>
                <w:numId w:val="5"/>
              </w:numPr>
              <w:shd w:val="clear" w:color="auto" w:fill="FFFFFF"/>
              <w:spacing w:before="0" w:beforeAutospacing="0" w:after="0" w:afterAutospacing="0" w:line="328" w:lineRule="atLeast"/>
              <w:rPr>
                <w:rFonts w:ascii="Calibri" w:hAnsi="Calibri" w:cs="Arial"/>
                <w:b/>
                <w:color w:val="777777"/>
                <w:sz w:val="18"/>
                <w:szCs w:val="18"/>
              </w:rPr>
            </w:pPr>
            <w:r w:rsidRPr="00EA7DAC">
              <w:rPr>
                <w:rFonts w:ascii="Calibri" w:hAnsi="Calibri" w:cs="Arial"/>
                <w:b/>
                <w:color w:val="777777"/>
                <w:sz w:val="18"/>
                <w:szCs w:val="18"/>
              </w:rPr>
              <w:t>Varlığın özü fenomendir.</w:t>
            </w:r>
          </w:p>
          <w:p w:rsidR="00C80686" w:rsidRPr="00EA7DAC" w:rsidRDefault="00C80686" w:rsidP="00EA7DAC">
            <w:pPr>
              <w:pStyle w:val="NormalWeb"/>
              <w:numPr>
                <w:ilvl w:val="0"/>
                <w:numId w:val="5"/>
              </w:numPr>
              <w:shd w:val="clear" w:color="auto" w:fill="FFFFFF"/>
              <w:spacing w:before="0" w:beforeAutospacing="0" w:after="0" w:afterAutospacing="0" w:line="328" w:lineRule="atLeast"/>
              <w:rPr>
                <w:rFonts w:ascii="Calibri" w:hAnsi="Calibri" w:cs="Arial"/>
                <w:b/>
                <w:color w:val="777777"/>
                <w:sz w:val="18"/>
                <w:szCs w:val="18"/>
              </w:rPr>
            </w:pPr>
            <w:r w:rsidRPr="00EA7DAC">
              <w:rPr>
                <w:rFonts w:ascii="Calibri" w:hAnsi="Calibri" w:cs="Arial"/>
                <w:b/>
                <w:color w:val="777777"/>
                <w:sz w:val="18"/>
                <w:szCs w:val="18"/>
              </w:rPr>
              <w:t>Varlığın kaynağı ruhsaldır.</w:t>
            </w:r>
          </w:p>
          <w:p w:rsidR="00C80686" w:rsidRPr="00EA7DAC" w:rsidRDefault="00C80686" w:rsidP="00EA7DAC">
            <w:pPr>
              <w:pStyle w:val="NormalWeb"/>
              <w:numPr>
                <w:ilvl w:val="0"/>
                <w:numId w:val="5"/>
              </w:numPr>
              <w:shd w:val="clear" w:color="auto" w:fill="FFFFFF"/>
              <w:spacing w:before="0" w:beforeAutospacing="0" w:after="0" w:afterAutospacing="0" w:line="328" w:lineRule="atLeast"/>
              <w:rPr>
                <w:rFonts w:ascii="Calibri" w:hAnsi="Calibri" w:cs="Arial"/>
                <w:b/>
                <w:color w:val="777777"/>
                <w:sz w:val="18"/>
                <w:szCs w:val="18"/>
              </w:rPr>
            </w:pPr>
            <w:r w:rsidRPr="00EA7DAC">
              <w:rPr>
                <w:rFonts w:ascii="Calibri" w:hAnsi="Calibri" w:cs="Arial"/>
                <w:b/>
                <w:color w:val="777777"/>
                <w:sz w:val="18"/>
                <w:szCs w:val="18"/>
              </w:rPr>
              <w:t>Deneyimlere dayanan bilgi doğru bilgidir.</w:t>
            </w:r>
          </w:p>
          <w:p w:rsidR="00C80686" w:rsidRPr="00EA7DAC" w:rsidRDefault="00C80686" w:rsidP="00EA7DAC">
            <w:pPr>
              <w:pStyle w:val="NormalWeb"/>
              <w:numPr>
                <w:ilvl w:val="0"/>
                <w:numId w:val="5"/>
              </w:numPr>
              <w:shd w:val="clear" w:color="auto" w:fill="FFFFFF"/>
              <w:spacing w:before="0" w:beforeAutospacing="0" w:after="0" w:afterAutospacing="0" w:line="328" w:lineRule="atLeast"/>
              <w:rPr>
                <w:rFonts w:ascii="Calibri" w:hAnsi="Calibri" w:cs="Arial"/>
                <w:color w:val="777777"/>
                <w:sz w:val="18"/>
                <w:szCs w:val="18"/>
              </w:rPr>
            </w:pPr>
            <w:r w:rsidRPr="00EA7DAC">
              <w:rPr>
                <w:rFonts w:ascii="Calibri" w:hAnsi="Calibri" w:cs="Arial"/>
                <w:b/>
                <w:color w:val="777777"/>
                <w:sz w:val="18"/>
                <w:szCs w:val="18"/>
              </w:rPr>
              <w:t>Her şeyin  temelinde madde</w:t>
            </w:r>
            <w:r w:rsidRPr="00EA7DAC">
              <w:rPr>
                <w:rFonts w:ascii="Calibri" w:hAnsi="Calibri" w:cs="Arial"/>
                <w:color w:val="777777"/>
                <w:sz w:val="18"/>
                <w:szCs w:val="18"/>
              </w:rPr>
              <w:t xml:space="preserve"> vardır.</w:t>
            </w:r>
          </w:p>
          <w:p w:rsidR="00C80686" w:rsidRPr="00EA7DAC" w:rsidRDefault="00C80686" w:rsidP="00EA7DAC">
            <w:pPr>
              <w:spacing w:after="0" w:line="240" w:lineRule="auto"/>
              <w:rPr>
                <w:rFonts w:cs="Arial"/>
                <w:color w:val="000000"/>
                <w:sz w:val="18"/>
                <w:szCs w:val="18"/>
              </w:rPr>
            </w:pPr>
          </w:p>
        </w:tc>
      </w:tr>
      <w:tr w:rsidR="00C80686" w:rsidRPr="00EA7DAC" w:rsidTr="00EA7DAC">
        <w:trPr>
          <w:trHeight w:val="2745"/>
        </w:trPr>
        <w:tc>
          <w:tcPr>
            <w:tcW w:w="5659" w:type="dxa"/>
            <w:tcBorders>
              <w:bottom w:val="single" w:sz="4" w:space="0" w:color="auto"/>
            </w:tcBorders>
          </w:tcPr>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Timon, hem duyulara hem de akla karşı güvensizlik duymuştur. Aynı şeyler insanlar tarafından farklı algılanır. Aynı suyu bir el sıcak,bir el soğuk algılayabilir. Bundan dolayı suyun gerçekte sıcak mı, yoksa soğuk mu olduğu bilinemez.</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Style w:val="Strong"/>
                <w:rFonts w:ascii="Calibri" w:hAnsi="Calibri" w:cs="Arial"/>
                <w:color w:val="000000"/>
                <w:sz w:val="18"/>
                <w:szCs w:val="18"/>
              </w:rPr>
              <w:t>Timon’a ait bu görüş, bilgiyle ilgili aşağıdakilerden hangisine ait bir yanıt niteliğindedir?</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A)Bilginin kaynağına</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B)Bilginin değerine</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C) Bilginin imkansızlığına</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D)Bilginin mutlaklığına</w:t>
            </w:r>
          </w:p>
          <w:p w:rsidR="00C80686" w:rsidRPr="00EA7DAC" w:rsidRDefault="00C80686" w:rsidP="00EA7DAC">
            <w:pPr>
              <w:pStyle w:val="NormalWeb"/>
              <w:shd w:val="clear" w:color="auto" w:fill="FFFFFF"/>
              <w:spacing w:before="0" w:beforeAutospacing="0" w:after="0" w:afterAutospacing="0" w:line="328" w:lineRule="atLeast"/>
              <w:rPr>
                <w:rFonts w:ascii="Calibri" w:hAnsi="Calibri" w:cs="Arial"/>
                <w:color w:val="000000"/>
                <w:sz w:val="18"/>
                <w:szCs w:val="18"/>
              </w:rPr>
            </w:pPr>
            <w:r w:rsidRPr="00EA7DAC">
              <w:rPr>
                <w:rFonts w:ascii="Calibri" w:hAnsi="Calibri" w:cs="Arial"/>
                <w:color w:val="000000"/>
                <w:sz w:val="18"/>
                <w:szCs w:val="18"/>
              </w:rPr>
              <w:t>E) Bilginin imkanına</w:t>
            </w:r>
          </w:p>
          <w:p w:rsidR="00C80686" w:rsidRPr="00EA7DAC" w:rsidRDefault="00C80686" w:rsidP="00EA7DAC">
            <w:pPr>
              <w:pStyle w:val="ListParagraph"/>
              <w:spacing w:after="0" w:line="240" w:lineRule="auto"/>
              <w:rPr>
                <w:rFonts w:cs="Arial"/>
                <w:color w:val="000000"/>
                <w:sz w:val="18"/>
                <w:szCs w:val="18"/>
              </w:rPr>
            </w:pPr>
          </w:p>
        </w:tc>
        <w:tc>
          <w:tcPr>
            <w:tcW w:w="5115" w:type="dxa"/>
            <w:gridSpan w:val="7"/>
            <w:tcBorders>
              <w:bottom w:val="single" w:sz="4" w:space="0" w:color="auto"/>
            </w:tcBorders>
          </w:tcPr>
          <w:p w:rsidR="00C80686" w:rsidRPr="00EA7DAC" w:rsidRDefault="00C80686" w:rsidP="00EA7DAC">
            <w:pPr>
              <w:pStyle w:val="NormalWeb"/>
              <w:numPr>
                <w:ilvl w:val="0"/>
                <w:numId w:val="7"/>
              </w:numPr>
              <w:shd w:val="clear" w:color="auto" w:fill="FFFFFF"/>
              <w:spacing w:before="0" w:beforeAutospacing="0" w:after="0" w:afterAutospacing="0" w:line="328" w:lineRule="atLeast"/>
              <w:rPr>
                <w:rFonts w:ascii="Calibri" w:hAnsi="Calibri" w:cs="Arial"/>
                <w:color w:val="000000"/>
                <w:sz w:val="18"/>
                <w:szCs w:val="18"/>
              </w:rPr>
            </w:pPr>
            <w:r w:rsidRPr="00EA7DAC">
              <w:rPr>
                <w:color w:val="000000"/>
                <w:sz w:val="18"/>
                <w:szCs w:val="18"/>
                <w:shd w:val="clear" w:color="auto" w:fill="FCFCFF"/>
              </w:rPr>
              <w:t>Ortaçağın dogmalarına karşı çıkan, hiçbir şeyi tartışmadan eleştiri süzgecinden geçirmeden kabul etmek doğru değildir diyen felsefe öğretisi aşağıdakilerden hangisidir?</w:t>
            </w:r>
            <w:r w:rsidRPr="00EA7DAC">
              <w:rPr>
                <w:color w:val="000000"/>
                <w:sz w:val="18"/>
                <w:szCs w:val="18"/>
              </w:rPr>
              <w:br/>
            </w:r>
            <w:r w:rsidRPr="00EA7DAC">
              <w:rPr>
                <w:color w:val="000000"/>
                <w:sz w:val="18"/>
                <w:szCs w:val="18"/>
                <w:shd w:val="clear" w:color="auto" w:fill="FCFCFF"/>
              </w:rPr>
              <w:t>A) Kritisizm</w:t>
            </w:r>
            <w:r w:rsidRPr="00EA7DAC">
              <w:rPr>
                <w:color w:val="000000"/>
                <w:sz w:val="18"/>
                <w:szCs w:val="18"/>
              </w:rPr>
              <w:br/>
            </w:r>
            <w:r w:rsidRPr="00EA7DAC">
              <w:rPr>
                <w:color w:val="000000"/>
                <w:sz w:val="18"/>
                <w:szCs w:val="18"/>
                <w:shd w:val="clear" w:color="auto" w:fill="FCFCFF"/>
              </w:rPr>
              <w:t>B) Skolastik felsefe</w:t>
            </w:r>
            <w:r w:rsidRPr="00EA7DAC">
              <w:rPr>
                <w:color w:val="000000"/>
                <w:sz w:val="18"/>
                <w:szCs w:val="18"/>
              </w:rPr>
              <w:br/>
            </w:r>
            <w:r w:rsidRPr="00EA7DAC">
              <w:rPr>
                <w:color w:val="000000"/>
                <w:sz w:val="18"/>
                <w:szCs w:val="18"/>
                <w:shd w:val="clear" w:color="auto" w:fill="FCFCFF"/>
              </w:rPr>
              <w:t>C) Ampirizm</w:t>
            </w:r>
            <w:r w:rsidRPr="00EA7DAC">
              <w:rPr>
                <w:color w:val="000000"/>
                <w:sz w:val="18"/>
                <w:szCs w:val="18"/>
              </w:rPr>
              <w:br/>
            </w:r>
            <w:r w:rsidRPr="00EA7DAC">
              <w:rPr>
                <w:color w:val="000000"/>
                <w:sz w:val="18"/>
                <w:szCs w:val="18"/>
                <w:shd w:val="clear" w:color="auto" w:fill="FCFCFF"/>
              </w:rPr>
              <w:t>D) Egzistansializm</w:t>
            </w:r>
            <w:r w:rsidRPr="00EA7DAC">
              <w:rPr>
                <w:color w:val="000000"/>
                <w:sz w:val="18"/>
                <w:szCs w:val="18"/>
              </w:rPr>
              <w:br/>
            </w:r>
            <w:r w:rsidRPr="00EA7DAC">
              <w:rPr>
                <w:color w:val="000000"/>
                <w:sz w:val="18"/>
                <w:szCs w:val="18"/>
                <w:shd w:val="clear" w:color="auto" w:fill="FCFCFF"/>
              </w:rPr>
              <w:t>E) Fenomonolojizm</w:t>
            </w:r>
          </w:p>
          <w:p w:rsidR="00C80686" w:rsidRPr="00EA7DAC" w:rsidRDefault="00C80686" w:rsidP="00EA7DAC">
            <w:pPr>
              <w:spacing w:after="0" w:line="240" w:lineRule="auto"/>
              <w:rPr>
                <w:rFonts w:cs="Arial"/>
                <w:color w:val="000000"/>
                <w:sz w:val="18"/>
                <w:szCs w:val="18"/>
              </w:rPr>
            </w:pPr>
          </w:p>
        </w:tc>
      </w:tr>
    </w:tbl>
    <w:p w:rsidR="00C80686" w:rsidRDefault="00C80686"/>
    <w:sectPr w:rsidR="00C80686" w:rsidSect="00C824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60C4"/>
    <w:multiLevelType w:val="hybridMultilevel"/>
    <w:tmpl w:val="46C0A6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F24F0E"/>
    <w:multiLevelType w:val="hybridMultilevel"/>
    <w:tmpl w:val="B22268B4"/>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
    <w:nsid w:val="44E710E3"/>
    <w:multiLevelType w:val="hybridMultilevel"/>
    <w:tmpl w:val="EE3AE55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7D30766"/>
    <w:multiLevelType w:val="hybridMultilevel"/>
    <w:tmpl w:val="2C52A348"/>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A7D2BB4"/>
    <w:multiLevelType w:val="hybridMultilevel"/>
    <w:tmpl w:val="8D00D4C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D6A7D1C"/>
    <w:multiLevelType w:val="hybridMultilevel"/>
    <w:tmpl w:val="BF4687AE"/>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FD81058"/>
    <w:multiLevelType w:val="hybridMultilevel"/>
    <w:tmpl w:val="F58237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2"/>
  </w:num>
  <w:num w:numId="4">
    <w:abstractNumId w:val="6"/>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23C6"/>
    <w:rsid w:val="000710A3"/>
    <w:rsid w:val="00166384"/>
    <w:rsid w:val="00353479"/>
    <w:rsid w:val="0041090C"/>
    <w:rsid w:val="004619B3"/>
    <w:rsid w:val="005D67D0"/>
    <w:rsid w:val="00680D4C"/>
    <w:rsid w:val="006C7BF1"/>
    <w:rsid w:val="007C1047"/>
    <w:rsid w:val="007D55DB"/>
    <w:rsid w:val="0083243C"/>
    <w:rsid w:val="008714DF"/>
    <w:rsid w:val="009E47ED"/>
    <w:rsid w:val="00A53D06"/>
    <w:rsid w:val="00AC077F"/>
    <w:rsid w:val="00B95E21"/>
    <w:rsid w:val="00BA5873"/>
    <w:rsid w:val="00C023C6"/>
    <w:rsid w:val="00C80686"/>
    <w:rsid w:val="00C8247C"/>
    <w:rsid w:val="00D14C9A"/>
    <w:rsid w:val="00D77DBD"/>
    <w:rsid w:val="00DB16E7"/>
    <w:rsid w:val="00DD6E55"/>
    <w:rsid w:val="00E36707"/>
    <w:rsid w:val="00EA7DAC"/>
    <w:rsid w:val="00F14BB1"/>
    <w:rsid w:val="00F320BB"/>
    <w:rsid w:val="00F5768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38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3C6"/>
    <w:pPr>
      <w:ind w:left="720"/>
      <w:contextualSpacing/>
    </w:pPr>
  </w:style>
  <w:style w:type="table" w:styleId="TableGrid">
    <w:name w:val="Table Grid"/>
    <w:basedOn w:val="TableNormal"/>
    <w:uiPriority w:val="99"/>
    <w:rsid w:val="00C023C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C023C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C023C6"/>
    <w:rPr>
      <w:rFonts w:cs="Times New Roman"/>
      <w:b/>
      <w:bCs/>
    </w:rPr>
  </w:style>
  <w:style w:type="character" w:customStyle="1" w:styleId="apple-converted-space">
    <w:name w:val="apple-converted-space"/>
    <w:basedOn w:val="DefaultParagraphFont"/>
    <w:uiPriority w:val="99"/>
    <w:rsid w:val="00C023C6"/>
    <w:rPr>
      <w:rFonts w:cs="Times New Roman"/>
    </w:rPr>
  </w:style>
  <w:style w:type="paragraph" w:styleId="Subtitle">
    <w:name w:val="Subtitle"/>
    <w:basedOn w:val="Normal"/>
    <w:next w:val="Normal"/>
    <w:link w:val="SubtitleChar"/>
    <w:uiPriority w:val="99"/>
    <w:qFormat/>
    <w:rsid w:val="00C023C6"/>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C023C6"/>
    <w:rPr>
      <w:rFonts w:ascii="Cambria" w:hAnsi="Cambria" w:cs="Times New Roman"/>
      <w:i/>
      <w:iCs/>
      <w:color w:val="4F81BD"/>
      <w:spacing w:val="15"/>
      <w:sz w:val="24"/>
      <w:szCs w:val="24"/>
    </w:rPr>
  </w:style>
  <w:style w:type="paragraph" w:styleId="BalloonText">
    <w:name w:val="Balloon Text"/>
    <w:basedOn w:val="Normal"/>
    <w:link w:val="BalloonTextChar"/>
    <w:uiPriority w:val="99"/>
    <w:semiHidden/>
    <w:rsid w:val="003534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3479"/>
    <w:rPr>
      <w:rFonts w:ascii="Tahoma" w:hAnsi="Tahoma" w:cs="Tahoma"/>
      <w:sz w:val="16"/>
      <w:szCs w:val="16"/>
    </w:rPr>
  </w:style>
  <w:style w:type="paragraph" w:styleId="Caption">
    <w:name w:val="caption"/>
    <w:basedOn w:val="Normal"/>
    <w:next w:val="Normal"/>
    <w:uiPriority w:val="99"/>
    <w:qFormat/>
    <w:rsid w:val="00F320BB"/>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divs>
    <w:div w:id="1119496236">
      <w:marLeft w:val="0"/>
      <w:marRight w:val="0"/>
      <w:marTop w:val="0"/>
      <w:marBottom w:val="0"/>
      <w:divBdr>
        <w:top w:val="none" w:sz="0" w:space="0" w:color="auto"/>
        <w:left w:val="none" w:sz="0" w:space="0" w:color="auto"/>
        <w:bottom w:val="none" w:sz="0" w:space="0" w:color="auto"/>
        <w:right w:val="none" w:sz="0" w:space="0" w:color="auto"/>
      </w:divBdr>
    </w:div>
    <w:div w:id="1119496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189</TotalTime>
  <Pages>3</Pages>
  <Words>1256</Words>
  <Characters>7162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7</dc:creator>
  <cp:keywords/>
  <dc:description/>
  <cp:lastModifiedBy>BİRSEN</cp:lastModifiedBy>
  <cp:revision>5</cp:revision>
  <dcterms:created xsi:type="dcterms:W3CDTF">2014-12-09T23:43:00Z</dcterms:created>
  <dcterms:modified xsi:type="dcterms:W3CDTF">2015-10-25T20:10:00Z</dcterms:modified>
</cp:coreProperties>
</file>