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oKlavuzu"/>
        <w:tblW w:w="5494" w:type="pct"/>
        <w:tblInd w:w="-459" w:type="dxa"/>
        <w:tblLook w:val="04A0" w:firstRow="1" w:lastRow="0" w:firstColumn="1" w:lastColumn="0" w:noHBand="0" w:noVBand="1"/>
      </w:tblPr>
      <w:tblGrid>
        <w:gridCol w:w="4978"/>
        <w:gridCol w:w="4979"/>
      </w:tblGrid>
      <w:tr w:rsidR="00A93F78" w14:paraId="0243F899" w14:textId="77777777" w:rsidTr="00B91471">
        <w:tc>
          <w:tcPr>
            <w:tcW w:w="2500" w:type="pct"/>
          </w:tcPr>
          <w:p w14:paraId="5B963F69" w14:textId="77777777" w:rsidR="00A93F78" w:rsidRDefault="000816D0">
            <w:pPr>
              <w:spacing w:after="225"/>
            </w:pPr>
            <w:r>
              <w:rPr>
                <w:b/>
              </w:rPr>
              <w:t>Soru 1</w:t>
            </w:r>
          </w:p>
          <w:p w14:paraId="2E0B7DDB" w14:textId="77777777" w:rsidR="00A93F78" w:rsidRDefault="000816D0">
            <w:pPr>
              <w:spacing w:after="225"/>
            </w:pPr>
            <w:r>
              <w:t>Sofistlerle birlikte felsefenin yönünün değiştiğini söyleyebiliriz. Sofist filozoflar, doğa filozoflarının araştırdığı arkhe problemini felsefenin konusu olmaktan çıkarmış ve ilk defa “Doğru bilgi mümkün müdür?” sorusunu sormaya başlamışlardır. Bilgi insan</w:t>
            </w:r>
            <w:r>
              <w:t>dan insana değişmektedir; çünkü her insan farklı duyumlarla bilgiler elde etmektedir.</w:t>
            </w:r>
          </w:p>
          <w:p w14:paraId="09E804D1" w14:textId="77777777" w:rsidR="00A93F78" w:rsidRDefault="000816D0">
            <w:pPr>
              <w:spacing w:after="225"/>
            </w:pPr>
            <w:r>
              <w:rPr>
                <w:b/>
              </w:rPr>
              <w:t xml:space="preserve">Buna göre Sofistlerle ilgili olarak aşağıdaki yargılardan hangisi </w:t>
            </w:r>
            <w:r>
              <w:rPr>
                <w:b/>
                <w:u w:val="single"/>
              </w:rPr>
              <w:t>yanlıştır</w:t>
            </w:r>
            <w:r>
              <w:rPr>
                <w:b/>
              </w:rPr>
              <w:t>?</w:t>
            </w:r>
          </w:p>
          <w:p w14:paraId="250D79A1" w14:textId="77777777" w:rsidR="00A93F78" w:rsidRDefault="000816D0">
            <w:r>
              <w:t>A) Sofistlerle birlikte bilgi, felsefenin konusu haline gelmiştir</w:t>
            </w:r>
            <w:r>
              <w:br/>
              <w:t>B) Sofistlere göre değişmez</w:t>
            </w:r>
            <w:r>
              <w:t>, genel geçer bir bilgi yoktur.</w:t>
            </w:r>
            <w:r>
              <w:br/>
              <w:t>C) Sofistler varlığın mutlak bilgisinin elde edilebileceği iddiasındadır.</w:t>
            </w:r>
            <w:r>
              <w:br/>
              <w:t>D) Sofistler doğa felsefesi ile ilgilenmemişlerdir.</w:t>
            </w:r>
            <w:r>
              <w:br/>
              <w:t>E) Sofistler epistemolojik problemlere yönelmiştir.</w:t>
            </w:r>
            <w:r>
              <w:br/>
            </w:r>
            <w:r>
              <w:br/>
            </w:r>
          </w:p>
          <w:p w14:paraId="10FFD5B4" w14:textId="77777777" w:rsidR="00A93F78" w:rsidRDefault="000816D0">
            <w:pPr>
              <w:pBdr>
                <w:top w:val="single" w:sz="4" w:space="0" w:color="auto"/>
              </w:pBdr>
              <w:spacing w:after="225"/>
            </w:pPr>
            <w:r>
              <w:rPr>
                <w:b/>
              </w:rPr>
              <w:t>Soru 2</w:t>
            </w:r>
          </w:p>
          <w:p w14:paraId="41B6276B" w14:textId="77777777" w:rsidR="00A93F78" w:rsidRDefault="000816D0">
            <w:pPr>
              <w:spacing w:after="225"/>
            </w:pPr>
            <w:r>
              <w:t>Kişinin nasıl yaşaması gerektiği soru</w:t>
            </w:r>
            <w:r>
              <w:t>su üzerinde düşünmemesinin değersiz ve mutsuz bir yaşam sürmesine sebep olacağını düşünen Sokrates, mutluluğu, insanın yaptığı doğru eylem sonucunda duyacağı iç huzur olarak görmüştür. Çünkü akıl ve aklı kullanma yetisini insana özgü bir faaliyet türü olar</w:t>
            </w:r>
            <w:r>
              <w:t>ak değerlendirmiştir.</w:t>
            </w:r>
          </w:p>
          <w:p w14:paraId="04130339" w14:textId="77777777" w:rsidR="00A93F78" w:rsidRDefault="000816D0">
            <w:pPr>
              <w:spacing w:after="225"/>
            </w:pPr>
            <w:r>
              <w:rPr>
                <w:b/>
              </w:rPr>
              <w:t>Parçaya göre iç huzura ulaşmanın temelinde yer alan ölçüt aşağıdakilerden hangisidir?</w:t>
            </w:r>
          </w:p>
          <w:p w14:paraId="686F62E4" w14:textId="77777777" w:rsidR="00A93F78" w:rsidRDefault="000816D0">
            <w:r>
              <w:t>A) Ölçülü olmak</w:t>
            </w:r>
            <w:r>
              <w:br/>
              <w:t>B) Acıdan kaçınmak</w:t>
            </w:r>
            <w:r>
              <w:br/>
              <w:t>C) Sade bir hayat yaşamak</w:t>
            </w:r>
            <w:r>
              <w:br/>
              <w:t>D) Bilgelik erdemine sahip olmak</w:t>
            </w:r>
            <w:r>
              <w:br/>
              <w:t>E) Çağının değerlerini reddetmek</w:t>
            </w:r>
            <w:r>
              <w:br/>
            </w:r>
            <w:r>
              <w:br/>
            </w:r>
          </w:p>
          <w:p w14:paraId="1431C615" w14:textId="77777777" w:rsidR="00A93F78" w:rsidRDefault="000816D0">
            <w:pPr>
              <w:pBdr>
                <w:top w:val="single" w:sz="4" w:space="0" w:color="auto"/>
              </w:pBdr>
              <w:spacing w:after="225"/>
            </w:pPr>
            <w:r>
              <w:rPr>
                <w:b/>
              </w:rPr>
              <w:t>Soru 3</w:t>
            </w:r>
          </w:p>
          <w:p w14:paraId="5488D3C4" w14:textId="77777777" w:rsidR="00A93F78" w:rsidRDefault="000816D0">
            <w:pPr>
              <w:spacing w:after="225"/>
            </w:pPr>
            <w:r>
              <w:t>Daha önceden</w:t>
            </w:r>
            <w:r>
              <w:t xml:space="preserve"> Yunan filozofları doğayla ilgilenirken M.Ö. 5. yüzyıldan itibaren Sofistler, felsefenin merkezine insanı, değerleri, ahlakı ve toplumu koymuşlardır. Çünkü bu yüzyılda Yunan toplumu </w:t>
            </w:r>
            <w:r>
              <w:lastRenderedPageBreak/>
              <w:t>demokratik bir yönetim şekline kavuşmuştur.</w:t>
            </w:r>
          </w:p>
          <w:p w14:paraId="2030F2A0" w14:textId="77777777" w:rsidR="00A93F78" w:rsidRDefault="000816D0">
            <w:pPr>
              <w:spacing w:after="225"/>
            </w:pPr>
            <w:r>
              <w:rPr>
                <w:b/>
              </w:rPr>
              <w:t>Buna dayanarak felsefe hakkınd</w:t>
            </w:r>
            <w:r>
              <w:rPr>
                <w:b/>
              </w:rPr>
              <w:t>a aşağıdaki yargılardan hangisine ulaşılabilir?</w:t>
            </w:r>
          </w:p>
          <w:p w14:paraId="10D8B799" w14:textId="77777777" w:rsidR="00A93F78" w:rsidRDefault="000816D0">
            <w:r>
              <w:t>A) Felsefe, yaşanılan çağın olay ve koşullarından etkilenir.</w:t>
            </w:r>
            <w:r>
              <w:br/>
              <w:t>B) Felsefe kendi çağının ötesinde bir düşünme biçimine sahiptir.</w:t>
            </w:r>
            <w:r>
              <w:br/>
              <w:t>C) Felsefe değerler konusunda olması gerekeni temele alan düşünme biçimidir.</w:t>
            </w:r>
            <w:r>
              <w:br/>
              <w:t>D) Fe</w:t>
            </w:r>
            <w:r>
              <w:t>lsefe temellendirmeye dayalı bir disiplindir.</w:t>
            </w:r>
            <w:r>
              <w:br/>
              <w:t>E) Felsefe, doğa olayları ile birlikte toplumsal olaylar üzerine de sorgulama yapar.</w:t>
            </w:r>
            <w:r>
              <w:br/>
            </w:r>
            <w:r>
              <w:br/>
            </w:r>
          </w:p>
          <w:p w14:paraId="65082965" w14:textId="77777777" w:rsidR="00A93F78" w:rsidRDefault="000816D0">
            <w:pPr>
              <w:pBdr>
                <w:top w:val="single" w:sz="4" w:space="0" w:color="auto"/>
              </w:pBdr>
              <w:spacing w:after="225"/>
            </w:pPr>
            <w:r>
              <w:rPr>
                <w:b/>
              </w:rPr>
              <w:t>Soru 4</w:t>
            </w:r>
          </w:p>
          <w:p w14:paraId="0528E61B" w14:textId="77777777" w:rsidR="00A93F78" w:rsidRDefault="000816D0">
            <w:pPr>
              <w:spacing w:after="225"/>
            </w:pPr>
            <w:r>
              <w:t>Atomlar evrendeki boşlukta hareket etmektedir. Benzer atomlar rastlantı sonucu karşılaştıklarında birleşmeleri zorun</w:t>
            </w:r>
            <w:r>
              <w:t>ludur. Demokritos’a göre, evrendeki her nesne bu şekilde oluşmaktadır. Tüm varlıklar, maddi tözler olan atomların birleşmesiyle oluşur. Ayrışmasıyla da yok olur.</w:t>
            </w:r>
          </w:p>
          <w:p w14:paraId="0D104831" w14:textId="77777777" w:rsidR="00A93F78" w:rsidRDefault="000816D0">
            <w:pPr>
              <w:spacing w:after="225"/>
            </w:pPr>
            <w:r>
              <w:rPr>
                <w:b/>
              </w:rPr>
              <w:t>Demokritos’un bu yaklaşımı, aşağıdaki öğretilerden hangisine bir örnek oluşturur?</w:t>
            </w:r>
          </w:p>
          <w:p w14:paraId="44AE43FC" w14:textId="77777777" w:rsidR="00A93F78" w:rsidRDefault="000816D0">
            <w:r>
              <w:t>A) Varoluşçu</w:t>
            </w:r>
            <w:r>
              <w:t>luk</w:t>
            </w:r>
            <w:r>
              <w:br/>
              <w:t>B) Materyalizm</w:t>
            </w:r>
            <w:r>
              <w:br/>
              <w:t>C) Fenomenalizm</w:t>
            </w:r>
            <w:r>
              <w:br/>
              <w:t>D) İdealizm</w:t>
            </w:r>
            <w:r>
              <w:br/>
              <w:t>E) Düalizm</w:t>
            </w:r>
            <w:r>
              <w:br/>
            </w:r>
            <w:r>
              <w:br/>
            </w:r>
          </w:p>
          <w:p w14:paraId="6C72FF9F" w14:textId="77777777" w:rsidR="00A93F78" w:rsidRDefault="000816D0">
            <w:pPr>
              <w:pBdr>
                <w:top w:val="single" w:sz="4" w:space="0" w:color="auto"/>
              </w:pBdr>
              <w:spacing w:after="225"/>
            </w:pPr>
            <w:r>
              <w:rPr>
                <w:b/>
              </w:rPr>
              <w:t>Soru 5</w:t>
            </w:r>
          </w:p>
          <w:p w14:paraId="12C5783E" w14:textId="77777777" w:rsidR="00A93F78" w:rsidRDefault="000816D0">
            <w:pPr>
              <w:spacing w:after="225"/>
            </w:pPr>
            <w:r>
              <w:t>Anaksimenes nitelik bakımından değişmeyen, kendisiyle aynı kalma özelliği gösteren, gevşeyip yoğunlaşabilen bir maddenin varlığın özü olabileceğini iddia ederken; Empedokles birbiriyle karı</w:t>
            </w:r>
            <w:r>
              <w:t>şıp daha sonra ayrılabilen, fakat kendisi değişmeyen ilk madde üzerinde karar kılmıştır. Demokritos’ta ise bu sorunun cevabı, maddenin temeli olan atom fikrine dönüşmüştür.</w:t>
            </w:r>
          </w:p>
          <w:p w14:paraId="3CA29134" w14:textId="77777777" w:rsidR="00A93F78" w:rsidRDefault="000816D0">
            <w:pPr>
              <w:spacing w:after="225"/>
            </w:pPr>
            <w:r>
              <w:rPr>
                <w:b/>
              </w:rPr>
              <w:t>Bu parçadan aşağıdaki yargıların hangisine ulaşılabilir?</w:t>
            </w:r>
          </w:p>
          <w:p w14:paraId="43A957F3" w14:textId="77777777" w:rsidR="00A93F78" w:rsidRDefault="000816D0">
            <w:r>
              <w:t>A) Değişme tüm var olanlar</w:t>
            </w:r>
            <w:r>
              <w:t>ın temelidir.</w:t>
            </w:r>
            <w:r>
              <w:br/>
            </w:r>
            <w:r>
              <w:lastRenderedPageBreak/>
              <w:t>B) İlk Çağ’da idealar problemiyle ilgilenilmiştir.</w:t>
            </w:r>
            <w:r>
              <w:br/>
              <w:t>C) Filozofların düşünceleri, yaşadıkları çağda genelgeçer kabul edilmiştir.</w:t>
            </w:r>
            <w:r>
              <w:br/>
              <w:t>D) Materyalistler varlığın özüne, farklı unsurları temele alarak ulaşmışlardır.</w:t>
            </w:r>
            <w:r>
              <w:br/>
              <w:t>E) Filozoflar, varlığın aynı niteli</w:t>
            </w:r>
            <w:r>
              <w:t>kte olduğunu savunmuşlardır.</w:t>
            </w:r>
            <w:r>
              <w:br/>
            </w:r>
            <w:r>
              <w:br/>
            </w:r>
          </w:p>
          <w:p w14:paraId="529FD9DF" w14:textId="77777777" w:rsidR="00A93F78" w:rsidRDefault="000816D0">
            <w:pPr>
              <w:pBdr>
                <w:top w:val="single" w:sz="4" w:space="0" w:color="auto"/>
              </w:pBdr>
              <w:spacing w:after="225"/>
            </w:pPr>
            <w:r>
              <w:rPr>
                <w:b/>
              </w:rPr>
              <w:t>Soru 6</w:t>
            </w:r>
          </w:p>
          <w:p w14:paraId="59761C9F" w14:textId="77777777" w:rsidR="00A93F78" w:rsidRDefault="000816D0">
            <w:pPr>
              <w:spacing w:after="225"/>
            </w:pPr>
            <w:r>
              <w:t xml:space="preserve">“Herhangi bir şey bana nasıl görünüyorsa benim için öyledir, sana nasıl görünüyorsa senin için de öyle... Üşüyen biri için </w:t>
            </w:r>
            <w:proofErr w:type="gramStart"/>
            <w:r>
              <w:t>rüzgar</w:t>
            </w:r>
            <w:proofErr w:type="gramEnd"/>
            <w:r>
              <w:t xml:space="preserve"> soğuktur, üşümeyen içinse soğuk değildir.”</w:t>
            </w:r>
          </w:p>
          <w:p w14:paraId="2334ED16" w14:textId="77777777" w:rsidR="00A93F78" w:rsidRDefault="000816D0">
            <w:pPr>
              <w:spacing w:after="225"/>
            </w:pPr>
            <w:r>
              <w:rPr>
                <w:b/>
              </w:rPr>
              <w:t>Aşağıdaki yargılardan hangisi Protagoras’ın d</w:t>
            </w:r>
            <w:r>
              <w:rPr>
                <w:b/>
              </w:rPr>
              <w:t>üşüncelerini yansıtan bu parça ile uygunluk gösterir?</w:t>
            </w:r>
          </w:p>
          <w:p w14:paraId="407818FE" w14:textId="77777777" w:rsidR="00A93F78" w:rsidRDefault="000816D0">
            <w:r>
              <w:t>A) Doğru bilgi mümkündür.</w:t>
            </w:r>
            <w:r>
              <w:br/>
              <w:t>B) Doğruluğun ölçütü insandır.</w:t>
            </w:r>
            <w:r>
              <w:br/>
              <w:t>C) Tüm bilgiler doğuştan gelir.</w:t>
            </w:r>
            <w:r>
              <w:br/>
              <w:t>D) Doğru bilgiye şüphe ile ulaşılır.</w:t>
            </w:r>
            <w:r>
              <w:br/>
              <w:t>E) Deneyimler ile doğru bilgiye ulaşılabilir.</w:t>
            </w:r>
            <w:r>
              <w:br/>
            </w:r>
            <w:r>
              <w:br/>
            </w:r>
          </w:p>
          <w:p w14:paraId="5A63A45C" w14:textId="77777777" w:rsidR="00A93F78" w:rsidRDefault="000816D0">
            <w:pPr>
              <w:pBdr>
                <w:top w:val="single" w:sz="4" w:space="0" w:color="auto"/>
              </w:pBdr>
              <w:spacing w:after="225"/>
            </w:pPr>
            <w:r>
              <w:rPr>
                <w:b/>
              </w:rPr>
              <w:t>Soru 7</w:t>
            </w:r>
          </w:p>
          <w:p w14:paraId="3BA54054" w14:textId="77777777" w:rsidR="00A93F78" w:rsidRDefault="000816D0">
            <w:pPr>
              <w:spacing w:after="225"/>
            </w:pPr>
            <w:r>
              <w:t>I) Epiktetos   II) Sokrates   III) Thales   IV) Aristoteles   V) Gorgias</w:t>
            </w:r>
          </w:p>
          <w:p w14:paraId="4DA1A75D" w14:textId="77777777" w:rsidR="00A93F78" w:rsidRDefault="000816D0">
            <w:pPr>
              <w:spacing w:after="225"/>
            </w:pPr>
            <w:r>
              <w:rPr>
                <w:b/>
              </w:rPr>
              <w:t>Verilen filozoflardan hangileri Anadolu’da yaşamıştır?</w:t>
            </w:r>
          </w:p>
          <w:p w14:paraId="4D9E7440" w14:textId="77777777" w:rsidR="00A93F78" w:rsidRDefault="000816D0">
            <w:r>
              <w:t>A) I, II, III</w:t>
            </w:r>
            <w:r>
              <w:br/>
              <w:t>B) I, III, IV</w:t>
            </w:r>
            <w:r>
              <w:br/>
              <w:t>C) I, III, V</w:t>
            </w:r>
            <w:r>
              <w:br/>
              <w:t>D) II, III, IV</w:t>
            </w:r>
            <w:r>
              <w:br/>
              <w:t>E) III, IV, V</w:t>
            </w:r>
            <w:r>
              <w:br/>
            </w:r>
            <w:r>
              <w:br/>
            </w:r>
          </w:p>
          <w:p w14:paraId="52DE9071" w14:textId="77777777" w:rsidR="00A93F78" w:rsidRDefault="000816D0">
            <w:pPr>
              <w:pBdr>
                <w:top w:val="single" w:sz="4" w:space="0" w:color="auto"/>
              </w:pBdr>
              <w:spacing w:after="225"/>
            </w:pPr>
            <w:r>
              <w:rPr>
                <w:b/>
              </w:rPr>
              <w:t>Soru 8</w:t>
            </w:r>
          </w:p>
          <w:p w14:paraId="3F582D0C" w14:textId="77777777" w:rsidR="00A93F78" w:rsidRDefault="000816D0">
            <w:pPr>
              <w:spacing w:after="225"/>
            </w:pPr>
            <w:r>
              <w:t>Sofistlerin önemi dikkatlerini doğadan insana, ev</w:t>
            </w:r>
            <w:r>
              <w:t xml:space="preserve">renden topluma çevirmeleri ve insanın insan olarak özü ve dünyayla olan ilişkisi üzerine düşünmelerinden gelmektedir. Sofistler, insanın dünyayı tanırken duyularını kullandığını göz önünde bulundurduğundan </w:t>
            </w:r>
            <w:r>
              <w:lastRenderedPageBreak/>
              <w:t>edinilen bilginin hatalı olabileceğini düşünmüşler</w:t>
            </w:r>
            <w:r>
              <w:t>dir. Bir nesneye bakan herkes, nesneyi kendi bakış açısıyla, içinde bulunduğu koşulların etkisiyle tanımlayacaktır.</w:t>
            </w:r>
          </w:p>
          <w:p w14:paraId="34C4F1B6" w14:textId="77777777" w:rsidR="00A93F78" w:rsidRDefault="000816D0">
            <w:pPr>
              <w:spacing w:after="225"/>
            </w:pPr>
            <w:r>
              <w:rPr>
                <w:b/>
              </w:rPr>
              <w:t>Parçaya göre Sofistlerin bilgi anlayışına dair aşağıdakilerden hangisine ulaşılabilir?</w:t>
            </w:r>
          </w:p>
          <w:p w14:paraId="0279B07B" w14:textId="77777777" w:rsidR="00A93F78" w:rsidRDefault="000816D0">
            <w:r>
              <w:t>A) İnsan aklı her şeyi bilebilir.</w:t>
            </w:r>
            <w:r>
              <w:br/>
              <w:t>B) Doğruluğun ölçüt</w:t>
            </w:r>
            <w:r>
              <w:t>ü insandır.</w:t>
            </w:r>
            <w:r>
              <w:br/>
              <w:t>C) Mutlak bilgiye ulaşılabilir.</w:t>
            </w:r>
            <w:r>
              <w:br/>
              <w:t>D) Duyular en güvenilir bilgi kaynağıdır.</w:t>
            </w:r>
            <w:r>
              <w:br/>
              <w:t xml:space="preserve">E) </w:t>
            </w:r>
            <w:proofErr w:type="gramStart"/>
            <w:r>
              <w:t>Bir takım</w:t>
            </w:r>
            <w:proofErr w:type="gramEnd"/>
            <w:r>
              <w:t xml:space="preserve"> insanlar otorite olarak kabul edilebilir.</w:t>
            </w:r>
            <w:r>
              <w:br/>
            </w:r>
            <w:r>
              <w:br/>
            </w:r>
          </w:p>
          <w:p w14:paraId="11741E9A" w14:textId="77777777" w:rsidR="00A93F78" w:rsidRDefault="000816D0">
            <w:pPr>
              <w:pBdr>
                <w:top w:val="single" w:sz="4" w:space="0" w:color="auto"/>
              </w:pBdr>
              <w:spacing w:after="225"/>
            </w:pPr>
            <w:r>
              <w:rPr>
                <w:b/>
              </w:rPr>
              <w:t>Soru 9</w:t>
            </w:r>
          </w:p>
          <w:p w14:paraId="2EC6AB1A" w14:textId="77777777" w:rsidR="00A93F78" w:rsidRDefault="000816D0">
            <w:pPr>
              <w:spacing w:after="225"/>
            </w:pPr>
            <w:r>
              <w:t>Demokritos ilk materyalist filozoflardan biridir. Varlığın oluşumunu en küçük madde anlamına gelen atomlar</w:t>
            </w:r>
            <w:r>
              <w:t>la açıklar. O’na göre, her ne varsa atomların yapısal özelliklerinin bir yansımasıdır. Demokritos’u atomcu düşünmeye iten gerekçeler arasında, içinde yaşadığı toplumun somut olanı önceleyen yaklaşımı gösterilebilir.</w:t>
            </w:r>
          </w:p>
          <w:p w14:paraId="169ED4EC" w14:textId="77777777" w:rsidR="00A93F78" w:rsidRDefault="000816D0">
            <w:pPr>
              <w:spacing w:after="225"/>
            </w:pPr>
            <w:r>
              <w:rPr>
                <w:b/>
              </w:rPr>
              <w:t>Parçaya göre Demokritos için aşağıdaki ç</w:t>
            </w:r>
            <w:r>
              <w:rPr>
                <w:b/>
              </w:rPr>
              <w:t xml:space="preserve">ıkarımlardan hangisi </w:t>
            </w:r>
            <w:r>
              <w:rPr>
                <w:b/>
                <w:u w:val="single"/>
              </w:rPr>
              <w:t>yapılamaz</w:t>
            </w:r>
            <w:r>
              <w:rPr>
                <w:b/>
              </w:rPr>
              <w:t>?</w:t>
            </w:r>
          </w:p>
          <w:p w14:paraId="665B185B" w14:textId="77777777" w:rsidR="00A93F78" w:rsidRDefault="000816D0">
            <w:r>
              <w:t>A) Toplumsal bakış açısı düşüncelerini etkilemiştir.</w:t>
            </w:r>
            <w:r>
              <w:br/>
              <w:t>B) Atomcu yaklaşımıyla ontolojinin temellerini atmıştır.</w:t>
            </w:r>
            <w:r>
              <w:br/>
              <w:t>C) Farklılıkları atomların özelliği ile açıklar.</w:t>
            </w:r>
            <w:r>
              <w:br/>
              <w:t>D) Var olmayı atomlara dayandırır.</w:t>
            </w:r>
            <w:r>
              <w:br/>
              <w:t>E) Maddeci bir düşünürdür.</w:t>
            </w:r>
            <w:r>
              <w:br/>
            </w:r>
            <w:r>
              <w:br/>
            </w:r>
          </w:p>
          <w:p w14:paraId="4FC244DB" w14:textId="77777777" w:rsidR="00A93F78" w:rsidRDefault="000816D0">
            <w:pPr>
              <w:pBdr>
                <w:top w:val="single" w:sz="4" w:space="0" w:color="auto"/>
              </w:pBdr>
              <w:spacing w:after="225"/>
            </w:pPr>
            <w:r>
              <w:rPr>
                <w:b/>
              </w:rPr>
              <w:t>S</w:t>
            </w:r>
            <w:r>
              <w:rPr>
                <w:b/>
              </w:rPr>
              <w:t>oru 10</w:t>
            </w:r>
          </w:p>
          <w:p w14:paraId="6AD871AE" w14:textId="77777777" w:rsidR="00A93F78" w:rsidRDefault="000816D0">
            <w:pPr>
              <w:spacing w:after="225"/>
            </w:pPr>
            <w:r>
              <w:t>Spinoza’ya göre özgür bir ruh kararlarını akıl yoluyla alır. Ahlaksal yaşam aklın tutkulara karşı savaşıdır. İnsanı özgür olmayıştan özgürlüğe yükseltme olanağı ancak ahlaksal yaşamda bulunur. Tutkular insanı köle yapar, insan düşünme halindeyken öz</w:t>
            </w:r>
            <w:r>
              <w:t>gürdür.</w:t>
            </w:r>
          </w:p>
          <w:p w14:paraId="0C8DFE2D" w14:textId="77777777" w:rsidR="00A93F78" w:rsidRDefault="000816D0">
            <w:pPr>
              <w:spacing w:after="225"/>
            </w:pPr>
            <w:r>
              <w:rPr>
                <w:b/>
              </w:rPr>
              <w:t xml:space="preserve">Bu parçaya göre aşağıdaki yargılardan hangisine </w:t>
            </w:r>
            <w:r>
              <w:rPr>
                <w:b/>
                <w:u w:val="single"/>
              </w:rPr>
              <w:t>ulaşılamaz</w:t>
            </w:r>
            <w:r>
              <w:rPr>
                <w:b/>
              </w:rPr>
              <w:t>?</w:t>
            </w:r>
          </w:p>
          <w:p w14:paraId="3E5CAF6F" w14:textId="77777777" w:rsidR="00A93F78" w:rsidRDefault="000816D0">
            <w:r>
              <w:t>A) Özgürlük bir bilinç gerektirir.</w:t>
            </w:r>
            <w:r>
              <w:br/>
              <w:t>B) Özgürlük ahlaksal yaşamla mümkündür.</w:t>
            </w:r>
            <w:r>
              <w:br/>
              <w:t>C) Ahlaki yaşamın önündeki engel tutkulardır.</w:t>
            </w:r>
            <w:r>
              <w:br/>
              <w:t>D) Akıl ile tutkuları yenmek ahlaksal yaşamın amacıdır.</w:t>
            </w:r>
            <w:r>
              <w:br/>
            </w:r>
            <w:r>
              <w:lastRenderedPageBreak/>
              <w:t>E) İnsan tu</w:t>
            </w:r>
            <w:r>
              <w:t>tkularını yaşadıkça özgürlüğünü gerçekleştirir.</w:t>
            </w:r>
            <w:r>
              <w:br/>
            </w:r>
            <w:r>
              <w:br/>
            </w:r>
          </w:p>
          <w:p w14:paraId="04C2F9D0" w14:textId="77777777" w:rsidR="00A93F78" w:rsidRDefault="00A93F78">
            <w:pPr>
              <w:pBdr>
                <w:top w:val="single" w:sz="4" w:space="0" w:color="auto"/>
              </w:pBdr>
            </w:pPr>
          </w:p>
        </w:tc>
        <w:tc>
          <w:tcPr>
            <w:tcW w:w="2500" w:type="pct"/>
          </w:tcPr>
          <w:p w14:paraId="46F654CA" w14:textId="77777777" w:rsidR="00A93F78" w:rsidRDefault="000816D0">
            <w:pPr>
              <w:spacing w:after="225"/>
            </w:pPr>
            <w:r>
              <w:rPr>
                <w:b/>
              </w:rPr>
              <w:lastRenderedPageBreak/>
              <w:t>Soru 11</w:t>
            </w:r>
          </w:p>
          <w:p w14:paraId="731F9402" w14:textId="77777777" w:rsidR="00A93F78" w:rsidRDefault="000816D0">
            <w:pPr>
              <w:spacing w:after="225"/>
            </w:pPr>
            <w:r>
              <w:t>Sokrates’e göre insanın kendi üzerindeki egemenliği olan ölçülülük için gerek duyulan tek şey, iyiye ve kötüye ilişkin bilgidir. Çünkü insan kendisinin ne olduğunu, hayata geçirilmesi gereken en te</w:t>
            </w:r>
            <w:r>
              <w:t>mel ihtiyaçlarının, yeteneklerinin ve arzularının neler olduğunu bildiği takdirde ancak kendi üzerinde tam bir denetim ve hakimiyet kurabilir. Bu yüzden Sokrates’ e göre yalnızca bu kavrayıştan yoksun olan budalalar ölçü ve kural tanımazlar.</w:t>
            </w:r>
          </w:p>
          <w:p w14:paraId="1D7E0DA2" w14:textId="77777777" w:rsidR="00A93F78" w:rsidRDefault="000816D0">
            <w:pPr>
              <w:spacing w:after="225"/>
            </w:pPr>
            <w:r>
              <w:rPr>
                <w:b/>
              </w:rPr>
              <w:t>Buna göre aşağ</w:t>
            </w:r>
            <w:r>
              <w:rPr>
                <w:b/>
              </w:rPr>
              <w:t>ıdaki yargılardan hangisine ulaşılabilir?</w:t>
            </w:r>
          </w:p>
          <w:p w14:paraId="07DDD1E7" w14:textId="77777777" w:rsidR="00A93F78" w:rsidRDefault="000816D0">
            <w:r>
              <w:t>A) Cehalet mutluluk getirir.</w:t>
            </w:r>
            <w:r>
              <w:br/>
              <w:t>B) Özgürlükler sınırsız olmalıdır.</w:t>
            </w:r>
            <w:r>
              <w:br/>
              <w:t>C) Mutlak iyiye ulaşmak mümkün değildir.</w:t>
            </w:r>
            <w:r>
              <w:br/>
              <w:t>D) Kendini bilen kişi erdemlidir.</w:t>
            </w:r>
            <w:r>
              <w:br/>
              <w:t>E) Ahlaki kararlar kişinin arzu ve isteklerine bırakılmalıdır.</w:t>
            </w:r>
            <w:r>
              <w:br/>
            </w:r>
            <w:r>
              <w:br/>
            </w:r>
          </w:p>
          <w:p w14:paraId="63CA3A6C" w14:textId="77777777" w:rsidR="00A93F78" w:rsidRDefault="000816D0">
            <w:pPr>
              <w:pBdr>
                <w:top w:val="single" w:sz="4" w:space="0" w:color="auto"/>
              </w:pBdr>
              <w:spacing w:after="225"/>
            </w:pPr>
            <w:r>
              <w:rPr>
                <w:b/>
              </w:rPr>
              <w:t>Soru 12</w:t>
            </w:r>
          </w:p>
          <w:p w14:paraId="60302137" w14:textId="77777777" w:rsidR="00A93F78" w:rsidRDefault="000816D0">
            <w:pPr>
              <w:spacing w:after="225"/>
            </w:pPr>
            <w:r>
              <w:t>Aristoteles’e göre, ahlaki eylemin amacı mutluluktur. İnsanın mutluluğu bu dünyada gerçekleşir. İnsan aklı ile isteklerini dengeleyebilir. Asıl mutluluk bu şekilde ortaya çıkar.</w:t>
            </w:r>
          </w:p>
          <w:p w14:paraId="31772EF8" w14:textId="77777777" w:rsidR="00A93F78" w:rsidRDefault="000816D0">
            <w:pPr>
              <w:spacing w:after="225"/>
            </w:pPr>
            <w:r>
              <w:rPr>
                <w:b/>
              </w:rPr>
              <w:t>Bu parçadan aşağıdaki yargıların hangisine ulaşılabilir?</w:t>
            </w:r>
          </w:p>
          <w:p w14:paraId="4451C0D4" w14:textId="77777777" w:rsidR="00A93F78" w:rsidRDefault="000816D0">
            <w:r>
              <w:t>A) Gerçek mutluluk yaratıcı tarafından bahşedilir.</w:t>
            </w:r>
            <w:r>
              <w:br/>
              <w:t>B) İnsan başkalarını mutlu edebildiği sürece mutludur.</w:t>
            </w:r>
            <w:r>
              <w:br/>
              <w:t>C) İnsan aklı ve hazları arasında ortayolu bulabildiği sürece gerçek mutluluğa ulaşır.</w:t>
            </w:r>
            <w:r>
              <w:br/>
              <w:t>D) Top</w:t>
            </w:r>
            <w:r>
              <w:t>lumsal mutluluk bireyin mutluluğundan daha önemlidir.</w:t>
            </w:r>
            <w:r>
              <w:br/>
              <w:t>E) Bireyin hayattaki amacı sürekli mutluluk peşinde koşmak olmalıdır.</w:t>
            </w:r>
            <w:r>
              <w:br/>
            </w:r>
            <w:r>
              <w:br/>
            </w:r>
          </w:p>
          <w:p w14:paraId="0F5F4B9A" w14:textId="77777777" w:rsidR="00A93F78" w:rsidRDefault="000816D0">
            <w:pPr>
              <w:pBdr>
                <w:top w:val="single" w:sz="4" w:space="0" w:color="auto"/>
              </w:pBdr>
              <w:spacing w:after="225"/>
            </w:pPr>
            <w:r>
              <w:rPr>
                <w:b/>
              </w:rPr>
              <w:t>Soru 13</w:t>
            </w:r>
          </w:p>
          <w:p w14:paraId="55E40A77" w14:textId="77777777" w:rsidR="00A93F78" w:rsidRDefault="000816D0">
            <w:pPr>
              <w:spacing w:after="225"/>
            </w:pPr>
            <w:r>
              <w:t>Hiçbir şey yoktur.</w:t>
            </w:r>
          </w:p>
          <w:p w14:paraId="287267ED" w14:textId="77777777" w:rsidR="00A93F78" w:rsidRDefault="000816D0">
            <w:pPr>
              <w:spacing w:after="225"/>
            </w:pPr>
            <w:r>
              <w:t>Bir şey olsa bile onu bilmezdik.</w:t>
            </w:r>
          </w:p>
          <w:p w14:paraId="4809A9C4" w14:textId="77777777" w:rsidR="00A93F78" w:rsidRDefault="000816D0">
            <w:pPr>
              <w:spacing w:after="225"/>
            </w:pPr>
            <w:r>
              <w:lastRenderedPageBreak/>
              <w:t>O şeyi bilsek bile, başkalarına aktaramazdık.</w:t>
            </w:r>
          </w:p>
          <w:p w14:paraId="35C2A6A9" w14:textId="77777777" w:rsidR="00A93F78" w:rsidRDefault="000816D0">
            <w:pPr>
              <w:spacing w:after="225"/>
            </w:pPr>
            <w:r>
              <w:rPr>
                <w:b/>
              </w:rPr>
              <w:t>Gorgias bu sözleriyle aş</w:t>
            </w:r>
            <w:r>
              <w:rPr>
                <w:b/>
              </w:rPr>
              <w:t>ağıdaki hangi soruya cevap vermiştir?</w:t>
            </w:r>
          </w:p>
          <w:p w14:paraId="07806ECD" w14:textId="77777777" w:rsidR="00A93F78" w:rsidRDefault="000816D0">
            <w:r>
              <w:t>A) Bilginin kaynağı nedir?</w:t>
            </w:r>
            <w:r>
              <w:br/>
              <w:t>B) Doğru bilgiye ulaşmak mümkün müdür?</w:t>
            </w:r>
            <w:r>
              <w:br/>
              <w:t>C) Bilginin sınırı nedir?</w:t>
            </w:r>
            <w:r>
              <w:br/>
              <w:t>D) Doğrunun ölçütü nedir?</w:t>
            </w:r>
            <w:r>
              <w:br/>
              <w:t>E) Fayda sağlayan bilgi doğru mudur?</w:t>
            </w:r>
            <w:r>
              <w:br/>
            </w:r>
            <w:r>
              <w:br/>
            </w:r>
          </w:p>
          <w:p w14:paraId="652753EF" w14:textId="77777777" w:rsidR="00A93F78" w:rsidRDefault="000816D0">
            <w:pPr>
              <w:pBdr>
                <w:top w:val="single" w:sz="4" w:space="0" w:color="auto"/>
              </w:pBdr>
              <w:spacing w:after="225"/>
            </w:pPr>
            <w:r>
              <w:rPr>
                <w:b/>
              </w:rPr>
              <w:t>Soru 14</w:t>
            </w:r>
          </w:p>
          <w:p w14:paraId="30CBF122" w14:textId="77777777" w:rsidR="00A93F78" w:rsidRDefault="000816D0">
            <w:pPr>
              <w:spacing w:after="225"/>
            </w:pPr>
            <w:r>
              <w:t>Herakleitos’ta diyalektik, yeni bir şeyin ortaya çıkm</w:t>
            </w:r>
            <w:r>
              <w:t>asıdır. Bu oluş karşıtların savaşıyla mümkündür. Çatışma yeni bir şeylerin meydana gelmesinin sebebidir. Örneğin gece ve gündüzün savaşı bir günü oluşturur.</w:t>
            </w:r>
          </w:p>
          <w:p w14:paraId="1AEE821E" w14:textId="77777777" w:rsidR="00A93F78" w:rsidRDefault="000816D0">
            <w:pPr>
              <w:spacing w:after="225"/>
            </w:pPr>
            <w:r>
              <w:rPr>
                <w:b/>
              </w:rPr>
              <w:t xml:space="preserve">Buna göre Herakleitos’un diyalektik düşüncesi ile ilgili aşağıdaki yargılardan hangisine </w:t>
            </w:r>
            <w:r>
              <w:rPr>
                <w:b/>
                <w:u w:val="single"/>
              </w:rPr>
              <w:t>varılamaz</w:t>
            </w:r>
            <w:r>
              <w:rPr>
                <w:b/>
              </w:rPr>
              <w:t>?</w:t>
            </w:r>
          </w:p>
          <w:p w14:paraId="4B02676E" w14:textId="6A92BACC" w:rsidR="00A93F78" w:rsidRDefault="000816D0">
            <w:r>
              <w:t>A) Diyalektik yeni bir şeyin oluşumunun koşuludur.</w:t>
            </w:r>
            <w:r>
              <w:br/>
              <w:t>B) Karşıtların savaşı yeni bir şeyler oluşturur.</w:t>
            </w:r>
            <w:r>
              <w:br/>
              <w:t xml:space="preserve">C) Gece; </w:t>
            </w:r>
            <w:hyperlink r:id="rId6" w:history="1">
              <w:r w:rsidRPr="00B91471">
                <w:rPr>
                  <w:rStyle w:val="Kpr"/>
                  <w:color w:val="000000" w:themeColor="text1"/>
                  <w:u w:val="none"/>
                </w:rPr>
                <w:t>tez</w:t>
              </w:r>
            </w:hyperlink>
            <w:r>
              <w:t>, gündüz; antitez, bir gün ise sentezdir.</w:t>
            </w:r>
            <w:r>
              <w:br/>
              <w:t>D) Çatışma dönüşümlü olarak sürmektedir.</w:t>
            </w:r>
            <w:r>
              <w:br/>
              <w:t>E) Diyalektik evrenin ana maddesidir.</w:t>
            </w:r>
            <w:r>
              <w:br/>
            </w:r>
            <w:r>
              <w:br/>
            </w:r>
          </w:p>
          <w:p w14:paraId="3646B915" w14:textId="77777777" w:rsidR="00A93F78" w:rsidRDefault="000816D0">
            <w:pPr>
              <w:pBdr>
                <w:top w:val="single" w:sz="4" w:space="0" w:color="auto"/>
              </w:pBdr>
              <w:spacing w:after="225"/>
            </w:pPr>
            <w:r>
              <w:rPr>
                <w:b/>
              </w:rPr>
              <w:t>Soru 15</w:t>
            </w:r>
          </w:p>
          <w:p w14:paraId="52373777" w14:textId="77777777" w:rsidR="00A93F78" w:rsidRDefault="000816D0">
            <w:pPr>
              <w:spacing w:after="225"/>
            </w:pPr>
            <w:r>
              <w:t xml:space="preserve">Galileo’nun </w:t>
            </w:r>
            <w:r>
              <w:t>Güneş merkezli evren kuramı ölümünden yıllar sonra bile kiliseyi huzursuz etmeye devam etmiştir. 18. yüzyılın ortalarında, ancak 100 yılı aşkın bir süre sonra Galileo’nun kuramı onaylanmış ve kabul görmeye başlamıştır.</w:t>
            </w:r>
          </w:p>
          <w:p w14:paraId="2B57AC18" w14:textId="77777777" w:rsidR="00A93F78" w:rsidRDefault="000816D0">
            <w:pPr>
              <w:spacing w:after="225"/>
            </w:pPr>
            <w:r>
              <w:rPr>
                <w:b/>
              </w:rPr>
              <w:t>Bu açıklamadan hareketle aşağıdaki çı</w:t>
            </w:r>
            <w:r>
              <w:rPr>
                <w:b/>
              </w:rPr>
              <w:t>karımlardan hangisi yapılabilir?</w:t>
            </w:r>
          </w:p>
          <w:p w14:paraId="5D71E2B8" w14:textId="77777777" w:rsidR="00A93F78" w:rsidRDefault="000816D0">
            <w:r>
              <w:t>A) Bilimsel kuramların doğrusal bir hızla ilerlediği</w:t>
            </w:r>
            <w:r>
              <w:br/>
              <w:t>B) Bilimsel gelişmelerin ortaya çıktığı çağda ön yargı ile karşılanabileceği</w:t>
            </w:r>
            <w:r>
              <w:br/>
              <w:t>C) Bilimde ölçütün doğrulanabilirlik olduğu</w:t>
            </w:r>
            <w:r>
              <w:br/>
              <w:t>D) Bilimsel gelişmelere yeni buluşların ivme kaza</w:t>
            </w:r>
            <w:r>
              <w:t>ndırdığı</w:t>
            </w:r>
            <w:r>
              <w:br/>
              <w:t>E) Bilim insanlarının mantık ilkelerine göre hareket ettiği</w:t>
            </w:r>
            <w:r>
              <w:br/>
            </w:r>
            <w:r>
              <w:br/>
            </w:r>
          </w:p>
          <w:p w14:paraId="75138A0D" w14:textId="77777777" w:rsidR="00A93F78" w:rsidRDefault="000816D0">
            <w:pPr>
              <w:pBdr>
                <w:top w:val="single" w:sz="4" w:space="0" w:color="auto"/>
              </w:pBdr>
              <w:spacing w:after="225"/>
            </w:pPr>
            <w:r>
              <w:rPr>
                <w:b/>
              </w:rPr>
              <w:t>Soru 16</w:t>
            </w:r>
          </w:p>
          <w:p w14:paraId="09A4136E" w14:textId="77777777" w:rsidR="00A93F78" w:rsidRDefault="000816D0">
            <w:pPr>
              <w:spacing w:after="225"/>
            </w:pPr>
            <w:r>
              <w:t>Platon’a göre maddi şeylerin bağımsız bir varlığı yoktur. Onlar ideal varlıklar evrenindeki mükemmel biçimlerin geçici birer yansımasıdır. Aristoteles ise maddesiz biçimin ve bi</w:t>
            </w:r>
            <w:r>
              <w:t>çimsiz maddenin olamayacağını ileri sürer. Ona göre her varlığın, aynı zamanda varoluş amacı, kendi mükemmel “öz” ünü yine kendi içinde taşımaktır.</w:t>
            </w:r>
          </w:p>
          <w:p w14:paraId="768A1C6E" w14:textId="77777777" w:rsidR="00A93F78" w:rsidRDefault="000816D0">
            <w:pPr>
              <w:spacing w:after="225"/>
            </w:pPr>
            <w:r>
              <w:rPr>
                <w:b/>
              </w:rPr>
              <w:t>Buna göre Aristoteles’i Platon’dan ayıran temel nokta aşağıdakilerden hangisidir?</w:t>
            </w:r>
          </w:p>
          <w:p w14:paraId="2B718E04" w14:textId="77777777" w:rsidR="00A93F78" w:rsidRDefault="000816D0">
            <w:r>
              <w:t>A) Varlığın yapısının bile</w:t>
            </w:r>
            <w:r>
              <w:t>nemeyeceğini düşünmesi</w:t>
            </w:r>
            <w:r>
              <w:br/>
              <w:t>B) İdeal varlıkların mükemmel olduğunu savunması</w:t>
            </w:r>
            <w:r>
              <w:br/>
              <w:t>C) Asıl gerçekliğin maddenin içindeki öz’de saklı olduğunu ileri sürmesi</w:t>
            </w:r>
            <w:r>
              <w:br/>
              <w:t>D) Varlığın salt biçimden oluştuğunu savunması</w:t>
            </w:r>
            <w:r>
              <w:br/>
              <w:t>E) Biçimin maddeden ibaret olduğu görüşünü ileri sürmesi</w:t>
            </w:r>
            <w:r>
              <w:br/>
            </w:r>
            <w:r>
              <w:br/>
            </w:r>
          </w:p>
          <w:p w14:paraId="3E61F237" w14:textId="77777777" w:rsidR="00A93F78" w:rsidRDefault="000816D0">
            <w:pPr>
              <w:pBdr>
                <w:top w:val="single" w:sz="4" w:space="0" w:color="auto"/>
              </w:pBdr>
              <w:spacing w:after="225"/>
            </w:pPr>
            <w:r>
              <w:rPr>
                <w:b/>
              </w:rPr>
              <w:t xml:space="preserve">Soru </w:t>
            </w:r>
            <w:r>
              <w:rPr>
                <w:b/>
              </w:rPr>
              <w:t>17</w:t>
            </w:r>
          </w:p>
          <w:p w14:paraId="4E95FBC0" w14:textId="77777777" w:rsidR="00A93F78" w:rsidRDefault="000816D0">
            <w:pPr>
              <w:spacing w:after="225"/>
            </w:pPr>
            <w:r>
              <w:t>Sokrates kesin ve herkes için geçerli doğru bilgiye ulaşılabileceğini savunmuştur. Annesi ebe olan Sokrates, doğum yardımcılığı, ebelik anlamına gelen “maieutike” adını verdiği yöntemini, kendi deyimiyle ‘ruhta uyku halinde bulunan düşünceleri doğurtmak</w:t>
            </w:r>
            <w:r>
              <w:t>’ üzerine kurmuştur.</w:t>
            </w:r>
          </w:p>
          <w:p w14:paraId="6AE7D16F" w14:textId="77777777" w:rsidR="00A93F78" w:rsidRDefault="000816D0">
            <w:pPr>
              <w:spacing w:after="225"/>
            </w:pPr>
            <w:r>
              <w:rPr>
                <w:b/>
              </w:rPr>
              <w:t>Bu parçadan aşağıdaki yargılardan hangisine ulaşılabilir?</w:t>
            </w:r>
          </w:p>
          <w:p w14:paraId="5A5A839D" w14:textId="77777777" w:rsidR="00A93F78" w:rsidRDefault="000816D0">
            <w:r>
              <w:t>A) Bilgi, insanlarda doğuştan vardır.</w:t>
            </w:r>
            <w:r>
              <w:br/>
              <w:t>B) Bilgilerimizi deneyimle sonradan elde ederiz.</w:t>
            </w:r>
            <w:r>
              <w:br/>
            </w:r>
            <w:r>
              <w:t>C) Bilgilerimizin kaynağı beş duyu organımızdır.</w:t>
            </w:r>
            <w:r>
              <w:br/>
              <w:t>D) Bilgiyi, insan istemese de çevreden edinir.</w:t>
            </w:r>
            <w:r>
              <w:br/>
              <w:t>E) Yaşamın her anında bilgi üretimi devam eder.</w:t>
            </w:r>
            <w:r>
              <w:br/>
            </w:r>
            <w:r>
              <w:br/>
            </w:r>
          </w:p>
          <w:p w14:paraId="5D77F447" w14:textId="77777777" w:rsidR="00A93F78" w:rsidRDefault="000816D0">
            <w:pPr>
              <w:pBdr>
                <w:top w:val="single" w:sz="4" w:space="0" w:color="auto"/>
              </w:pBdr>
              <w:spacing w:after="225"/>
            </w:pPr>
            <w:r>
              <w:rPr>
                <w:b/>
              </w:rPr>
              <w:t>Soru 18</w:t>
            </w:r>
          </w:p>
          <w:p w14:paraId="5DE32441" w14:textId="77777777" w:rsidR="00A93F78" w:rsidRDefault="000816D0">
            <w:pPr>
              <w:spacing w:after="225"/>
            </w:pPr>
            <w:r>
              <w:t>Septiklere göre;</w:t>
            </w:r>
            <w:r>
              <w:br/>
              <w:t>• İnsanlarda bazı yapısal farklılıklar vardır.</w:t>
            </w:r>
            <w:r>
              <w:br/>
              <w:t>• Duyu organlarının getirdiği bilgiler</w:t>
            </w:r>
            <w:r>
              <w:t xml:space="preserve"> insandan insana farklılık gösterir.</w:t>
            </w:r>
            <w:r>
              <w:br/>
              <w:t>• Özneyi etkileyen koşullar farklıdır.</w:t>
            </w:r>
            <w:r>
              <w:br/>
            </w:r>
            <w:r>
              <w:lastRenderedPageBreak/>
              <w:t>• Nesnenin yeri, uzaklığı duyuma etki eder.</w:t>
            </w:r>
            <w:r>
              <w:br/>
              <w:t>• Yasaların, gelenek ve göreneklerin insanların üzerinde farklı etkileri olur.</w:t>
            </w:r>
          </w:p>
          <w:p w14:paraId="6DF2B0FF" w14:textId="77777777" w:rsidR="00A93F78" w:rsidRDefault="000816D0">
            <w:pPr>
              <w:spacing w:after="225"/>
            </w:pPr>
            <w:r>
              <w:rPr>
                <w:b/>
              </w:rPr>
              <w:t>Buna göre bilgi karşısında septiklerin tutumu aşağıdakile</w:t>
            </w:r>
            <w:r>
              <w:rPr>
                <w:b/>
              </w:rPr>
              <w:t>rden hangisi olmalıdır?</w:t>
            </w:r>
          </w:p>
          <w:p w14:paraId="127D093F" w14:textId="77777777" w:rsidR="00A93F78" w:rsidRDefault="000816D0">
            <w:r>
              <w:t>A) Otoritelere güven duymak</w:t>
            </w:r>
            <w:r>
              <w:br/>
              <w:t>B) Yargıda bulunmaktan kaçınmak</w:t>
            </w:r>
            <w:r>
              <w:br/>
              <w:t>C) Bilimsel bilgiyi doğru kabul etmek</w:t>
            </w:r>
            <w:r>
              <w:br/>
              <w:t>D) Kuşkuyla apaçık bilgiye ulaşmak</w:t>
            </w:r>
            <w:r>
              <w:br/>
              <w:t>E) Duyumlardan gelen bilgiye güvenmek</w:t>
            </w:r>
            <w:r>
              <w:br/>
            </w:r>
            <w:r>
              <w:br/>
            </w:r>
          </w:p>
          <w:p w14:paraId="61D86ADC" w14:textId="77777777" w:rsidR="00A93F78" w:rsidRDefault="000816D0">
            <w:pPr>
              <w:pBdr>
                <w:top w:val="single" w:sz="4" w:space="0" w:color="auto"/>
              </w:pBdr>
              <w:spacing w:after="225"/>
            </w:pPr>
            <w:r>
              <w:rPr>
                <w:b/>
              </w:rPr>
              <w:t>Soru 19</w:t>
            </w:r>
          </w:p>
          <w:p w14:paraId="468863DF" w14:textId="77777777" w:rsidR="00A93F78" w:rsidRDefault="000816D0">
            <w:pPr>
              <w:spacing w:after="225"/>
            </w:pPr>
            <w:r>
              <w:t>Sokrates’e göre erdem ve bilgi aynı şeydir; doğru d</w:t>
            </w:r>
            <w:r>
              <w:t>avranış ancak doğru bilgiyle mümkündür. Ahlaklı olmak için iyiyi bilmek gerekir. Kimse bilerek kötülük etmez. Kötülük bilgi eksikliğinden kaynaklanır.</w:t>
            </w:r>
          </w:p>
          <w:p w14:paraId="796C35B4" w14:textId="77777777" w:rsidR="00A93F78" w:rsidRDefault="000816D0">
            <w:pPr>
              <w:spacing w:after="225"/>
            </w:pPr>
            <w:r>
              <w:rPr>
                <w:b/>
              </w:rPr>
              <w:t>Sokrates’in bu görüşlerine dayanarak aşağıdaki yargılardan hangisine ulaşılabilir?</w:t>
            </w:r>
          </w:p>
          <w:p w14:paraId="47553679" w14:textId="77777777" w:rsidR="00A93F78" w:rsidRDefault="000816D0">
            <w:r>
              <w:t xml:space="preserve">A) Erdem gelip geçici </w:t>
            </w:r>
            <w:r>
              <w:t>bir bilgidir.</w:t>
            </w:r>
            <w:r>
              <w:br/>
              <w:t>B) Deneyimsel bilgi erdemin kaynağıdır.</w:t>
            </w:r>
            <w:r>
              <w:br/>
              <w:t>C) Kötülük olmadan iyiliğin değeri yoktur.</w:t>
            </w:r>
            <w:r>
              <w:br/>
              <w:t>D) İnsanın erdemli olmasının temelinde bilgi vardır.</w:t>
            </w:r>
            <w:r>
              <w:br/>
              <w:t>E) Kötülük de iyilik gibi insanın seçimlerine bağlı olarak ortaya çıkar.</w:t>
            </w:r>
            <w:r>
              <w:br/>
            </w:r>
            <w:r>
              <w:br/>
            </w:r>
          </w:p>
          <w:p w14:paraId="2B179201" w14:textId="77777777" w:rsidR="00A93F78" w:rsidRDefault="000816D0">
            <w:pPr>
              <w:pBdr>
                <w:top w:val="single" w:sz="4" w:space="0" w:color="auto"/>
              </w:pBdr>
              <w:spacing w:after="225"/>
            </w:pPr>
            <w:r>
              <w:rPr>
                <w:b/>
              </w:rPr>
              <w:t>Soru 20</w:t>
            </w:r>
          </w:p>
          <w:p w14:paraId="4249063B" w14:textId="77777777" w:rsidR="00A93F78" w:rsidRDefault="000816D0">
            <w:pPr>
              <w:spacing w:after="225"/>
            </w:pPr>
            <w:r>
              <w:t>Aristoteles’e göre varl</w:t>
            </w:r>
            <w:r>
              <w:t xml:space="preserve">ığa ilişkin bilgiyi elde ederken duyular ve akıl yürütme önemlidir. Bilinen şey, duyuları etkileyen form almış maddelerdir. Nesnelere ait duyusal veriler akıl yürütmeler yoluyla bir kavramla ilişkilendirilir ve nesnelere ait bilgiler zihindeki kategoriler </w:t>
            </w:r>
            <w:r>
              <w:t>yoluyla edinilmiş olur.</w:t>
            </w:r>
          </w:p>
          <w:p w14:paraId="0680E56C" w14:textId="77777777" w:rsidR="00A93F78" w:rsidRDefault="000816D0">
            <w:pPr>
              <w:spacing w:after="225"/>
            </w:pPr>
            <w:r>
              <w:rPr>
                <w:b/>
              </w:rPr>
              <w:t>Bu parçadan hareketle Aristoteles’in bilgi konusundaki görüşleri aşağıdaki yaklaşımlardan hangisi ile ilişkilendirilebilir?</w:t>
            </w:r>
          </w:p>
          <w:p w14:paraId="19EE0780" w14:textId="77777777" w:rsidR="00A93F78" w:rsidRDefault="000816D0">
            <w:r>
              <w:t>A) “Bilginin kaynağı deneye dayalı olgusal dünyadır.” diyen pozitivizm</w:t>
            </w:r>
            <w:r>
              <w:br/>
              <w:t>B) “Kesin ve değişmez bilgiye sezgi a</w:t>
            </w:r>
            <w:r>
              <w:t>racılığıyla ulaşılır.” diyen entüisyonizm</w:t>
            </w:r>
            <w:r>
              <w:br/>
              <w:t xml:space="preserve">C) “Fayda sağlayan bilgi doğru bilgidir.” diyen </w:t>
            </w:r>
            <w:r>
              <w:lastRenderedPageBreak/>
              <w:t>pragmatizm</w:t>
            </w:r>
            <w:r>
              <w:br/>
              <w:t>D) “Görünenlerin içinde bulunan öz doğru bilgidir.” diyen fenomenoloji</w:t>
            </w:r>
            <w:r>
              <w:br/>
              <w:t>E) “Zorunlu, kesin ve genel- geçer bilgilere akıl yoluyla ulaşılır.” diyen rasyonali</w:t>
            </w:r>
            <w:r>
              <w:t>zm</w:t>
            </w:r>
            <w:r>
              <w:br/>
            </w:r>
            <w:r>
              <w:br/>
            </w:r>
          </w:p>
          <w:p w14:paraId="5BA273DE" w14:textId="771B8FF1" w:rsidR="00A93F78" w:rsidRDefault="00B91471">
            <w:pPr>
              <w:pBdr>
                <w:top w:val="single" w:sz="4" w:space="0" w:color="auto"/>
              </w:pBdr>
            </w:pPr>
            <w:r>
              <w:t>CEVAPLAR: 1-C    2-D    3-A    4-B    5-D    6-B    7-B    8-B    9-B    10-E    11-D    12-C    13-B    14-E    15-B    16-C    17-A    18-B    19-D    20-E    </w:t>
            </w:r>
          </w:p>
        </w:tc>
      </w:tr>
    </w:tbl>
    <w:p w14:paraId="04A4BD1C" w14:textId="7E46A457" w:rsidR="00A93F78" w:rsidRDefault="000816D0">
      <w:r>
        <w:lastRenderedPageBreak/>
        <w:br w:type="page"/>
      </w:r>
      <w:r w:rsidR="00B91471">
        <w:lastRenderedPageBreak/>
        <w:t xml:space="preserve"> </w:t>
      </w:r>
      <w:r>
        <w:br/>
      </w:r>
    </w:p>
    <w:sectPr w:rsidR="00A93F78">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0C8008" w14:textId="77777777" w:rsidR="000816D0" w:rsidRDefault="000816D0" w:rsidP="00B91471">
      <w:pPr>
        <w:spacing w:after="0" w:line="240" w:lineRule="auto"/>
      </w:pPr>
      <w:r>
        <w:separator/>
      </w:r>
    </w:p>
  </w:endnote>
  <w:endnote w:type="continuationSeparator" w:id="0">
    <w:p w14:paraId="3F52120A" w14:textId="77777777" w:rsidR="000816D0" w:rsidRDefault="000816D0" w:rsidP="00B914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0002AFF" w:usb1="4000ACFF" w:usb2="00000001" w:usb3="00000000" w:csb0="000001FF" w:csb1="00000000"/>
  </w:font>
  <w:font w:name="Times New Roman">
    <w:panose1 w:val="02020603050405020304"/>
    <w:charset w:val="A2"/>
    <w:family w:val="roman"/>
    <w:pitch w:val="variable"/>
    <w:sig w:usb0="E0002AFF" w:usb1="C0007843" w:usb2="00000009" w:usb3="00000000" w:csb0="000001FF" w:csb1="00000000"/>
  </w:font>
  <w:font w:name="Calibri Light">
    <w:panose1 w:val="020F0302020204030204"/>
    <w:charset w:val="A2"/>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979852" w14:textId="77777777" w:rsidR="000816D0" w:rsidRDefault="000816D0" w:rsidP="00B91471">
      <w:pPr>
        <w:spacing w:after="0" w:line="240" w:lineRule="auto"/>
      </w:pPr>
      <w:r>
        <w:separator/>
      </w:r>
    </w:p>
  </w:footnote>
  <w:footnote w:type="continuationSeparator" w:id="0">
    <w:p w14:paraId="017FE117" w14:textId="77777777" w:rsidR="000816D0" w:rsidRDefault="000816D0" w:rsidP="00B914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oKlavuzu"/>
      <w:tblW w:w="10348" w:type="dxa"/>
      <w:tblInd w:w="-641" w:type="dxa"/>
      <w:tblLayout w:type="fixed"/>
      <w:tblLook w:val="04A0" w:firstRow="1" w:lastRow="0" w:firstColumn="1" w:lastColumn="0" w:noHBand="0" w:noVBand="1"/>
    </w:tblPr>
    <w:tblGrid>
      <w:gridCol w:w="1843"/>
      <w:gridCol w:w="4188"/>
      <w:gridCol w:w="898"/>
      <w:gridCol w:w="1347"/>
      <w:gridCol w:w="2072"/>
    </w:tblGrid>
    <w:tr w:rsidR="00B91471" w:rsidRPr="00B11CEB" w14:paraId="69DEF094" w14:textId="77777777" w:rsidTr="005056B7">
      <w:trPr>
        <w:trHeight w:hRule="exact" w:val="294"/>
      </w:trPr>
      <w:tc>
        <w:tcPr>
          <w:tcW w:w="10348" w:type="dxa"/>
          <w:gridSpan w:val="5"/>
          <w:vAlign w:val="center"/>
        </w:tcPr>
        <w:p w14:paraId="4D2D9CA3" w14:textId="77777777" w:rsidR="00B91471" w:rsidRPr="00FD098A" w:rsidRDefault="00B91471" w:rsidP="00B91471">
          <w:pPr>
            <w:pStyle w:val="stBilgi"/>
            <w:jc w:val="center"/>
            <w:rPr>
              <w:rFonts w:ascii="Times New Roman" w:hAnsi="Times New Roman" w:cs="Times New Roman"/>
              <w:b/>
              <w:bCs/>
              <w:sz w:val="24"/>
              <w:szCs w:val="24"/>
            </w:rPr>
          </w:pPr>
          <w:r w:rsidRPr="00FD098A">
            <w:rPr>
              <w:rFonts w:ascii="Times New Roman" w:hAnsi="Times New Roman" w:cs="Times New Roman"/>
              <w:b/>
              <w:bCs/>
              <w:sz w:val="24"/>
              <w:szCs w:val="24"/>
            </w:rPr>
            <w:t>............................ANADOLU LİSESİ</w:t>
          </w:r>
        </w:p>
      </w:tc>
    </w:tr>
    <w:tr w:rsidR="00B91471" w:rsidRPr="00B11CEB" w14:paraId="75B11279" w14:textId="77777777" w:rsidTr="005056B7">
      <w:trPr>
        <w:trHeight w:hRule="exact" w:val="459"/>
      </w:trPr>
      <w:tc>
        <w:tcPr>
          <w:tcW w:w="10348" w:type="dxa"/>
          <w:gridSpan w:val="5"/>
          <w:vAlign w:val="center"/>
        </w:tcPr>
        <w:p w14:paraId="28C05607" w14:textId="77777777" w:rsidR="00B91471" w:rsidRPr="00FD098A" w:rsidRDefault="00B91471" w:rsidP="00B91471">
          <w:pPr>
            <w:pStyle w:val="stBilgi"/>
            <w:jc w:val="center"/>
            <w:rPr>
              <w:rFonts w:ascii="Times New Roman" w:hAnsi="Times New Roman" w:cs="Times New Roman"/>
              <w:b/>
              <w:sz w:val="24"/>
              <w:szCs w:val="24"/>
            </w:rPr>
          </w:pPr>
          <w:r w:rsidRPr="00FD098A">
            <w:rPr>
              <w:rFonts w:ascii="Times New Roman" w:hAnsi="Times New Roman" w:cs="Times New Roman"/>
              <w:b/>
              <w:sz w:val="24"/>
              <w:szCs w:val="24"/>
            </w:rPr>
            <w:t xml:space="preserve">2020-2021 ÖĞRETİM YILI </w:t>
          </w:r>
          <w:r>
            <w:rPr>
              <w:rFonts w:ascii="Times New Roman" w:hAnsi="Times New Roman" w:cs="Times New Roman"/>
              <w:b/>
              <w:sz w:val="24"/>
              <w:szCs w:val="24"/>
            </w:rPr>
            <w:t>11</w:t>
          </w:r>
          <w:r w:rsidRPr="00FD098A">
            <w:rPr>
              <w:rFonts w:ascii="Times New Roman" w:hAnsi="Times New Roman" w:cs="Times New Roman"/>
              <w:b/>
              <w:sz w:val="24"/>
              <w:szCs w:val="24"/>
            </w:rPr>
            <w:t xml:space="preserve"> SINIFLAR </w:t>
          </w:r>
          <w:r>
            <w:rPr>
              <w:rFonts w:ascii="Times New Roman" w:hAnsi="Times New Roman" w:cs="Times New Roman"/>
              <w:b/>
              <w:sz w:val="24"/>
              <w:szCs w:val="24"/>
            </w:rPr>
            <w:t>FELSEFE</w:t>
          </w:r>
          <w:r w:rsidRPr="00FD098A">
            <w:rPr>
              <w:rFonts w:ascii="Times New Roman" w:hAnsi="Times New Roman" w:cs="Times New Roman"/>
              <w:b/>
              <w:sz w:val="24"/>
              <w:szCs w:val="24"/>
            </w:rPr>
            <w:t xml:space="preserve"> DERSİ 1 </w:t>
          </w:r>
          <w:r w:rsidRPr="00F85F4C">
            <w:rPr>
              <w:rFonts w:ascii="Times New Roman" w:hAnsi="Times New Roman" w:cs="Times New Roman"/>
              <w:b/>
              <w:sz w:val="24"/>
              <w:szCs w:val="24"/>
            </w:rPr>
            <w:t>DÖNEM 1 YAZILI</w:t>
          </w:r>
          <w:r w:rsidRPr="00FD098A">
            <w:rPr>
              <w:rFonts w:ascii="Times New Roman" w:hAnsi="Times New Roman" w:cs="Times New Roman"/>
              <w:b/>
              <w:sz w:val="24"/>
              <w:szCs w:val="24"/>
              <w:u w:val="single"/>
            </w:rPr>
            <w:t xml:space="preserve"> </w:t>
          </w:r>
          <w:r w:rsidRPr="00FD098A">
            <w:rPr>
              <w:rFonts w:ascii="Times New Roman" w:hAnsi="Times New Roman" w:cs="Times New Roman"/>
              <w:b/>
              <w:sz w:val="24"/>
              <w:szCs w:val="24"/>
            </w:rPr>
            <w:t>SINAVI</w:t>
          </w:r>
        </w:p>
      </w:tc>
    </w:tr>
    <w:tr w:rsidR="00B91471" w:rsidRPr="00B11CEB" w14:paraId="34DAA845" w14:textId="77777777" w:rsidTr="005056B7">
      <w:trPr>
        <w:trHeight w:hRule="exact" w:val="266"/>
      </w:trPr>
      <w:tc>
        <w:tcPr>
          <w:tcW w:w="1843" w:type="dxa"/>
          <w:vAlign w:val="center"/>
        </w:tcPr>
        <w:p w14:paraId="251E942F" w14:textId="77777777" w:rsidR="00B91471" w:rsidRPr="00976600" w:rsidRDefault="00B91471" w:rsidP="00B91471">
          <w:pPr>
            <w:rPr>
              <w:rFonts w:ascii="Times New Roman" w:hAnsi="Times New Roman" w:cs="Times New Roman"/>
              <w:b/>
              <w:sz w:val="18"/>
              <w:szCs w:val="18"/>
            </w:rPr>
          </w:pPr>
          <w:r w:rsidRPr="00976600">
            <w:rPr>
              <w:rFonts w:ascii="Times New Roman" w:hAnsi="Times New Roman" w:cs="Times New Roman"/>
              <w:b/>
              <w:sz w:val="18"/>
              <w:szCs w:val="18"/>
            </w:rPr>
            <w:t>ADI SOYADI</w:t>
          </w:r>
        </w:p>
      </w:tc>
      <w:tc>
        <w:tcPr>
          <w:tcW w:w="4188" w:type="dxa"/>
          <w:vAlign w:val="center"/>
        </w:tcPr>
        <w:p w14:paraId="21279C07" w14:textId="77777777" w:rsidR="00B91471" w:rsidRPr="00976600" w:rsidRDefault="00B91471" w:rsidP="00B91471">
          <w:pPr>
            <w:jc w:val="center"/>
            <w:rPr>
              <w:rFonts w:ascii="Times New Roman" w:hAnsi="Times New Roman" w:cs="Times New Roman"/>
              <w:b/>
              <w:sz w:val="18"/>
              <w:szCs w:val="18"/>
            </w:rPr>
          </w:pPr>
        </w:p>
      </w:tc>
      <w:tc>
        <w:tcPr>
          <w:tcW w:w="898" w:type="dxa"/>
          <w:vMerge w:val="restart"/>
          <w:vAlign w:val="center"/>
        </w:tcPr>
        <w:p w14:paraId="079980ED" w14:textId="77777777" w:rsidR="00B91471" w:rsidRPr="00976600" w:rsidRDefault="00B91471" w:rsidP="00B91471">
          <w:pPr>
            <w:jc w:val="center"/>
            <w:rPr>
              <w:rFonts w:ascii="Times New Roman" w:hAnsi="Times New Roman" w:cs="Times New Roman"/>
              <w:b/>
              <w:sz w:val="18"/>
              <w:szCs w:val="18"/>
            </w:rPr>
          </w:pPr>
          <w:hyperlink r:id="rId1" w:history="1">
            <w:r w:rsidRPr="00976600">
              <w:rPr>
                <w:rStyle w:val="Kpr"/>
                <w:rFonts w:ascii="Times New Roman" w:hAnsi="Times New Roman" w:cs="Times New Roman"/>
                <w:b/>
                <w:color w:val="auto"/>
                <w:sz w:val="18"/>
                <w:szCs w:val="18"/>
                <w:u w:val="none"/>
              </w:rPr>
              <w:t>PUAN</w:t>
            </w:r>
          </w:hyperlink>
        </w:p>
      </w:tc>
      <w:tc>
        <w:tcPr>
          <w:tcW w:w="1347" w:type="dxa"/>
          <w:vAlign w:val="center"/>
        </w:tcPr>
        <w:p w14:paraId="26F3C968" w14:textId="77777777" w:rsidR="00B91471" w:rsidRPr="00976600" w:rsidRDefault="00B91471" w:rsidP="00B91471">
          <w:pPr>
            <w:jc w:val="center"/>
            <w:rPr>
              <w:rFonts w:ascii="Times New Roman" w:hAnsi="Times New Roman" w:cs="Times New Roman"/>
              <w:b/>
              <w:sz w:val="18"/>
              <w:szCs w:val="18"/>
            </w:rPr>
          </w:pPr>
          <w:r w:rsidRPr="00976600">
            <w:rPr>
              <w:rFonts w:ascii="Times New Roman" w:hAnsi="Times New Roman" w:cs="Times New Roman"/>
              <w:b/>
              <w:sz w:val="18"/>
              <w:szCs w:val="18"/>
            </w:rPr>
            <w:t>RAKAMLA</w:t>
          </w:r>
        </w:p>
      </w:tc>
      <w:tc>
        <w:tcPr>
          <w:tcW w:w="2072" w:type="dxa"/>
          <w:vAlign w:val="center"/>
        </w:tcPr>
        <w:p w14:paraId="7182754B" w14:textId="77777777" w:rsidR="00B91471" w:rsidRPr="00976600" w:rsidRDefault="00B91471" w:rsidP="00B91471">
          <w:pPr>
            <w:jc w:val="center"/>
            <w:rPr>
              <w:rFonts w:ascii="Times New Roman" w:hAnsi="Times New Roman" w:cs="Times New Roman"/>
              <w:b/>
              <w:sz w:val="18"/>
              <w:szCs w:val="18"/>
            </w:rPr>
          </w:pPr>
          <w:r w:rsidRPr="00976600">
            <w:rPr>
              <w:rFonts w:ascii="Times New Roman" w:hAnsi="Times New Roman" w:cs="Times New Roman"/>
              <w:b/>
              <w:sz w:val="18"/>
              <w:szCs w:val="18"/>
            </w:rPr>
            <w:t>YAZIYLA</w:t>
          </w:r>
        </w:p>
      </w:tc>
    </w:tr>
    <w:tr w:rsidR="00B91471" w:rsidRPr="00B11CEB" w14:paraId="1E1426BE" w14:textId="77777777" w:rsidTr="005056B7">
      <w:trPr>
        <w:trHeight w:hRule="exact" w:val="266"/>
      </w:trPr>
      <w:tc>
        <w:tcPr>
          <w:tcW w:w="1843" w:type="dxa"/>
          <w:vAlign w:val="center"/>
        </w:tcPr>
        <w:p w14:paraId="437639CE" w14:textId="77777777" w:rsidR="00B91471" w:rsidRPr="00976600" w:rsidRDefault="00B91471" w:rsidP="00B91471">
          <w:pPr>
            <w:rPr>
              <w:rFonts w:ascii="Times New Roman" w:hAnsi="Times New Roman" w:cs="Times New Roman"/>
              <w:b/>
              <w:sz w:val="18"/>
              <w:szCs w:val="18"/>
            </w:rPr>
          </w:pPr>
          <w:r w:rsidRPr="00976600">
            <w:rPr>
              <w:rFonts w:ascii="Times New Roman" w:hAnsi="Times New Roman" w:cs="Times New Roman"/>
              <w:b/>
              <w:sz w:val="18"/>
              <w:szCs w:val="18"/>
            </w:rPr>
            <w:t>SINIFI - NO</w:t>
          </w:r>
        </w:p>
      </w:tc>
      <w:tc>
        <w:tcPr>
          <w:tcW w:w="4188" w:type="dxa"/>
          <w:vAlign w:val="center"/>
        </w:tcPr>
        <w:p w14:paraId="29946C67" w14:textId="77777777" w:rsidR="00B91471" w:rsidRPr="00976600" w:rsidRDefault="00B91471" w:rsidP="00B91471">
          <w:pPr>
            <w:jc w:val="center"/>
            <w:rPr>
              <w:rFonts w:ascii="Times New Roman" w:hAnsi="Times New Roman" w:cs="Times New Roman"/>
              <w:b/>
              <w:sz w:val="18"/>
              <w:szCs w:val="18"/>
            </w:rPr>
          </w:pPr>
        </w:p>
      </w:tc>
      <w:tc>
        <w:tcPr>
          <w:tcW w:w="898" w:type="dxa"/>
          <w:vMerge/>
          <w:vAlign w:val="center"/>
        </w:tcPr>
        <w:p w14:paraId="3E0F79B8" w14:textId="77777777" w:rsidR="00B91471" w:rsidRPr="00976600" w:rsidRDefault="00B91471" w:rsidP="00B91471">
          <w:pPr>
            <w:jc w:val="center"/>
            <w:rPr>
              <w:rFonts w:ascii="Times New Roman" w:hAnsi="Times New Roman" w:cs="Times New Roman"/>
              <w:b/>
              <w:sz w:val="18"/>
              <w:szCs w:val="18"/>
            </w:rPr>
          </w:pPr>
        </w:p>
      </w:tc>
      <w:tc>
        <w:tcPr>
          <w:tcW w:w="1347" w:type="dxa"/>
          <w:vAlign w:val="center"/>
        </w:tcPr>
        <w:p w14:paraId="72BD5A90" w14:textId="77777777" w:rsidR="00B91471" w:rsidRPr="00976600" w:rsidRDefault="00B91471" w:rsidP="00B91471">
          <w:pPr>
            <w:jc w:val="center"/>
            <w:rPr>
              <w:rFonts w:ascii="Times New Roman" w:hAnsi="Times New Roman" w:cs="Times New Roman"/>
              <w:b/>
              <w:sz w:val="18"/>
              <w:szCs w:val="18"/>
            </w:rPr>
          </w:pPr>
        </w:p>
      </w:tc>
      <w:tc>
        <w:tcPr>
          <w:tcW w:w="2072" w:type="dxa"/>
          <w:vAlign w:val="center"/>
        </w:tcPr>
        <w:p w14:paraId="65483488" w14:textId="77777777" w:rsidR="00B91471" w:rsidRPr="00976600" w:rsidRDefault="00B91471" w:rsidP="00B91471">
          <w:pPr>
            <w:jc w:val="center"/>
            <w:rPr>
              <w:rFonts w:ascii="Times New Roman" w:hAnsi="Times New Roman" w:cs="Times New Roman"/>
              <w:b/>
              <w:sz w:val="18"/>
              <w:szCs w:val="18"/>
            </w:rPr>
          </w:pPr>
        </w:p>
      </w:tc>
    </w:tr>
  </w:tbl>
  <w:p w14:paraId="7708261C" w14:textId="77777777" w:rsidR="00B91471" w:rsidRDefault="00B91471">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F78"/>
    <w:rsid w:val="000816D0"/>
    <w:rsid w:val="00A93F78"/>
    <w:rsid w:val="00B9147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559BE"/>
  <w15:docId w15:val="{01E60A0B-3344-4A73-922A-B9C0D8D4A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B9147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91471"/>
  </w:style>
  <w:style w:type="paragraph" w:styleId="AltBilgi">
    <w:name w:val="footer"/>
    <w:basedOn w:val="Normal"/>
    <w:link w:val="AltBilgiChar"/>
    <w:uiPriority w:val="99"/>
    <w:unhideWhenUsed/>
    <w:rsid w:val="00B9147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91471"/>
  </w:style>
  <w:style w:type="character" w:styleId="Kpr">
    <w:name w:val="Hyperlink"/>
    <w:basedOn w:val="VarsaylanParagrafYazTipi"/>
    <w:uiPriority w:val="99"/>
    <w:unhideWhenUsed/>
    <w:rsid w:val="00B91471"/>
    <w:rPr>
      <w:color w:val="0563C1" w:themeColor="hyperlink"/>
      <w:u w:val="single"/>
    </w:rPr>
  </w:style>
  <w:style w:type="character" w:styleId="zmlenmeyenBahsetme">
    <w:name w:val="Unresolved Mention"/>
    <w:basedOn w:val="VarsaylanParagrafYazTipi"/>
    <w:uiPriority w:val="99"/>
    <w:semiHidden/>
    <w:unhideWhenUsed/>
    <w:rsid w:val="00B914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1761</Words>
  <Characters>10044</Characters>
  <Application>Microsoft Office Word</Application>
  <DocSecurity>0</DocSecurity>
  <Lines>83</Lines>
  <Paragraphs>23</Paragraphs>
  <ScaleCrop>false</ScaleCrop>
  <Company/>
  <LinksUpToDate>false</LinksUpToDate>
  <CharactersWithSpaces>11782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2</cp:revision>
  <dcterms:created xsi:type="dcterms:W3CDTF">2021-02-15T09:30:00Z</dcterms:created>
  <dcterms:modified xsi:type="dcterms:W3CDTF">2021-02-15T09:30:00Z</dcterms:modified>
</cp:coreProperties>
</file>