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3D6" w:rsidRPr="00524E23" w:rsidRDefault="000623D6" w:rsidP="000C0DD2">
      <w:pPr>
        <w:spacing w:after="0"/>
        <w:rPr>
          <w:sz w:val="16"/>
          <w:szCs w:val="16"/>
        </w:rPr>
      </w:pPr>
      <w:r w:rsidRPr="00524E23">
        <w:rPr>
          <w:sz w:val="16"/>
          <w:szCs w:val="16"/>
        </w:rPr>
        <w:t>ADI SOYADI:</w:t>
      </w:r>
    </w:p>
    <w:p w:rsidR="000623D6" w:rsidRPr="00524E23" w:rsidRDefault="000623D6" w:rsidP="000C0DD2">
      <w:pPr>
        <w:spacing w:after="0"/>
        <w:rPr>
          <w:sz w:val="16"/>
          <w:szCs w:val="16"/>
        </w:rPr>
      </w:pPr>
      <w:r w:rsidRPr="00524E23">
        <w:rPr>
          <w:sz w:val="16"/>
          <w:szCs w:val="16"/>
        </w:rPr>
        <w:t>SINIFI NUMARASI:</w:t>
      </w:r>
    </w:p>
    <w:p w:rsidR="000623D6" w:rsidRPr="007040BC" w:rsidRDefault="000623D6" w:rsidP="000C0DD2">
      <w:pPr>
        <w:autoSpaceDE w:val="0"/>
        <w:autoSpaceDN w:val="0"/>
        <w:adjustRightInd w:val="0"/>
        <w:spacing w:after="0" w:line="240" w:lineRule="auto"/>
        <w:rPr>
          <w:rFonts w:ascii="Cambria" w:hAnsi="Cambria"/>
          <w:i/>
          <w:sz w:val="16"/>
          <w:szCs w:val="16"/>
        </w:rPr>
      </w:pPr>
      <w:r w:rsidRPr="007040BC">
        <w:rPr>
          <w:rFonts w:ascii="Cambria" w:hAnsi="Cambria"/>
          <w:b/>
          <w:i/>
          <w:sz w:val="16"/>
          <w:szCs w:val="16"/>
        </w:rPr>
        <w:t>A)</w:t>
      </w:r>
      <w:r w:rsidRPr="007040BC">
        <w:rPr>
          <w:rFonts w:ascii="Cambria" w:hAnsi="Cambria" w:cs="HelveticaLTStd-Bold"/>
          <w:b/>
          <w:bCs/>
          <w:i/>
          <w:sz w:val="16"/>
          <w:szCs w:val="16"/>
        </w:rPr>
        <w:t xml:space="preserve"> Aşağıdaki ifadelerin boş kısmına doğruysa "D</w:t>
      </w:r>
      <w:r>
        <w:rPr>
          <w:rFonts w:ascii="Cambria" w:hAnsi="Cambria" w:cs="HelveticaLTStd-Bold"/>
          <w:b/>
          <w:bCs/>
          <w:i/>
          <w:sz w:val="16"/>
          <w:szCs w:val="16"/>
        </w:rPr>
        <w:t>", yanlışsa "Y" yazınız.(10 PUAN</w:t>
      </w:r>
      <w:r w:rsidRPr="007040BC">
        <w:rPr>
          <w:rFonts w:ascii="Cambria" w:hAnsi="Cambria" w:cs="HelveticaLTStd-Bold"/>
          <w:b/>
          <w:bCs/>
          <w:i/>
          <w:sz w:val="16"/>
          <w:szCs w:val="16"/>
        </w:rPr>
        <w:t>)</w:t>
      </w:r>
      <w:r w:rsidRPr="007040BC">
        <w:rPr>
          <w:rFonts w:ascii="Cambria" w:hAnsi="Cambria"/>
          <w:b/>
          <w:i/>
          <w:sz w:val="16"/>
          <w:szCs w:val="16"/>
        </w:rPr>
        <w:t xml:space="preserve"> </w:t>
      </w: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16"/>
          <w:szCs w:val="16"/>
        </w:rPr>
        <w:t xml:space="preserve">1) </w:t>
      </w:r>
      <w:r w:rsidRPr="00524E23">
        <w:rPr>
          <w:sz w:val="16"/>
          <w:szCs w:val="16"/>
        </w:rPr>
        <w:t xml:space="preserve">( </w:t>
      </w:r>
      <w:r>
        <w:rPr>
          <w:sz w:val="16"/>
          <w:szCs w:val="16"/>
        </w:rPr>
        <w:t xml:space="preserve">  </w:t>
      </w:r>
      <w:r w:rsidRPr="00524E23">
        <w:rPr>
          <w:sz w:val="16"/>
          <w:szCs w:val="16"/>
        </w:rPr>
        <w:t xml:space="preserve"> )</w:t>
      </w:r>
      <w:r w:rsidRPr="00E2545E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Mustafa Kemal,Veliaht Vahdettin ile Fransa’ya giderek buradaki cephelerde incelemelerde bulunmuştur.</w:t>
      </w: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16"/>
          <w:szCs w:val="16"/>
        </w:rPr>
        <w:t xml:space="preserve">2) </w:t>
      </w:r>
      <w:r>
        <w:rPr>
          <w:sz w:val="16"/>
          <w:szCs w:val="16"/>
        </w:rPr>
        <w:t xml:space="preserve">(    </w:t>
      </w:r>
      <w:r w:rsidRPr="00524E23">
        <w:rPr>
          <w:sz w:val="16"/>
          <w:szCs w:val="16"/>
        </w:rPr>
        <w:t>)</w:t>
      </w:r>
      <w:r>
        <w:rPr>
          <w:sz w:val="16"/>
          <w:szCs w:val="16"/>
        </w:rPr>
        <w:t xml:space="preserve">Selanik, Manastır ve İstanbul </w:t>
      </w:r>
      <w:r>
        <w:rPr>
          <w:bCs/>
          <w:sz w:val="16"/>
          <w:szCs w:val="16"/>
        </w:rPr>
        <w:t>Mustafa Kemal’in fikir hayatının gelişmesini sağlayan en önemli şehirlerdir.</w:t>
      </w: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16"/>
          <w:szCs w:val="16"/>
        </w:rPr>
        <w:t xml:space="preserve">3) </w:t>
      </w:r>
      <w:r>
        <w:rPr>
          <w:sz w:val="16"/>
          <w:szCs w:val="16"/>
        </w:rPr>
        <w:t xml:space="preserve">(    </w:t>
      </w:r>
      <w:r w:rsidRPr="00524E23">
        <w:rPr>
          <w:sz w:val="16"/>
          <w:szCs w:val="16"/>
        </w:rPr>
        <w:t>)</w:t>
      </w:r>
      <w:r>
        <w:rPr>
          <w:sz w:val="16"/>
          <w:szCs w:val="16"/>
        </w:rPr>
        <w:t>Sykes-Pikot Antlaşması, 1.Dünya Savaşı sırasında İtilaf Devletleri arasında imzalanan bir gizli antlaşmadır.</w:t>
      </w: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16"/>
          <w:szCs w:val="16"/>
        </w:rPr>
        <w:t xml:space="preserve">4) </w:t>
      </w:r>
      <w:r>
        <w:rPr>
          <w:sz w:val="16"/>
          <w:szCs w:val="16"/>
        </w:rPr>
        <w:t xml:space="preserve">(     </w:t>
      </w:r>
      <w:r w:rsidRPr="00524E23">
        <w:rPr>
          <w:sz w:val="16"/>
          <w:szCs w:val="16"/>
        </w:rPr>
        <w:t>)</w:t>
      </w:r>
      <w:r>
        <w:rPr>
          <w:sz w:val="16"/>
          <w:szCs w:val="16"/>
        </w:rPr>
        <w:t xml:space="preserve"> 1. Dünya Savaşı’ndan sonra sömürgecilik sistemi şekil değiştirerek mandater devlet anlayışı gündeme gelmiştir.</w:t>
      </w: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b/>
          <w:sz w:val="16"/>
          <w:szCs w:val="16"/>
        </w:rPr>
        <w:t xml:space="preserve">5) </w:t>
      </w:r>
      <w:r w:rsidRPr="00524E23">
        <w:rPr>
          <w:sz w:val="16"/>
          <w:szCs w:val="16"/>
        </w:rPr>
        <w:t xml:space="preserve">(  </w:t>
      </w:r>
      <w:r>
        <w:rPr>
          <w:sz w:val="16"/>
          <w:szCs w:val="16"/>
        </w:rPr>
        <w:t xml:space="preserve"> </w:t>
      </w:r>
      <w:r w:rsidRPr="00524E23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524E23">
        <w:rPr>
          <w:sz w:val="16"/>
          <w:szCs w:val="16"/>
        </w:rPr>
        <w:t>)</w:t>
      </w:r>
      <w:r>
        <w:rPr>
          <w:sz w:val="16"/>
          <w:szCs w:val="16"/>
        </w:rPr>
        <w:t>Sevr Barış Antlaşması , Osmanlı Devleti’nin imzaladığı son antlaşmadır.</w:t>
      </w: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sz w:val="16"/>
          <w:szCs w:val="16"/>
          <w:u w:val="single"/>
        </w:rPr>
      </w:pPr>
    </w:p>
    <w:p w:rsidR="000623D6" w:rsidRPr="007040BC" w:rsidRDefault="000623D6" w:rsidP="000C0DD2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i/>
          <w:sz w:val="16"/>
          <w:szCs w:val="16"/>
        </w:rPr>
      </w:pPr>
      <w:r w:rsidRPr="007040BC">
        <w:rPr>
          <w:rFonts w:ascii="Cambria" w:hAnsi="Cambria"/>
          <w:b/>
          <w:i/>
          <w:sz w:val="16"/>
          <w:szCs w:val="16"/>
        </w:rPr>
        <w:t>B)</w:t>
      </w:r>
      <w:r w:rsidRPr="007040BC">
        <w:rPr>
          <w:rFonts w:ascii="Cambria" w:hAnsi="Cambria"/>
          <w:b/>
          <w:bCs/>
          <w:i/>
          <w:sz w:val="16"/>
          <w:szCs w:val="16"/>
        </w:rPr>
        <w:t xml:space="preserve"> Aşağıdaki cümlelerde boş bıra</w:t>
      </w:r>
      <w:r>
        <w:rPr>
          <w:rFonts w:ascii="Cambria" w:hAnsi="Cambria"/>
          <w:b/>
          <w:bCs/>
          <w:i/>
          <w:sz w:val="16"/>
          <w:szCs w:val="16"/>
        </w:rPr>
        <w:t>kılan yerleri doldurunuz(15 PUAN</w:t>
      </w:r>
      <w:r w:rsidRPr="007040BC">
        <w:rPr>
          <w:rFonts w:ascii="Cambria" w:hAnsi="Cambria"/>
          <w:b/>
          <w:bCs/>
          <w:i/>
          <w:sz w:val="16"/>
          <w:szCs w:val="16"/>
        </w:rPr>
        <w:t xml:space="preserve">) </w:t>
      </w: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7A7094">
        <w:rPr>
          <w:b/>
          <w:bCs/>
          <w:sz w:val="16"/>
          <w:szCs w:val="16"/>
        </w:rPr>
        <w:t>1</w:t>
      </w:r>
      <w:r>
        <w:rPr>
          <w:b/>
          <w:bCs/>
          <w:sz w:val="16"/>
          <w:szCs w:val="16"/>
        </w:rPr>
        <w:t xml:space="preserve">) </w:t>
      </w:r>
      <w:r>
        <w:rPr>
          <w:bCs/>
          <w:sz w:val="16"/>
          <w:szCs w:val="16"/>
        </w:rPr>
        <w:t>……………………......,Mustafa Kemal’in Selanik Askeri  Rüştiyesinden sonra devam ettiği okuldur.</w:t>
      </w: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/>
          <w:bCs/>
          <w:sz w:val="16"/>
          <w:szCs w:val="16"/>
        </w:rPr>
        <w:t>2)</w:t>
      </w:r>
      <w:r w:rsidRPr="00F53A15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Mustafa Kemal 1911 yılında Gazeteci Mustafa Şerif kimliği ile……………………….Savaşı’na katılarak sömürgeciliğe karşı ilk savaşını vermiştir.</w:t>
      </w: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3) </w:t>
      </w:r>
      <w:r>
        <w:rPr>
          <w:bCs/>
          <w:sz w:val="16"/>
          <w:szCs w:val="16"/>
        </w:rPr>
        <w:t>Fransa ile Almanya arasındaki …………………………………………</w:t>
      </w: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sorunu, her iki devletin 1.Dünya Savaşı’na katılmasında etkili olmuştur.</w:t>
      </w: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7A7094">
        <w:rPr>
          <w:b/>
          <w:bCs/>
          <w:sz w:val="16"/>
          <w:szCs w:val="16"/>
        </w:rPr>
        <w:t>4</w:t>
      </w:r>
      <w:r>
        <w:rPr>
          <w:b/>
          <w:bCs/>
          <w:sz w:val="16"/>
          <w:szCs w:val="16"/>
        </w:rPr>
        <w:t>)</w:t>
      </w:r>
      <w:r>
        <w:rPr>
          <w:bCs/>
          <w:sz w:val="16"/>
          <w:szCs w:val="16"/>
        </w:rPr>
        <w:t xml:space="preserve"> Osmanlı Devleti, Rus ordusunu durdurmak ve Orta Asya Türkleri ile birleşmek  için……………………..Cephesi’ni açmıştır.</w:t>
      </w: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/>
          <w:bCs/>
          <w:sz w:val="16"/>
          <w:szCs w:val="16"/>
        </w:rPr>
        <w:t>5)</w:t>
      </w:r>
      <w:r w:rsidRPr="00524E23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 xml:space="preserve"> I. Dünya Savaşı sonunda imzalanacak barış antlaşmalarının şartlarını belirlemek için İtilaf Devletleri tarafından</w:t>
      </w: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>……………………………..toplanmıştır.</w:t>
      </w:r>
    </w:p>
    <w:p w:rsidR="000623D6" w:rsidRPr="007040BC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i/>
          <w:sz w:val="16"/>
          <w:szCs w:val="16"/>
        </w:rPr>
      </w:pPr>
      <w:r w:rsidRPr="007040BC">
        <w:rPr>
          <w:b/>
          <w:bCs/>
          <w:i/>
          <w:sz w:val="16"/>
          <w:szCs w:val="16"/>
        </w:rPr>
        <w:t xml:space="preserve">C)Aşagıdaki soruları cevaplayınız.(15 PUAN) </w:t>
      </w: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/>
          <w:bCs/>
          <w:sz w:val="16"/>
          <w:szCs w:val="16"/>
        </w:rPr>
        <w:t>1)</w:t>
      </w:r>
      <w:r w:rsidRPr="00F43B0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I. Dünya Savaşının sebeplerini yazınız.</w:t>
      </w: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/>
          <w:bCs/>
          <w:sz w:val="16"/>
          <w:szCs w:val="16"/>
        </w:rPr>
        <w:t>2)</w:t>
      </w:r>
      <w:r w:rsidRPr="00F43B0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Mac Mahon Antlaşması kimler arasında yapılmıştır? İçeriğini belirtiniz.</w:t>
      </w: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0623D6" w:rsidRPr="00F43B0F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/>
          <w:bCs/>
          <w:sz w:val="16"/>
          <w:szCs w:val="16"/>
        </w:rPr>
        <w:t>3)</w:t>
      </w:r>
      <w:r w:rsidRPr="00F43B0F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Mustafa Kemal’i etkileyen yabancı yazarların adlarını yazınız.</w:t>
      </w:r>
    </w:p>
    <w:p w:rsidR="000623D6" w:rsidRPr="00F43B0F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 w:rsidRPr="00F43B0F">
        <w:rPr>
          <w:bCs/>
          <w:sz w:val="16"/>
          <w:szCs w:val="16"/>
        </w:rPr>
        <w:t xml:space="preserve"> </w:t>
      </w:r>
    </w:p>
    <w:p w:rsidR="000623D6" w:rsidRPr="00F43B0F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bCs/>
          <w:i/>
          <w:sz w:val="16"/>
          <w:szCs w:val="16"/>
          <w:u w:val="single"/>
        </w:rPr>
      </w:pPr>
    </w:p>
    <w:p w:rsidR="000623D6" w:rsidRPr="00111DEF" w:rsidRDefault="000623D6" w:rsidP="000C0DD2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color w:val="383838"/>
          <w:sz w:val="16"/>
          <w:szCs w:val="16"/>
          <w:lang w:eastAsia="tr-TR"/>
        </w:rPr>
      </w:pPr>
      <w:r w:rsidRPr="00111DEF">
        <w:rPr>
          <w:rFonts w:ascii="Cambria" w:hAnsi="Cambria"/>
          <w:b/>
          <w:bCs/>
          <w:i/>
          <w:sz w:val="16"/>
          <w:szCs w:val="16"/>
        </w:rPr>
        <w:t xml:space="preserve">D)Aşağıdaki kişilerin kim olduğunu ,kurumları ve </w:t>
      </w:r>
      <w:r>
        <w:rPr>
          <w:rFonts w:ascii="Cambria" w:hAnsi="Cambria"/>
          <w:b/>
          <w:bCs/>
          <w:i/>
          <w:sz w:val="16"/>
          <w:szCs w:val="16"/>
        </w:rPr>
        <w:t>kavramları açıklayınız(20 PUAN</w:t>
      </w:r>
      <w:r w:rsidRPr="00111DEF">
        <w:rPr>
          <w:rFonts w:ascii="Cambria" w:hAnsi="Cambria"/>
          <w:b/>
          <w:bCs/>
          <w:i/>
          <w:sz w:val="16"/>
          <w:szCs w:val="16"/>
        </w:rPr>
        <w:t>)</w:t>
      </w:r>
      <w:r w:rsidRPr="00111DEF">
        <w:rPr>
          <w:rFonts w:ascii="Cambria" w:hAnsi="Cambria"/>
          <w:b/>
          <w:bCs/>
          <w:color w:val="383838"/>
          <w:sz w:val="16"/>
          <w:szCs w:val="16"/>
          <w:lang w:eastAsia="tr-TR"/>
        </w:rPr>
        <w:t xml:space="preserve"> </w:t>
      </w: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383838"/>
          <w:sz w:val="16"/>
          <w:szCs w:val="16"/>
          <w:lang w:eastAsia="tr-TR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  <w:r>
        <w:rPr>
          <w:b/>
          <w:bCs/>
          <w:color w:val="383838"/>
          <w:sz w:val="16"/>
          <w:szCs w:val="16"/>
          <w:lang w:eastAsia="tr-TR"/>
        </w:rPr>
        <w:t>1)</w:t>
      </w:r>
      <w:r w:rsidRPr="00111DEF">
        <w:rPr>
          <w:bCs/>
          <w:color w:val="383838"/>
          <w:sz w:val="16"/>
          <w:szCs w:val="16"/>
          <w:lang w:eastAsia="tr-TR"/>
        </w:rPr>
        <w:t xml:space="preserve"> Vatan ve Hürriyet Cemiyeti</w:t>
      </w:r>
    </w:p>
    <w:p w:rsidR="000623D6" w:rsidRPr="00111DEF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</w:p>
    <w:p w:rsidR="000623D6" w:rsidRPr="00111DEF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  <w:r>
        <w:rPr>
          <w:b/>
          <w:bCs/>
          <w:color w:val="383838"/>
          <w:sz w:val="16"/>
          <w:szCs w:val="16"/>
          <w:lang w:eastAsia="tr-TR"/>
        </w:rPr>
        <w:t>2)</w:t>
      </w:r>
      <w:r w:rsidRPr="00111DEF">
        <w:rPr>
          <w:bCs/>
          <w:color w:val="383838"/>
          <w:sz w:val="16"/>
          <w:szCs w:val="16"/>
          <w:lang w:eastAsia="tr-TR"/>
        </w:rPr>
        <w:t xml:space="preserve"> Makbule Hanım</w:t>
      </w:r>
    </w:p>
    <w:p w:rsidR="000623D6" w:rsidRPr="00111DEF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</w:p>
    <w:p w:rsidR="000623D6" w:rsidRPr="00111DEF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  <w:r>
        <w:rPr>
          <w:b/>
          <w:bCs/>
          <w:color w:val="383838"/>
          <w:sz w:val="16"/>
          <w:szCs w:val="16"/>
          <w:lang w:eastAsia="tr-TR"/>
        </w:rPr>
        <w:t>3)</w:t>
      </w:r>
      <w:r w:rsidRPr="00111DEF">
        <w:rPr>
          <w:bCs/>
          <w:color w:val="383838"/>
          <w:sz w:val="16"/>
          <w:szCs w:val="16"/>
          <w:lang w:eastAsia="tr-TR"/>
        </w:rPr>
        <w:t xml:space="preserve"> Sütçü İmam</w:t>
      </w:r>
    </w:p>
    <w:p w:rsidR="000623D6" w:rsidRPr="00111DEF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</w:p>
    <w:p w:rsidR="000623D6" w:rsidRPr="00111DEF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  <w:r>
        <w:rPr>
          <w:b/>
          <w:bCs/>
          <w:color w:val="383838"/>
          <w:sz w:val="16"/>
          <w:szCs w:val="16"/>
          <w:lang w:eastAsia="tr-TR"/>
        </w:rPr>
        <w:t>4)</w:t>
      </w:r>
      <w:r w:rsidRPr="00111DEF">
        <w:rPr>
          <w:bCs/>
          <w:color w:val="383838"/>
          <w:sz w:val="16"/>
          <w:szCs w:val="16"/>
          <w:lang w:eastAsia="tr-TR"/>
        </w:rPr>
        <w:t xml:space="preserve"> </w:t>
      </w:r>
      <w:r>
        <w:rPr>
          <w:bCs/>
          <w:color w:val="383838"/>
          <w:sz w:val="16"/>
          <w:szCs w:val="16"/>
          <w:lang w:eastAsia="tr-TR"/>
        </w:rPr>
        <w:t>Amiral Bristol Raporu</w:t>
      </w:r>
    </w:p>
    <w:p w:rsidR="000623D6" w:rsidRPr="00111DEF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  <w:r>
        <w:rPr>
          <w:b/>
          <w:bCs/>
          <w:color w:val="383838"/>
          <w:sz w:val="16"/>
          <w:szCs w:val="16"/>
          <w:lang w:eastAsia="tr-TR"/>
        </w:rPr>
        <w:t xml:space="preserve">5) </w:t>
      </w:r>
      <w:r>
        <w:rPr>
          <w:bCs/>
          <w:color w:val="383838"/>
          <w:sz w:val="16"/>
          <w:szCs w:val="16"/>
          <w:lang w:eastAsia="tr-TR"/>
        </w:rPr>
        <w:t>Kuva-i Milliye</w:t>
      </w:r>
      <w:r w:rsidRPr="00111DEF">
        <w:rPr>
          <w:bCs/>
          <w:color w:val="383838"/>
          <w:sz w:val="16"/>
          <w:szCs w:val="16"/>
          <w:lang w:eastAsia="tr-TR"/>
        </w:rPr>
        <w:t xml:space="preserve"> </w:t>
      </w:r>
    </w:p>
    <w:p w:rsidR="000623D6" w:rsidRPr="00111DEF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color w:val="383838"/>
          <w:sz w:val="16"/>
          <w:szCs w:val="16"/>
          <w:lang w:eastAsia="tr-TR"/>
        </w:rPr>
      </w:pPr>
    </w:p>
    <w:p w:rsidR="000623D6" w:rsidRDefault="000623D6" w:rsidP="00AE182A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i/>
          <w:sz w:val="16"/>
          <w:szCs w:val="16"/>
        </w:rPr>
      </w:pPr>
      <w:r>
        <w:rPr>
          <w:rFonts w:ascii="Cambria" w:hAnsi="Cambria"/>
          <w:b/>
          <w:bCs/>
          <w:i/>
          <w:sz w:val="16"/>
          <w:szCs w:val="16"/>
        </w:rPr>
        <w:t>E)Aşağıdaki sorulardaki  doğru şıkkı  işaretleyiniz.</w:t>
      </w:r>
    </w:p>
    <w:p w:rsidR="000623D6" w:rsidRDefault="000623D6" w:rsidP="00AE182A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i/>
          <w:sz w:val="16"/>
          <w:szCs w:val="16"/>
        </w:rPr>
      </w:pPr>
      <w:r>
        <w:rPr>
          <w:rFonts w:ascii="Cambria" w:hAnsi="Cambria"/>
          <w:b/>
          <w:bCs/>
          <w:i/>
          <w:sz w:val="16"/>
          <w:szCs w:val="16"/>
        </w:rPr>
        <w:t xml:space="preserve">(20 </w:t>
      </w:r>
      <w:r w:rsidRPr="00111DEF">
        <w:rPr>
          <w:rFonts w:ascii="Cambria" w:hAnsi="Cambria"/>
          <w:b/>
          <w:bCs/>
          <w:i/>
          <w:sz w:val="16"/>
          <w:szCs w:val="16"/>
        </w:rPr>
        <w:t xml:space="preserve"> Puan)</w:t>
      </w:r>
    </w:p>
    <w:p w:rsidR="000623D6" w:rsidRDefault="000623D6" w:rsidP="00AE182A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i/>
          <w:sz w:val="16"/>
          <w:szCs w:val="16"/>
        </w:rPr>
      </w:pPr>
    </w:p>
    <w:p w:rsidR="000623D6" w:rsidRPr="006D08E7" w:rsidRDefault="000623D6" w:rsidP="00AE182A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111DEF">
        <w:rPr>
          <w:rFonts w:ascii="Cambria" w:hAnsi="Cambria"/>
          <w:b/>
          <w:bCs/>
          <w:i/>
          <w:color w:val="383838"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1)</w:t>
      </w:r>
      <w:r w:rsidRPr="006D08E7">
        <w:rPr>
          <w:b/>
          <w:bCs/>
          <w:sz w:val="16"/>
          <w:szCs w:val="16"/>
        </w:rPr>
        <w:t> XIX.yüzyılda başlayan devletler arası bloklaşma sürecinde,başlangıçta Üçlü İttifak Bloğuna üye olan fakat</w:t>
      </w:r>
      <w:r>
        <w:rPr>
          <w:b/>
          <w:bCs/>
          <w:sz w:val="16"/>
          <w:szCs w:val="16"/>
        </w:rPr>
        <w:t xml:space="preserve"> </w:t>
      </w:r>
      <w:r w:rsidRPr="006D08E7">
        <w:rPr>
          <w:b/>
          <w:bCs/>
          <w:sz w:val="16"/>
          <w:szCs w:val="16"/>
        </w:rPr>
        <w:t>I.Dünya Savaşı sırasında çıkarları doğrultusunda taraf değiştiren ülke aşağıdakilerden hangisidir?</w:t>
      </w:r>
    </w:p>
    <w:p w:rsidR="000623D6" w:rsidRDefault="000623D6" w:rsidP="00AE182A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0623D6" w:rsidRPr="00524E23" w:rsidRDefault="000623D6" w:rsidP="00AE182A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A)Osmanlı        B)Almanya    C)Rusya     D)İtalya       E)ingiltere </w:t>
      </w:r>
    </w:p>
    <w:p w:rsidR="000623D6" w:rsidRPr="00524E23" w:rsidRDefault="000623D6" w:rsidP="00AE182A">
      <w:pPr>
        <w:pStyle w:val="NormalWeb"/>
        <w:shd w:val="clear" w:color="auto" w:fill="FFFFFF"/>
        <w:spacing w:before="0" w:beforeAutospacing="0" w:after="0" w:afterAutospacing="0"/>
        <w:rPr>
          <w:bCs/>
          <w:sz w:val="16"/>
          <w:szCs w:val="16"/>
        </w:rPr>
      </w:pPr>
      <w:r w:rsidRPr="00524E23">
        <w:rPr>
          <w:bCs/>
          <w:sz w:val="16"/>
          <w:szCs w:val="16"/>
        </w:rPr>
        <w:t>.</w:t>
      </w:r>
    </w:p>
    <w:p w:rsidR="000623D6" w:rsidRDefault="000623D6" w:rsidP="000C0DD2">
      <w:pPr>
        <w:pStyle w:val="nospacing"/>
        <w:shd w:val="clear" w:color="auto" w:fill="FFFFFF"/>
        <w:spacing w:before="0" w:beforeAutospacing="0" w:after="0" w:afterAutospacing="0"/>
        <w:rPr>
          <w:rFonts w:ascii="Cambria" w:hAnsi="Cambria"/>
          <w:b/>
          <w:bCs/>
          <w:i/>
          <w:color w:val="383838"/>
          <w:sz w:val="16"/>
          <w:szCs w:val="16"/>
        </w:rPr>
      </w:pPr>
    </w:p>
    <w:p w:rsidR="000623D6" w:rsidRDefault="000623D6" w:rsidP="000C0DD2">
      <w:pPr>
        <w:pStyle w:val="nospacing"/>
        <w:shd w:val="clear" w:color="auto" w:fill="FFFFFF"/>
        <w:spacing w:before="0" w:beforeAutospacing="0" w:after="0" w:afterAutospacing="0"/>
        <w:rPr>
          <w:rFonts w:ascii="Cambria" w:hAnsi="Cambria"/>
          <w:b/>
          <w:bCs/>
          <w:i/>
          <w:color w:val="383838"/>
          <w:sz w:val="16"/>
          <w:szCs w:val="16"/>
        </w:rPr>
      </w:pPr>
    </w:p>
    <w:p w:rsidR="000623D6" w:rsidRDefault="000623D6" w:rsidP="000C0DD2">
      <w:pPr>
        <w:pStyle w:val="nospacing"/>
        <w:shd w:val="clear" w:color="auto" w:fill="FFFFFF"/>
        <w:spacing w:before="0" w:beforeAutospacing="0" w:after="0" w:afterAutospacing="0"/>
        <w:rPr>
          <w:rFonts w:ascii="Cambria" w:hAnsi="Cambria"/>
          <w:b/>
          <w:bCs/>
          <w:i/>
          <w:color w:val="383838"/>
          <w:sz w:val="16"/>
          <w:szCs w:val="16"/>
        </w:rPr>
      </w:pPr>
    </w:p>
    <w:p w:rsidR="000623D6" w:rsidRDefault="000623D6" w:rsidP="000C0DD2">
      <w:pPr>
        <w:pStyle w:val="nospacing"/>
        <w:shd w:val="clear" w:color="auto" w:fill="FFFFFF"/>
        <w:spacing w:before="0" w:beforeAutospacing="0" w:after="0" w:afterAutospacing="0"/>
        <w:rPr>
          <w:rFonts w:ascii="Cambria" w:hAnsi="Cambria"/>
          <w:b/>
          <w:bCs/>
          <w:i/>
          <w:color w:val="383838"/>
          <w:sz w:val="16"/>
          <w:szCs w:val="16"/>
        </w:rPr>
      </w:pPr>
    </w:p>
    <w:p w:rsidR="000623D6" w:rsidRPr="00AE182A" w:rsidRDefault="000623D6" w:rsidP="00AE182A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383838"/>
          <w:sz w:val="16"/>
          <w:szCs w:val="16"/>
        </w:rPr>
      </w:pPr>
      <w:bookmarkStart w:id="0" w:name="_GoBack"/>
      <w:bookmarkEnd w:id="0"/>
      <w:r>
        <w:rPr>
          <w:rFonts w:ascii="Calibri" w:hAnsi="Calibri"/>
          <w:b/>
          <w:color w:val="383838"/>
          <w:sz w:val="16"/>
          <w:szCs w:val="16"/>
        </w:rPr>
        <w:t>2) I</w:t>
      </w:r>
      <w:r w:rsidRPr="00925AD9">
        <w:rPr>
          <w:rFonts w:ascii="Calibri" w:hAnsi="Calibri"/>
          <w:b/>
          <w:color w:val="383838"/>
          <w:sz w:val="16"/>
          <w:szCs w:val="16"/>
        </w:rPr>
        <w:t>. Dünya savaşı sırasında İngiltere ve Almanya arasında Orta Doğu’da üstünlük elde etme yarışı yaşanmıştır.</w:t>
      </w:r>
      <w:r>
        <w:rPr>
          <w:rFonts w:ascii="Calibri" w:hAnsi="Calibri"/>
          <w:b/>
          <w:color w:val="383838"/>
          <w:sz w:val="16"/>
          <w:szCs w:val="16"/>
        </w:rPr>
        <w:t xml:space="preserve"> </w:t>
      </w:r>
      <w:r w:rsidRPr="00925AD9">
        <w:rPr>
          <w:rFonts w:ascii="Calibri" w:hAnsi="Calibri"/>
          <w:b/>
          <w:color w:val="383838"/>
          <w:sz w:val="16"/>
          <w:szCs w:val="16"/>
        </w:rPr>
        <w:t>Bu duruma,</w:t>
      </w:r>
    </w:p>
    <w:p w:rsidR="000623D6" w:rsidRPr="00A018E6" w:rsidRDefault="000623D6" w:rsidP="00763B3C">
      <w:pPr>
        <w:pStyle w:val="nospacing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rFonts w:ascii="Calibri" w:hAnsi="Calibri"/>
          <w:color w:val="383838"/>
          <w:sz w:val="16"/>
          <w:szCs w:val="16"/>
        </w:rPr>
      </w:pPr>
      <w:r>
        <w:rPr>
          <w:rFonts w:ascii="Calibri" w:hAnsi="Calibri"/>
          <w:color w:val="383838"/>
          <w:sz w:val="16"/>
          <w:szCs w:val="16"/>
        </w:rPr>
        <w:t>I.</w:t>
      </w:r>
      <w:r w:rsidRPr="00A018E6">
        <w:rPr>
          <w:rFonts w:ascii="Calibri" w:hAnsi="Calibri"/>
          <w:color w:val="383838"/>
          <w:sz w:val="16"/>
          <w:szCs w:val="16"/>
        </w:rPr>
        <w:t xml:space="preserve">Almanya’nın, müttefiki Osmanlı Devleti </w:t>
      </w:r>
      <w:r>
        <w:rPr>
          <w:rFonts w:ascii="Calibri" w:hAnsi="Calibri"/>
          <w:color w:val="383838"/>
          <w:sz w:val="16"/>
          <w:szCs w:val="16"/>
        </w:rPr>
        <w:t xml:space="preserve"> </w:t>
      </w:r>
      <w:r w:rsidRPr="00A018E6">
        <w:rPr>
          <w:rFonts w:ascii="Calibri" w:hAnsi="Calibri"/>
          <w:color w:val="383838"/>
          <w:sz w:val="16"/>
          <w:szCs w:val="16"/>
        </w:rPr>
        <w:t>aracılığıyla   halifelik      makamının gücünü kullanmaya çalışması,</w:t>
      </w:r>
    </w:p>
    <w:p w:rsidR="000623D6" w:rsidRPr="00A018E6" w:rsidRDefault="000623D6" w:rsidP="000C0DD2">
      <w:pPr>
        <w:pStyle w:val="nospacing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Calibri" w:hAnsi="Calibri"/>
          <w:color w:val="383838"/>
          <w:sz w:val="16"/>
          <w:szCs w:val="16"/>
        </w:rPr>
      </w:pPr>
      <w:r>
        <w:rPr>
          <w:rFonts w:ascii="Calibri" w:hAnsi="Calibri"/>
          <w:color w:val="383838"/>
          <w:sz w:val="16"/>
          <w:szCs w:val="16"/>
        </w:rPr>
        <w:t>II.</w:t>
      </w:r>
      <w:r w:rsidRPr="00A018E6">
        <w:rPr>
          <w:rFonts w:ascii="Calibri" w:hAnsi="Calibri"/>
          <w:color w:val="383838"/>
          <w:sz w:val="16"/>
          <w:szCs w:val="16"/>
        </w:rPr>
        <w:t xml:space="preserve">İngiltere’nin Hicaz Emiri Şerif Hüseyin ile </w:t>
      </w:r>
      <w:r>
        <w:rPr>
          <w:rFonts w:ascii="Calibri" w:hAnsi="Calibri"/>
          <w:color w:val="383838"/>
          <w:sz w:val="16"/>
          <w:szCs w:val="16"/>
        </w:rPr>
        <w:t>Mac Mahon Antlaşması’nı imzala</w:t>
      </w:r>
      <w:r w:rsidRPr="00A018E6">
        <w:rPr>
          <w:rFonts w:ascii="Calibri" w:hAnsi="Calibri"/>
          <w:color w:val="383838"/>
          <w:sz w:val="16"/>
          <w:szCs w:val="16"/>
        </w:rPr>
        <w:t>ması,</w:t>
      </w:r>
    </w:p>
    <w:p w:rsidR="000623D6" w:rsidRPr="00A018E6" w:rsidRDefault="000623D6" w:rsidP="000C0DD2">
      <w:pPr>
        <w:pStyle w:val="nospacing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  <w:rPr>
          <w:rFonts w:ascii="Calibri" w:hAnsi="Calibri"/>
          <w:color w:val="383838"/>
          <w:sz w:val="16"/>
          <w:szCs w:val="16"/>
        </w:rPr>
      </w:pPr>
      <w:r>
        <w:rPr>
          <w:rFonts w:ascii="Calibri" w:hAnsi="Calibri"/>
          <w:color w:val="383838"/>
          <w:sz w:val="16"/>
          <w:szCs w:val="16"/>
        </w:rPr>
        <w:t>III.</w:t>
      </w:r>
      <w:r w:rsidRPr="00A018E6">
        <w:rPr>
          <w:rFonts w:ascii="Calibri" w:hAnsi="Calibri"/>
          <w:color w:val="383838"/>
          <w:sz w:val="16"/>
          <w:szCs w:val="16"/>
        </w:rPr>
        <w:t>Almany</w:t>
      </w:r>
      <w:r>
        <w:rPr>
          <w:rFonts w:ascii="Calibri" w:hAnsi="Calibri"/>
          <w:color w:val="383838"/>
          <w:sz w:val="16"/>
          <w:szCs w:val="16"/>
        </w:rPr>
        <w:t xml:space="preserve">a’nın Osmanlı Devleti’ne Süveyş </w:t>
      </w:r>
      <w:r w:rsidRPr="00A018E6">
        <w:rPr>
          <w:rFonts w:ascii="Calibri" w:hAnsi="Calibri"/>
          <w:color w:val="383838"/>
          <w:sz w:val="16"/>
          <w:szCs w:val="16"/>
        </w:rPr>
        <w:t xml:space="preserve">Cephesi’ni   </w:t>
      </w:r>
      <w:r>
        <w:rPr>
          <w:rFonts w:ascii="Calibri" w:hAnsi="Calibri"/>
          <w:color w:val="383838"/>
          <w:sz w:val="16"/>
          <w:szCs w:val="16"/>
        </w:rPr>
        <w:t xml:space="preserve">   </w:t>
      </w:r>
      <w:r w:rsidRPr="00A018E6">
        <w:rPr>
          <w:rFonts w:ascii="Calibri" w:hAnsi="Calibri"/>
          <w:color w:val="383838"/>
          <w:sz w:val="16"/>
          <w:szCs w:val="16"/>
        </w:rPr>
        <w:t>açtırması,</w:t>
      </w:r>
    </w:p>
    <w:p w:rsidR="000623D6" w:rsidRDefault="000623D6" w:rsidP="000C0DD2">
      <w:pPr>
        <w:pStyle w:val="nospacing"/>
        <w:shd w:val="clear" w:color="auto" w:fill="FFFFFF"/>
        <w:spacing w:before="0" w:beforeAutospacing="0" w:after="0" w:afterAutospacing="0"/>
        <w:jc w:val="both"/>
        <w:rPr>
          <w:b/>
          <w:color w:val="383838"/>
          <w:sz w:val="16"/>
          <w:szCs w:val="16"/>
        </w:rPr>
      </w:pPr>
      <w:r w:rsidRPr="001A559C">
        <w:rPr>
          <w:b/>
          <w:color w:val="383838"/>
          <w:sz w:val="16"/>
          <w:szCs w:val="16"/>
        </w:rPr>
        <w:t>Gelişmelerinden hangilerinin kanıt oluşturduğu savunulabilir?</w:t>
      </w:r>
    </w:p>
    <w:p w:rsidR="000623D6" w:rsidRPr="001A559C" w:rsidRDefault="000623D6" w:rsidP="000C0DD2">
      <w:pPr>
        <w:pStyle w:val="nospacing"/>
        <w:shd w:val="clear" w:color="auto" w:fill="FFFFFF"/>
        <w:spacing w:before="0" w:beforeAutospacing="0" w:after="0" w:afterAutospacing="0"/>
        <w:jc w:val="both"/>
        <w:rPr>
          <w:b/>
          <w:color w:val="383838"/>
          <w:sz w:val="16"/>
          <w:szCs w:val="16"/>
        </w:rPr>
      </w:pPr>
    </w:p>
    <w:p w:rsidR="000623D6" w:rsidRDefault="000623D6" w:rsidP="000C0DD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  A)</w:t>
      </w:r>
      <w:r w:rsidRPr="001A559C">
        <w:rPr>
          <w:bCs/>
          <w:sz w:val="16"/>
          <w:szCs w:val="16"/>
        </w:rPr>
        <w:t xml:space="preserve">Yalnız I                B) Yalnız II           </w:t>
      </w:r>
      <w:r>
        <w:rPr>
          <w:bCs/>
          <w:sz w:val="16"/>
          <w:szCs w:val="16"/>
        </w:rPr>
        <w:t xml:space="preserve">    C) Yalnız III</w:t>
      </w:r>
    </w:p>
    <w:p w:rsidR="000623D6" w:rsidRPr="001A559C" w:rsidRDefault="000623D6" w:rsidP="000C0DD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bCs/>
          <w:sz w:val="16"/>
          <w:szCs w:val="16"/>
        </w:rPr>
      </w:pPr>
    </w:p>
    <w:p w:rsidR="000623D6" w:rsidRPr="009B5285" w:rsidRDefault="000623D6" w:rsidP="000C0DD2">
      <w:pPr>
        <w:autoSpaceDE w:val="0"/>
        <w:autoSpaceDN w:val="0"/>
        <w:adjustRightInd w:val="0"/>
        <w:spacing w:after="0" w:line="240" w:lineRule="auto"/>
        <w:jc w:val="both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                </w:t>
      </w:r>
      <w:r w:rsidRPr="009B5285">
        <w:rPr>
          <w:bCs/>
          <w:sz w:val="16"/>
          <w:szCs w:val="16"/>
        </w:rPr>
        <w:t xml:space="preserve">D) </w:t>
      </w:r>
      <w:r>
        <w:rPr>
          <w:bCs/>
          <w:sz w:val="16"/>
          <w:szCs w:val="16"/>
        </w:rPr>
        <w:t xml:space="preserve"> I ve II                            E) I, II ve III</w:t>
      </w:r>
    </w:p>
    <w:p w:rsidR="000623D6" w:rsidRDefault="000623D6" w:rsidP="000C0DD2">
      <w:pPr>
        <w:pStyle w:val="nospacing"/>
        <w:shd w:val="clear" w:color="auto" w:fill="FFFFFF"/>
        <w:spacing w:before="0" w:beforeAutospacing="0" w:after="0" w:afterAutospacing="0"/>
        <w:jc w:val="both"/>
        <w:rPr>
          <w:color w:val="383838"/>
          <w:sz w:val="16"/>
          <w:szCs w:val="16"/>
        </w:rPr>
      </w:pPr>
    </w:p>
    <w:p w:rsidR="000623D6" w:rsidRDefault="000623D6" w:rsidP="000C0DD2">
      <w:pPr>
        <w:pStyle w:val="NormalWeb"/>
        <w:shd w:val="clear" w:color="auto" w:fill="FFFFFF"/>
        <w:spacing w:before="0" w:beforeAutospacing="0" w:after="0" w:afterAutospacing="0"/>
        <w:rPr>
          <w:color w:val="383838"/>
          <w:sz w:val="16"/>
          <w:szCs w:val="16"/>
        </w:rPr>
      </w:pPr>
      <w:r>
        <w:rPr>
          <w:rFonts w:ascii="Calibri" w:hAnsi="Calibri"/>
          <w:b/>
          <w:color w:val="383838"/>
          <w:sz w:val="16"/>
          <w:szCs w:val="16"/>
        </w:rPr>
        <w:t>3)</w:t>
      </w:r>
      <w:r w:rsidRPr="00A018E6">
        <w:rPr>
          <w:rFonts w:ascii="Calibri" w:hAnsi="Calibri"/>
          <w:b/>
          <w:color w:val="383838"/>
          <w:sz w:val="16"/>
          <w:szCs w:val="16"/>
        </w:rPr>
        <w:t>Mondros Ateşkes Antlaşması’nın</w:t>
      </w:r>
      <w:r>
        <w:rPr>
          <w:color w:val="383838"/>
          <w:sz w:val="16"/>
          <w:szCs w:val="16"/>
        </w:rPr>
        <w:t>,</w:t>
      </w:r>
    </w:p>
    <w:p w:rsidR="000623D6" w:rsidRPr="008A57E8" w:rsidRDefault="000623D6" w:rsidP="000C0DD2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color w:val="383838"/>
          <w:sz w:val="16"/>
          <w:szCs w:val="16"/>
        </w:rPr>
      </w:pPr>
      <w:r>
        <w:rPr>
          <w:color w:val="383838"/>
          <w:sz w:val="16"/>
          <w:szCs w:val="16"/>
        </w:rPr>
        <w:t>I.</w:t>
      </w:r>
      <w:r w:rsidRPr="008A57E8">
        <w:rPr>
          <w:color w:val="383838"/>
          <w:sz w:val="16"/>
          <w:szCs w:val="16"/>
        </w:rPr>
        <w:t xml:space="preserve">Osmanlı Devleti’nin tüm haberleşme ve ulaşım araçlarının </w:t>
      </w:r>
      <w:r>
        <w:rPr>
          <w:color w:val="383838"/>
          <w:sz w:val="16"/>
          <w:szCs w:val="16"/>
        </w:rPr>
        <w:t xml:space="preserve"> </w:t>
      </w:r>
      <w:r w:rsidRPr="008A57E8">
        <w:rPr>
          <w:color w:val="383838"/>
          <w:sz w:val="16"/>
          <w:szCs w:val="16"/>
        </w:rPr>
        <w:t>İtilaf Devletlerinin denetimine bırakılması,</w:t>
      </w:r>
    </w:p>
    <w:p w:rsidR="000623D6" w:rsidRDefault="000623D6" w:rsidP="000C0DD2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color w:val="383838"/>
          <w:sz w:val="16"/>
          <w:szCs w:val="16"/>
        </w:rPr>
      </w:pPr>
      <w:r>
        <w:rPr>
          <w:color w:val="383838"/>
          <w:sz w:val="16"/>
          <w:szCs w:val="16"/>
        </w:rPr>
        <w:t>II. İtilaf Devletlerinin bir güvenlik endişesi duyduklarında              her hangi     bir stratejik bölgeyi, işgal etme hakkına sahip olması,</w:t>
      </w:r>
    </w:p>
    <w:p w:rsidR="000623D6" w:rsidRDefault="000623D6" w:rsidP="000C0DD2">
      <w:pPr>
        <w:pStyle w:val="NormalWeb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  <w:rPr>
          <w:color w:val="383838"/>
          <w:sz w:val="16"/>
          <w:szCs w:val="16"/>
        </w:rPr>
      </w:pPr>
      <w:r>
        <w:rPr>
          <w:color w:val="383838"/>
          <w:sz w:val="16"/>
          <w:szCs w:val="16"/>
        </w:rPr>
        <w:t xml:space="preserve">III.Osmanlı esirlerinin, kesin barış imzalanıncaya kadar </w:t>
      </w:r>
    </w:p>
    <w:p w:rsidR="000623D6" w:rsidRDefault="000623D6" w:rsidP="000C0DD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83838"/>
          <w:sz w:val="16"/>
          <w:szCs w:val="16"/>
        </w:rPr>
      </w:pPr>
      <w:r>
        <w:rPr>
          <w:color w:val="383838"/>
          <w:sz w:val="16"/>
          <w:szCs w:val="16"/>
        </w:rPr>
        <w:t>esaretinin sürdürülmesi</w:t>
      </w:r>
    </w:p>
    <w:p w:rsidR="000623D6" w:rsidRDefault="000623D6" w:rsidP="000C0DD2">
      <w:pPr>
        <w:pStyle w:val="NormalWeb"/>
        <w:shd w:val="clear" w:color="auto" w:fill="FFFFFF"/>
        <w:spacing w:before="0" w:beforeAutospacing="0" w:after="0" w:afterAutospacing="0"/>
        <w:rPr>
          <w:b/>
          <w:color w:val="383838"/>
          <w:sz w:val="16"/>
          <w:szCs w:val="16"/>
        </w:rPr>
      </w:pPr>
      <w:r w:rsidRPr="001A559C">
        <w:rPr>
          <w:b/>
          <w:color w:val="383838"/>
          <w:sz w:val="16"/>
          <w:szCs w:val="16"/>
        </w:rPr>
        <w:t>İle ilgili maddelerinden  hangileri, işgaller sonrasında Anadolu halkının örgütlenmesini ve silahlı bir direnişe geçmesini engelleme amacına yöneliktir?</w:t>
      </w:r>
    </w:p>
    <w:p w:rsidR="000623D6" w:rsidRDefault="000623D6" w:rsidP="000C0DD2">
      <w:pPr>
        <w:pStyle w:val="NormalWeb"/>
        <w:shd w:val="clear" w:color="auto" w:fill="FFFFFF"/>
        <w:spacing w:before="0" w:beforeAutospacing="0" w:after="0" w:afterAutospacing="0"/>
        <w:rPr>
          <w:b/>
          <w:color w:val="383838"/>
          <w:sz w:val="16"/>
          <w:szCs w:val="16"/>
        </w:rPr>
      </w:pPr>
    </w:p>
    <w:p w:rsidR="000623D6" w:rsidRDefault="000623D6" w:rsidP="000C0DD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A)</w:t>
      </w:r>
      <w:r w:rsidRPr="001A559C">
        <w:rPr>
          <w:bCs/>
          <w:sz w:val="16"/>
          <w:szCs w:val="16"/>
        </w:rPr>
        <w:t>Yalnız I                B) Yalnız II            C) Yalnız III</w:t>
      </w:r>
    </w:p>
    <w:p w:rsidR="000623D6" w:rsidRPr="001A559C" w:rsidRDefault="000623D6" w:rsidP="000C0DD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    </w:t>
      </w:r>
      <w:r w:rsidRPr="009B5285">
        <w:rPr>
          <w:bCs/>
          <w:sz w:val="16"/>
          <w:szCs w:val="16"/>
        </w:rPr>
        <w:t xml:space="preserve">D) </w:t>
      </w:r>
      <w:r>
        <w:rPr>
          <w:bCs/>
          <w:sz w:val="16"/>
          <w:szCs w:val="16"/>
        </w:rPr>
        <w:t xml:space="preserve"> I ve II                         E) II ve III</w:t>
      </w: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color w:val="383838"/>
          <w:sz w:val="16"/>
          <w:szCs w:val="16"/>
        </w:rPr>
      </w:pPr>
    </w:p>
    <w:p w:rsidR="000623D6" w:rsidRPr="00B16C06" w:rsidRDefault="000623D6" w:rsidP="000C0DD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4)</w:t>
      </w:r>
      <w:r w:rsidRPr="00B16C06">
        <w:rPr>
          <w:b/>
          <w:bCs/>
          <w:sz w:val="16"/>
          <w:szCs w:val="16"/>
        </w:rPr>
        <w:t>Mondros Ateşkes Antlaşması sonrasında yaşanan,</w:t>
      </w:r>
    </w:p>
    <w:p w:rsidR="000623D6" w:rsidRPr="008A57E8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I. </w:t>
      </w:r>
      <w:r w:rsidRPr="008A57E8">
        <w:rPr>
          <w:bCs/>
          <w:sz w:val="16"/>
          <w:szCs w:val="16"/>
        </w:rPr>
        <w:t xml:space="preserve">Orduların terhis edilmesi </w:t>
      </w:r>
    </w:p>
    <w:p w:rsidR="000623D6" w:rsidRPr="008A57E8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II. </w:t>
      </w:r>
      <w:r w:rsidRPr="008A57E8">
        <w:rPr>
          <w:bCs/>
          <w:sz w:val="16"/>
          <w:szCs w:val="16"/>
        </w:rPr>
        <w:t>İstanbul’un işgal edilmesi,</w:t>
      </w:r>
    </w:p>
    <w:p w:rsidR="000623D6" w:rsidRPr="008A57E8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    III. </w:t>
      </w:r>
      <w:r w:rsidRPr="008A57E8">
        <w:rPr>
          <w:bCs/>
          <w:sz w:val="16"/>
          <w:szCs w:val="16"/>
        </w:rPr>
        <w:t>Meclis-i Mebusan’ın kapatılması</w:t>
      </w: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 w:rsidRPr="00B16C06">
        <w:rPr>
          <w:b/>
          <w:bCs/>
          <w:sz w:val="16"/>
          <w:szCs w:val="16"/>
        </w:rPr>
        <w:t>Gelişmelerinden hangilerinin doğrudan millet iradesinin yönetim üzerindeki denetim gücünü sona erdirme amacına yönelik olduğu savunulabilir?</w:t>
      </w: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0623D6" w:rsidRDefault="000623D6" w:rsidP="000C0DD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  <w:r>
        <w:rPr>
          <w:bCs/>
          <w:sz w:val="16"/>
          <w:szCs w:val="16"/>
        </w:rPr>
        <w:t>A)</w:t>
      </w:r>
      <w:r w:rsidRPr="00B16C06">
        <w:rPr>
          <w:bCs/>
          <w:sz w:val="16"/>
          <w:szCs w:val="16"/>
        </w:rPr>
        <w:t>Yalnız I                B) Yalnız II            C) Yalnız III</w:t>
      </w:r>
      <w:r>
        <w:rPr>
          <w:bCs/>
          <w:sz w:val="16"/>
          <w:szCs w:val="16"/>
        </w:rPr>
        <w:t xml:space="preserve"> </w:t>
      </w:r>
    </w:p>
    <w:p w:rsidR="000623D6" w:rsidRPr="00B16C06" w:rsidRDefault="000623D6" w:rsidP="000C0DD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bCs/>
          <w:sz w:val="16"/>
          <w:szCs w:val="16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     </w:t>
      </w:r>
      <w:r w:rsidRPr="009B5285">
        <w:rPr>
          <w:bCs/>
          <w:sz w:val="16"/>
          <w:szCs w:val="16"/>
        </w:rPr>
        <w:t xml:space="preserve">D) </w:t>
      </w:r>
      <w:r>
        <w:rPr>
          <w:bCs/>
          <w:sz w:val="16"/>
          <w:szCs w:val="16"/>
        </w:rPr>
        <w:t xml:space="preserve"> I ve II                                      E) II ve III</w:t>
      </w: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</w:rPr>
      </w:pPr>
    </w:p>
    <w:p w:rsidR="000623D6" w:rsidRDefault="000623D6" w:rsidP="000C0DD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Cambria" w:hAnsi="Cambria"/>
          <w:b/>
          <w:color w:val="383838"/>
          <w:sz w:val="16"/>
          <w:szCs w:val="16"/>
        </w:rPr>
      </w:pPr>
      <w:r w:rsidRPr="007A7094">
        <w:rPr>
          <w:rFonts w:ascii="Cambria" w:hAnsi="Cambria"/>
          <w:b/>
          <w:color w:val="383838"/>
          <w:sz w:val="16"/>
          <w:szCs w:val="16"/>
        </w:rPr>
        <w:t>5)</w:t>
      </w:r>
      <w:r w:rsidRPr="000C0DD2">
        <w:rPr>
          <w:rFonts w:ascii="Cambria" w:hAnsi="Cambria"/>
          <w:color w:val="383838"/>
          <w:sz w:val="16"/>
          <w:szCs w:val="16"/>
        </w:rPr>
        <w:t>I.</w:t>
      </w:r>
      <w:r>
        <w:rPr>
          <w:rFonts w:ascii="Cambria" w:hAnsi="Cambria"/>
          <w:color w:val="383838"/>
          <w:sz w:val="16"/>
          <w:szCs w:val="16"/>
        </w:rPr>
        <w:t xml:space="preserve"> </w:t>
      </w:r>
      <w:r w:rsidRPr="000C0DD2">
        <w:rPr>
          <w:rFonts w:ascii="Cambria" w:hAnsi="Cambria"/>
          <w:b/>
          <w:color w:val="383838"/>
          <w:sz w:val="16"/>
          <w:szCs w:val="16"/>
        </w:rPr>
        <w:t>Dünya Savaşı’nda İngilizlerin sömürgeleriyle bağlantısını kesmek amacıyla Osmanlı Devleti tarafından açılan cephe aşağıdakilerden hangisidir?</w:t>
      </w:r>
    </w:p>
    <w:p w:rsidR="000623D6" w:rsidRPr="000C0DD2" w:rsidRDefault="000623D6" w:rsidP="000C0DD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Cambria" w:hAnsi="Cambria"/>
          <w:b/>
          <w:color w:val="383838"/>
          <w:sz w:val="16"/>
          <w:szCs w:val="16"/>
        </w:rPr>
      </w:pPr>
    </w:p>
    <w:p w:rsidR="000623D6" w:rsidRPr="00A018E6" w:rsidRDefault="000623D6" w:rsidP="000C0DD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color w:val="383838"/>
          <w:sz w:val="16"/>
          <w:szCs w:val="16"/>
        </w:rPr>
      </w:pPr>
      <w:r>
        <w:rPr>
          <w:color w:val="383838"/>
          <w:sz w:val="16"/>
          <w:szCs w:val="16"/>
        </w:rPr>
        <w:t>A)</w:t>
      </w:r>
      <w:r w:rsidRPr="00A018E6">
        <w:rPr>
          <w:color w:val="383838"/>
          <w:sz w:val="16"/>
          <w:szCs w:val="16"/>
        </w:rPr>
        <w:t>Kanal</w:t>
      </w:r>
    </w:p>
    <w:p w:rsidR="000623D6" w:rsidRPr="000C0DD2" w:rsidRDefault="000623D6" w:rsidP="000C0DD2">
      <w:pPr>
        <w:autoSpaceDE w:val="0"/>
        <w:autoSpaceDN w:val="0"/>
        <w:adjustRightInd w:val="0"/>
        <w:spacing w:after="0" w:line="240" w:lineRule="auto"/>
        <w:rPr>
          <w:color w:val="383838"/>
          <w:sz w:val="16"/>
          <w:szCs w:val="16"/>
        </w:rPr>
      </w:pPr>
      <w:r>
        <w:rPr>
          <w:color w:val="383838"/>
          <w:sz w:val="16"/>
          <w:szCs w:val="16"/>
        </w:rPr>
        <w:t>B)</w:t>
      </w:r>
      <w:r w:rsidRPr="000C0DD2">
        <w:rPr>
          <w:color w:val="383838"/>
          <w:sz w:val="16"/>
          <w:szCs w:val="16"/>
        </w:rPr>
        <w:t>Yemen</w:t>
      </w:r>
    </w:p>
    <w:p w:rsidR="000623D6" w:rsidRPr="00A018E6" w:rsidRDefault="000623D6" w:rsidP="000C0DD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color w:val="383838"/>
          <w:sz w:val="16"/>
          <w:szCs w:val="16"/>
        </w:rPr>
      </w:pPr>
      <w:r>
        <w:rPr>
          <w:color w:val="383838"/>
          <w:sz w:val="16"/>
          <w:szCs w:val="16"/>
        </w:rPr>
        <w:t>C)</w:t>
      </w:r>
      <w:r w:rsidRPr="00A018E6">
        <w:rPr>
          <w:color w:val="383838"/>
          <w:sz w:val="16"/>
          <w:szCs w:val="16"/>
        </w:rPr>
        <w:t xml:space="preserve">Hicaz </w:t>
      </w:r>
    </w:p>
    <w:p w:rsidR="000623D6" w:rsidRPr="00A018E6" w:rsidRDefault="000623D6" w:rsidP="000C0DD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color w:val="383838"/>
          <w:sz w:val="16"/>
          <w:szCs w:val="16"/>
        </w:rPr>
      </w:pPr>
      <w:r>
        <w:rPr>
          <w:color w:val="383838"/>
          <w:sz w:val="16"/>
          <w:szCs w:val="16"/>
        </w:rPr>
        <w:t>D)</w:t>
      </w:r>
      <w:r w:rsidRPr="00A018E6">
        <w:rPr>
          <w:color w:val="383838"/>
          <w:sz w:val="16"/>
          <w:szCs w:val="16"/>
        </w:rPr>
        <w:t>Çanakkale</w:t>
      </w:r>
    </w:p>
    <w:p w:rsidR="000623D6" w:rsidRPr="00A018E6" w:rsidRDefault="000623D6" w:rsidP="000C0DD2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color w:val="383838"/>
          <w:sz w:val="16"/>
          <w:szCs w:val="16"/>
        </w:rPr>
      </w:pPr>
      <w:r>
        <w:rPr>
          <w:color w:val="383838"/>
          <w:sz w:val="16"/>
          <w:szCs w:val="16"/>
        </w:rPr>
        <w:t>E)</w:t>
      </w:r>
      <w:r w:rsidRPr="00A018E6">
        <w:rPr>
          <w:color w:val="383838"/>
          <w:sz w:val="16"/>
          <w:szCs w:val="16"/>
        </w:rPr>
        <w:t>Suriye</w:t>
      </w: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  <w:r w:rsidRPr="00524E23">
        <w:rPr>
          <w:b/>
          <w:bCs/>
          <w:sz w:val="16"/>
          <w:szCs w:val="16"/>
          <w:u w:val="single"/>
        </w:rPr>
        <w:t> </w:t>
      </w:r>
      <w:r w:rsidRPr="00111DEF">
        <w:rPr>
          <w:b/>
          <w:bCs/>
          <w:i/>
          <w:sz w:val="16"/>
          <w:szCs w:val="16"/>
        </w:rPr>
        <w:t xml:space="preserve">F)Aşağıdaki </w:t>
      </w:r>
      <w:r>
        <w:rPr>
          <w:b/>
          <w:bCs/>
          <w:i/>
          <w:sz w:val="16"/>
          <w:szCs w:val="16"/>
        </w:rPr>
        <w:t xml:space="preserve">soruyu cevaplayınız.(15 </w:t>
      </w:r>
      <w:r w:rsidRPr="00111DEF">
        <w:rPr>
          <w:b/>
          <w:bCs/>
          <w:i/>
          <w:sz w:val="16"/>
          <w:szCs w:val="16"/>
        </w:rPr>
        <w:t>PUAN</w:t>
      </w:r>
      <w:r w:rsidRPr="00524E23">
        <w:rPr>
          <w:b/>
          <w:bCs/>
          <w:sz w:val="16"/>
          <w:szCs w:val="16"/>
          <w:u w:val="single"/>
        </w:rPr>
        <w:t>)</w:t>
      </w:r>
    </w:p>
    <w:p w:rsidR="000623D6" w:rsidRPr="007A7094" w:rsidRDefault="000623D6" w:rsidP="000C0DD2">
      <w:pPr>
        <w:autoSpaceDE w:val="0"/>
        <w:autoSpaceDN w:val="0"/>
        <w:adjustRightInd w:val="0"/>
        <w:spacing w:after="0" w:line="240" w:lineRule="auto"/>
        <w:rPr>
          <w:bCs/>
          <w:sz w:val="16"/>
          <w:szCs w:val="16"/>
          <w:u w:val="single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1)</w:t>
      </w:r>
      <w:r w:rsidRPr="007A7094">
        <w:rPr>
          <w:b/>
          <w:bCs/>
          <w:sz w:val="16"/>
          <w:szCs w:val="16"/>
        </w:rPr>
        <w:t xml:space="preserve"> T.C. İnkılap Tarihi ve Atatürkçülük dersi ile ilgili </w:t>
      </w:r>
      <w:r>
        <w:rPr>
          <w:b/>
          <w:bCs/>
          <w:sz w:val="16"/>
          <w:szCs w:val="16"/>
        </w:rPr>
        <w:t>okuduğunuz  kitaplardan birinin</w:t>
      </w:r>
      <w:r w:rsidRPr="007A7094">
        <w:rPr>
          <w:b/>
          <w:bCs/>
          <w:sz w:val="16"/>
          <w:szCs w:val="16"/>
        </w:rPr>
        <w:t xml:space="preserve"> adını,yazarının adını soyadını ve</w:t>
      </w:r>
      <w:r>
        <w:rPr>
          <w:b/>
          <w:bCs/>
          <w:sz w:val="16"/>
          <w:szCs w:val="16"/>
        </w:rPr>
        <w:t xml:space="preserve"> </w:t>
      </w:r>
      <w:r w:rsidRPr="007A7094">
        <w:rPr>
          <w:b/>
          <w:bCs/>
          <w:sz w:val="16"/>
          <w:szCs w:val="16"/>
        </w:rPr>
        <w:t>T.C. İnkılap Tarihi ve Atatürkçülük dersi il</w:t>
      </w:r>
      <w:r>
        <w:rPr>
          <w:b/>
          <w:bCs/>
          <w:sz w:val="16"/>
          <w:szCs w:val="16"/>
        </w:rPr>
        <w:t xml:space="preserve">e ilgili size kazandırdığı bilgileri kısaca </w:t>
      </w:r>
      <w:r w:rsidRPr="007A7094">
        <w:rPr>
          <w:b/>
          <w:bCs/>
          <w:sz w:val="16"/>
          <w:szCs w:val="16"/>
        </w:rPr>
        <w:t>yazınız.</w:t>
      </w:r>
    </w:p>
    <w:p w:rsidR="000623D6" w:rsidRPr="007A7094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  <w:hyperlink r:id="rId7" w:history="1">
        <w:r>
          <w:rPr>
            <w:rStyle w:val="Hyperlink"/>
            <w:bCs/>
            <w:sz w:val="16"/>
            <w:szCs w:val="16"/>
          </w:rPr>
          <w:t>http://www.sorubak.com</w:t>
        </w:r>
      </w:hyperlink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</w:p>
    <w:p w:rsidR="000623D6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</w:p>
    <w:p w:rsidR="000623D6" w:rsidRPr="00524E23" w:rsidRDefault="000623D6" w:rsidP="000C0DD2">
      <w:pPr>
        <w:autoSpaceDE w:val="0"/>
        <w:autoSpaceDN w:val="0"/>
        <w:adjustRightInd w:val="0"/>
        <w:spacing w:after="0" w:line="240" w:lineRule="auto"/>
        <w:rPr>
          <w:b/>
          <w:bCs/>
          <w:sz w:val="16"/>
          <w:szCs w:val="16"/>
          <w:u w:val="single"/>
        </w:rPr>
      </w:pPr>
    </w:p>
    <w:p w:rsidR="000623D6" w:rsidRDefault="000623D6" w:rsidP="00AE182A">
      <w:pPr>
        <w:rPr>
          <w:i/>
          <w:sz w:val="16"/>
          <w:szCs w:val="16"/>
          <w:u w:val="single"/>
        </w:rPr>
      </w:pPr>
      <w:r w:rsidRPr="00B22131">
        <w:rPr>
          <w:i/>
          <w:sz w:val="16"/>
          <w:szCs w:val="16"/>
          <w:u w:val="single"/>
        </w:rPr>
        <w:t>NOT:Yazım ve n</w:t>
      </w:r>
      <w:r>
        <w:rPr>
          <w:i/>
          <w:sz w:val="16"/>
          <w:szCs w:val="16"/>
          <w:u w:val="single"/>
        </w:rPr>
        <w:t>oktalama kurallarına uyum(5 PUAN</w:t>
      </w:r>
      <w:r w:rsidRPr="00B22131">
        <w:rPr>
          <w:i/>
          <w:sz w:val="16"/>
          <w:szCs w:val="16"/>
          <w:u w:val="single"/>
        </w:rPr>
        <w:t>)</w:t>
      </w:r>
    </w:p>
    <w:p w:rsidR="000623D6" w:rsidRPr="00524E23" w:rsidRDefault="000623D6" w:rsidP="000C0DD2">
      <w:pPr>
        <w:rPr>
          <w:sz w:val="16"/>
          <w:szCs w:val="16"/>
        </w:rPr>
      </w:pPr>
    </w:p>
    <w:sectPr w:rsidR="000623D6" w:rsidRPr="00524E23" w:rsidSect="000216D8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3D6" w:rsidRDefault="000623D6" w:rsidP="00C63F7C">
      <w:pPr>
        <w:spacing w:after="0" w:line="240" w:lineRule="auto"/>
      </w:pPr>
      <w:r>
        <w:separator/>
      </w:r>
    </w:p>
  </w:endnote>
  <w:endnote w:type="continuationSeparator" w:id="0">
    <w:p w:rsidR="000623D6" w:rsidRDefault="000623D6" w:rsidP="00C63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LTStd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3D6" w:rsidRDefault="000623D6" w:rsidP="00C63F7C">
      <w:pPr>
        <w:spacing w:after="0" w:line="240" w:lineRule="auto"/>
      </w:pPr>
      <w:r>
        <w:separator/>
      </w:r>
    </w:p>
  </w:footnote>
  <w:footnote w:type="continuationSeparator" w:id="0">
    <w:p w:rsidR="000623D6" w:rsidRDefault="000623D6" w:rsidP="00C63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3D6" w:rsidRDefault="000623D6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>GAZİ ANADOLU LİSESİ 11</w:t>
    </w:r>
    <w:r w:rsidRPr="00C63F7C">
      <w:rPr>
        <w:rFonts w:ascii="Cambria" w:hAnsi="Cambria"/>
        <w:sz w:val="32"/>
        <w:szCs w:val="32"/>
      </w:rPr>
      <w:t>.SINIFLAR</w:t>
    </w:r>
    <w:r>
      <w:rPr>
        <w:rFonts w:ascii="Cambria" w:hAnsi="Cambria"/>
        <w:sz w:val="32"/>
        <w:szCs w:val="32"/>
      </w:rPr>
      <w:t xml:space="preserve"> T.C İNKILAP TARİHİ VE ATATÜRKÇÜLÜK DERSİ 1.DÖNEM 1.SINAV  SORULARI (A</w:t>
    </w:r>
    <w:r w:rsidRPr="00C63F7C">
      <w:rPr>
        <w:rFonts w:ascii="Cambria" w:hAnsi="Cambria"/>
        <w:sz w:val="32"/>
        <w:szCs w:val="32"/>
      </w:rPr>
      <w:t>)</w:t>
    </w:r>
  </w:p>
  <w:p w:rsidR="000623D6" w:rsidRDefault="000623D6">
    <w:pPr>
      <w:pStyle w:val="Header"/>
    </w:pPr>
    <w:r>
      <w:t xml:space="preserve">                                                                                                                                                      11/11/2015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252A"/>
    <w:multiLevelType w:val="hybridMultilevel"/>
    <w:tmpl w:val="D6F64D0E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1F5111"/>
    <w:multiLevelType w:val="hybridMultilevel"/>
    <w:tmpl w:val="FEF20D2E"/>
    <w:lvl w:ilvl="0" w:tplc="D8CA690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26321C"/>
    <w:multiLevelType w:val="hybridMultilevel"/>
    <w:tmpl w:val="491AE5AA"/>
    <w:lvl w:ilvl="0" w:tplc="C008AC88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7F0155B"/>
    <w:multiLevelType w:val="hybridMultilevel"/>
    <w:tmpl w:val="637C0CEE"/>
    <w:lvl w:ilvl="0" w:tplc="D63081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0B7298"/>
    <w:multiLevelType w:val="hybridMultilevel"/>
    <w:tmpl w:val="B5668D8A"/>
    <w:lvl w:ilvl="0" w:tplc="D898F710">
      <w:start w:val="1"/>
      <w:numFmt w:val="upperRoman"/>
      <w:lvlText w:val="%1."/>
      <w:lvlJc w:val="left"/>
      <w:pPr>
        <w:ind w:left="216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>
    <w:nsid w:val="26BC363A"/>
    <w:multiLevelType w:val="hybridMultilevel"/>
    <w:tmpl w:val="2182D564"/>
    <w:lvl w:ilvl="0" w:tplc="D63081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8B97923"/>
    <w:multiLevelType w:val="hybridMultilevel"/>
    <w:tmpl w:val="211C8B3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EA562D"/>
    <w:multiLevelType w:val="hybridMultilevel"/>
    <w:tmpl w:val="318051A6"/>
    <w:lvl w:ilvl="0" w:tplc="63764338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A5F4C57"/>
    <w:multiLevelType w:val="hybridMultilevel"/>
    <w:tmpl w:val="BD281718"/>
    <w:lvl w:ilvl="0" w:tplc="D63081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8E2CE6"/>
    <w:multiLevelType w:val="hybridMultilevel"/>
    <w:tmpl w:val="B7167D6A"/>
    <w:lvl w:ilvl="0" w:tplc="E50A42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796981"/>
    <w:multiLevelType w:val="hybridMultilevel"/>
    <w:tmpl w:val="8F88E440"/>
    <w:lvl w:ilvl="0" w:tplc="4C00FCE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BD52B0"/>
    <w:multiLevelType w:val="hybridMultilevel"/>
    <w:tmpl w:val="388467DC"/>
    <w:lvl w:ilvl="0" w:tplc="A0BCDE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97B7294"/>
    <w:multiLevelType w:val="hybridMultilevel"/>
    <w:tmpl w:val="D1321166"/>
    <w:lvl w:ilvl="0" w:tplc="9FF8683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715F2C20"/>
    <w:multiLevelType w:val="hybridMultilevel"/>
    <w:tmpl w:val="C9AED020"/>
    <w:lvl w:ilvl="0" w:tplc="A432851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59A5F7E"/>
    <w:multiLevelType w:val="hybridMultilevel"/>
    <w:tmpl w:val="E83E17EE"/>
    <w:lvl w:ilvl="0" w:tplc="D63081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75A0991"/>
    <w:multiLevelType w:val="hybridMultilevel"/>
    <w:tmpl w:val="ED043E88"/>
    <w:lvl w:ilvl="0" w:tplc="4BF0AA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3838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11"/>
  </w:num>
  <w:num w:numId="5">
    <w:abstractNumId w:val="9"/>
  </w:num>
  <w:num w:numId="6">
    <w:abstractNumId w:val="3"/>
  </w:num>
  <w:num w:numId="7">
    <w:abstractNumId w:val="1"/>
  </w:num>
  <w:num w:numId="8">
    <w:abstractNumId w:val="5"/>
  </w:num>
  <w:num w:numId="9">
    <w:abstractNumId w:val="2"/>
  </w:num>
  <w:num w:numId="10">
    <w:abstractNumId w:val="4"/>
  </w:num>
  <w:num w:numId="11">
    <w:abstractNumId w:val="13"/>
  </w:num>
  <w:num w:numId="12">
    <w:abstractNumId w:val="14"/>
  </w:num>
  <w:num w:numId="13">
    <w:abstractNumId w:val="12"/>
  </w:num>
  <w:num w:numId="14">
    <w:abstractNumId w:val="0"/>
  </w:num>
  <w:num w:numId="15">
    <w:abstractNumId w:val="10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F7C"/>
    <w:rsid w:val="000216D8"/>
    <w:rsid w:val="0002322E"/>
    <w:rsid w:val="000623D6"/>
    <w:rsid w:val="00067575"/>
    <w:rsid w:val="000A445C"/>
    <w:rsid w:val="000A6E3C"/>
    <w:rsid w:val="000C0DD2"/>
    <w:rsid w:val="000D653F"/>
    <w:rsid w:val="00111DEF"/>
    <w:rsid w:val="00133786"/>
    <w:rsid w:val="00144D36"/>
    <w:rsid w:val="001A559C"/>
    <w:rsid w:val="002E3842"/>
    <w:rsid w:val="002F5547"/>
    <w:rsid w:val="00316593"/>
    <w:rsid w:val="00376AFD"/>
    <w:rsid w:val="003773D2"/>
    <w:rsid w:val="003E5ECE"/>
    <w:rsid w:val="00404721"/>
    <w:rsid w:val="00491AB1"/>
    <w:rsid w:val="004B4878"/>
    <w:rsid w:val="004B74B4"/>
    <w:rsid w:val="00524E23"/>
    <w:rsid w:val="00555EB9"/>
    <w:rsid w:val="0056218D"/>
    <w:rsid w:val="00656BC3"/>
    <w:rsid w:val="0068335A"/>
    <w:rsid w:val="0068364C"/>
    <w:rsid w:val="006D08E7"/>
    <w:rsid w:val="007040BC"/>
    <w:rsid w:val="00763B3C"/>
    <w:rsid w:val="00783948"/>
    <w:rsid w:val="007A7094"/>
    <w:rsid w:val="00820C39"/>
    <w:rsid w:val="00826681"/>
    <w:rsid w:val="00854B77"/>
    <w:rsid w:val="00881E28"/>
    <w:rsid w:val="008A57E8"/>
    <w:rsid w:val="008D397A"/>
    <w:rsid w:val="00925AD9"/>
    <w:rsid w:val="009A15E0"/>
    <w:rsid w:val="009B5285"/>
    <w:rsid w:val="00A018E6"/>
    <w:rsid w:val="00A02949"/>
    <w:rsid w:val="00A050C0"/>
    <w:rsid w:val="00AA0BB5"/>
    <w:rsid w:val="00AA2052"/>
    <w:rsid w:val="00AC4B06"/>
    <w:rsid w:val="00AE182A"/>
    <w:rsid w:val="00B166A7"/>
    <w:rsid w:val="00B16C06"/>
    <w:rsid w:val="00B22131"/>
    <w:rsid w:val="00B81019"/>
    <w:rsid w:val="00C25A6B"/>
    <w:rsid w:val="00C3161E"/>
    <w:rsid w:val="00C362C6"/>
    <w:rsid w:val="00C63F7C"/>
    <w:rsid w:val="00D47BB4"/>
    <w:rsid w:val="00E2545E"/>
    <w:rsid w:val="00F01453"/>
    <w:rsid w:val="00F139F4"/>
    <w:rsid w:val="00F43B0F"/>
    <w:rsid w:val="00F53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F7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63F7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63F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63F7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6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3F7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DefaultParagraphFont"/>
    <w:uiPriority w:val="99"/>
    <w:rsid w:val="002F5547"/>
    <w:rPr>
      <w:rFonts w:cs="Times New Roman"/>
    </w:rPr>
  </w:style>
  <w:style w:type="paragraph" w:customStyle="1" w:styleId="nospacing">
    <w:name w:val="nospacing"/>
    <w:basedOn w:val="Normal"/>
    <w:uiPriority w:val="99"/>
    <w:rsid w:val="002F55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68364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E5EC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168</TotalTime>
  <Pages>2</Pages>
  <Words>659</Words>
  <Characters>3761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ANADOLU LİSESİ 11.SINIFLAR T.C İNKILAP TARİHİ VE ATATÜRKÇÜLÜK DERSİ 1.DÖNEM 1.SINAV  SORULARI (A)</dc:title>
  <dc:subject/>
  <dc:creator>USER</dc:creator>
  <cp:keywords/>
  <dc:description/>
  <cp:lastModifiedBy>BİRSEN</cp:lastModifiedBy>
  <cp:revision>25</cp:revision>
  <dcterms:created xsi:type="dcterms:W3CDTF">2014-04-08T13:06:00Z</dcterms:created>
  <dcterms:modified xsi:type="dcterms:W3CDTF">2015-10-26T16:36:00Z</dcterms:modified>
</cp:coreProperties>
</file>