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88" w:rsidRPr="00A84881" w:rsidRDefault="00AD6C88" w:rsidP="00A84881">
      <w:r>
        <w:rPr>
          <w:noProof/>
          <w:lang w:eastAsia="tr-TR"/>
        </w:rPr>
        <w:pict>
          <v:roundrect id="AutoShape 6" o:spid="_x0000_s1026" style="position:absolute;margin-left:424.3pt;margin-top:-40.95pt;width:69.3pt;height:69.25pt;z-index:251659776;visibility:visible" arcsize="10923f">
            <v:textbox>
              <w:txbxContent>
                <w:p w:rsidR="00AD6C88" w:rsidRDefault="00AD6C88">
                  <w:r>
                    <w:t>Aldığı Puan: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5" o:spid="_x0000_s1027" style="position:absolute;margin-left:41.25pt;margin-top:.45pt;width:377.65pt;height:27.85pt;z-index:251658752;visibility:visible">
            <v:textbox>
              <w:txbxContent>
                <w:p w:rsidR="00AD6C88" w:rsidRDefault="00AD6C88">
                  <w:r>
                    <w:t>ADI-SOYADI:                                                                                   SINIF:11/      NO: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4" o:spid="_x0000_s1028" style="position:absolute;margin-left:41.25pt;margin-top:-40.95pt;width:377.65pt;height:35.3pt;z-index:251657728;visibility:visible">
            <v:textbox>
              <w:txbxContent>
                <w:p w:rsidR="00AD6C88" w:rsidRPr="008B0BCD" w:rsidRDefault="00AD6C88" w:rsidP="008B0BC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..............................................................</w:t>
                  </w:r>
                  <w:r w:rsidRPr="008B0BCD">
                    <w:rPr>
                      <w:b/>
                      <w:bCs/>
                    </w:rPr>
                    <w:t xml:space="preserve"> DİN KÜLTÜRÜ VE AHLAK BİLGİSİ DERSİ 11.SINIF 2.DÖNEM 1.YAZILI SORULARI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2" o:spid="_x0000_s1029" style="position:absolute;margin-left:-38.25pt;margin-top:-45.05pt;width:535.95pt;height:78.8pt;z-index:251655680;visibility:visible" fillcolor="#fff2cc">
            <v:shadow on="t" opacity=".5" offset="-6pt,-6pt"/>
            <v:textbox>
              <w:txbxContent>
                <w:p w:rsidR="00AD6C88" w:rsidRDefault="00AD6C88"/>
              </w:txbxContent>
            </v:textbox>
          </v: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30" type="#_x0000_t75" alt="Açıklama: Açıklama: C:\Users\User\Desktop\1031px-MEB_logo.png" style="position:absolute;margin-left:-32.15pt;margin-top:-40.95pt;width:65.9pt;height:59.1pt;z-index:251656704;visibility:visible">
            <v:imagedata r:id="rId4" o:title=""/>
          </v:shape>
        </w:pict>
      </w:r>
      <w:r>
        <w:t xml:space="preserve">  SORULAR</w:t>
      </w:r>
    </w:p>
    <w:p w:rsidR="00AD6C88" w:rsidRDefault="00AD6C88" w:rsidP="00A84881"/>
    <w:p w:rsidR="00AD6C88" w:rsidRDefault="00AD6C88" w:rsidP="00A84881">
      <w:pPr>
        <w:jc w:val="center"/>
        <w:rPr>
          <w:b/>
          <w:bCs/>
          <w:sz w:val="24"/>
          <w:szCs w:val="24"/>
        </w:rPr>
      </w:pPr>
      <w:r w:rsidRPr="00A84881">
        <w:rPr>
          <w:b/>
          <w:bCs/>
          <w:sz w:val="24"/>
          <w:szCs w:val="24"/>
        </w:rPr>
        <w:t>SORULAR</w:t>
      </w:r>
    </w:p>
    <w:p w:rsidR="00AD6C88" w:rsidRDefault="00AD6C88" w:rsidP="00A84881">
      <w:pPr>
        <w:rPr>
          <w:b/>
          <w:bCs/>
          <w:sz w:val="24"/>
          <w:szCs w:val="24"/>
        </w:rPr>
        <w:sectPr w:rsidR="00AD6C88" w:rsidSect="00A84881"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AD6C88" w:rsidRDefault="00AD6C88" w:rsidP="00FC0575">
      <w:pPr>
        <w:ind w:left="-709" w:right="283"/>
        <w:rPr>
          <w:rFonts w:ascii="Candara" w:hAnsi="Candara" w:cs="Candara"/>
          <w:b/>
          <w:bCs/>
          <w:sz w:val="20"/>
          <w:szCs w:val="20"/>
        </w:rPr>
      </w:pPr>
      <w:r w:rsidRPr="00885A26">
        <w:rPr>
          <w:rFonts w:ascii="Candara" w:hAnsi="Candara" w:cs="Candara"/>
          <w:b/>
          <w:bCs/>
          <w:sz w:val="20"/>
          <w:szCs w:val="20"/>
        </w:rPr>
        <w:t>S-1 Aşağıdaki ifadelerin başına doğru ise (D) yanlış ise (Y) harfi koyunuz.</w:t>
      </w:r>
      <w:r>
        <w:rPr>
          <w:rFonts w:ascii="Candara" w:hAnsi="Candara" w:cs="Candara"/>
          <w:b/>
          <w:bCs/>
          <w:sz w:val="20"/>
          <w:szCs w:val="20"/>
        </w:rPr>
        <w:t>(12p)</w:t>
      </w:r>
    </w:p>
    <w:p w:rsidR="00AD6C88" w:rsidRPr="00A558BB" w:rsidRDefault="00AD6C88" w:rsidP="00FC0575">
      <w:pPr>
        <w:ind w:left="-709" w:right="283"/>
        <w:rPr>
          <w:sz w:val="20"/>
          <w:szCs w:val="20"/>
        </w:rPr>
      </w:pPr>
      <w:r w:rsidRPr="00A558BB">
        <w:rPr>
          <w:sz w:val="20"/>
          <w:szCs w:val="20"/>
        </w:rPr>
        <w:t>...... Haricilere göre halife olmak için Kureyşli olma şartı vardır.</w:t>
      </w:r>
    </w:p>
    <w:p w:rsidR="00AD6C88" w:rsidRPr="00A558BB" w:rsidRDefault="00AD6C88" w:rsidP="00FC0575">
      <w:pPr>
        <w:ind w:left="-709" w:right="283"/>
        <w:rPr>
          <w:sz w:val="20"/>
          <w:szCs w:val="20"/>
        </w:rPr>
      </w:pPr>
      <w:r w:rsidRPr="00A558BB">
        <w:rPr>
          <w:sz w:val="20"/>
          <w:szCs w:val="20"/>
        </w:rPr>
        <w:t>......Haricilere göre iman ve amel birbirinden ayrılmaz. Bu sebeple büyük günah işleyen bir kimse İslam dairesi dışına çıkar</w:t>
      </w:r>
    </w:p>
    <w:p w:rsidR="00AD6C88" w:rsidRPr="00A558BB" w:rsidRDefault="00AD6C88" w:rsidP="00FC0575">
      <w:pPr>
        <w:ind w:left="-709" w:right="283"/>
        <w:rPr>
          <w:sz w:val="20"/>
          <w:szCs w:val="20"/>
        </w:rPr>
      </w:pPr>
      <w:r w:rsidRPr="00A558BB">
        <w:rPr>
          <w:sz w:val="20"/>
          <w:szCs w:val="20"/>
        </w:rPr>
        <w:t>......Caferi Sadık'ın ölümünden sonra , imametin oğlundan devam etmesi gerektiğini söyleyen alt fırka  Zeydiyye'dir.</w:t>
      </w:r>
    </w:p>
    <w:p w:rsidR="00AD6C88" w:rsidRPr="00A558BB" w:rsidRDefault="00AD6C88" w:rsidP="00FC0575">
      <w:pPr>
        <w:ind w:left="-709" w:right="283"/>
        <w:rPr>
          <w:sz w:val="20"/>
          <w:szCs w:val="20"/>
        </w:rPr>
      </w:pPr>
      <w:r w:rsidRPr="00A558BB">
        <w:rPr>
          <w:sz w:val="20"/>
          <w:szCs w:val="20"/>
        </w:rPr>
        <w:t>.....Hz. Ali'nin imam olacağı Ehli sünnete göre nass ve tayinle belirlenmiştir.</w:t>
      </w:r>
    </w:p>
    <w:p w:rsidR="00AD6C88" w:rsidRPr="00A558BB" w:rsidRDefault="00AD6C88" w:rsidP="00FC0575">
      <w:pPr>
        <w:ind w:left="-709" w:right="283"/>
        <w:rPr>
          <w:sz w:val="20"/>
          <w:szCs w:val="20"/>
        </w:rPr>
      </w:pPr>
      <w:r w:rsidRPr="00A558BB">
        <w:rPr>
          <w:sz w:val="20"/>
          <w:szCs w:val="20"/>
        </w:rPr>
        <w:t>.....Hariciliğin  günümüze kadar varlığını sürdüren alt kolu İbadiyye fırkasıdır.</w:t>
      </w:r>
    </w:p>
    <w:p w:rsidR="00AD6C88" w:rsidRPr="00A558BB" w:rsidRDefault="00AD6C88" w:rsidP="00FC0575">
      <w:pPr>
        <w:ind w:left="-709" w:right="283"/>
        <w:rPr>
          <w:b/>
          <w:bCs/>
          <w:sz w:val="20"/>
          <w:szCs w:val="20"/>
        </w:rPr>
      </w:pPr>
      <w:r w:rsidRPr="00A558BB">
        <w:rPr>
          <w:sz w:val="20"/>
          <w:szCs w:val="20"/>
        </w:rPr>
        <w:t>..... İmamiyye İran'ın resmi mezhebidir.</w:t>
      </w:r>
    </w:p>
    <w:p w:rsidR="00AD6C88" w:rsidRDefault="00AD6C88" w:rsidP="00A84881">
      <w:pPr>
        <w:ind w:left="-709"/>
        <w:rPr>
          <w:rFonts w:ascii="Candara" w:hAnsi="Candara" w:cs="Candara"/>
          <w:b/>
          <w:bCs/>
          <w:sz w:val="20"/>
          <w:szCs w:val="20"/>
        </w:rPr>
      </w:pPr>
      <w:r w:rsidRPr="004A1E14">
        <w:rPr>
          <w:rFonts w:ascii="Candara" w:hAnsi="Candara" w:cs="Candara"/>
          <w:b/>
          <w:bCs/>
          <w:sz w:val="20"/>
          <w:szCs w:val="20"/>
        </w:rPr>
        <w:t>S-2 Aşağıdaki boşlukları uygun olan kelimelerle doldurunuz. (Hanefilik, Tasdik,Sünnet,  İnanç, İfade etme, Hadis, Caferilik,Yorum, Kur'an-ı Kerim,İkrar, Malikilik,Söyleme, Farz, Uygulama, Ahlak)</w:t>
      </w:r>
      <w:r>
        <w:rPr>
          <w:rFonts w:ascii="Candara" w:hAnsi="Candara" w:cs="Candara"/>
          <w:b/>
          <w:bCs/>
          <w:sz w:val="20"/>
          <w:szCs w:val="20"/>
        </w:rPr>
        <w:t xml:space="preserve">   (14P)</w:t>
      </w:r>
    </w:p>
    <w:p w:rsidR="00AD6C88" w:rsidRDefault="00AD6C88" w:rsidP="00A84881">
      <w:pPr>
        <w:ind w:left="-709"/>
        <w:rPr>
          <w:rFonts w:ascii="Candara" w:hAnsi="Candara" w:cs="Candara"/>
          <w:sz w:val="20"/>
          <w:szCs w:val="20"/>
        </w:rPr>
      </w:pPr>
      <w:r>
        <w:rPr>
          <w:rFonts w:ascii="Candara" w:hAnsi="Candara" w:cs="Candara"/>
          <w:sz w:val="20"/>
          <w:szCs w:val="20"/>
        </w:rPr>
        <w:t>Medine halkının uygulamalarına diğer mezheplerden daha fazla önem veren .................... mezhebidir. İslam dininin temel kaynakları  ....................... ve .....................tir. İtikadi mezhepler dinin ................... alanıyla ilgili konular üzerinde yoğunlaşırken , ameli mezhepler  dinin ....................... alanıyla ilgili konuları ele alır. İmam Maturidi'ye göre iman ; dil ile ................. kalp ile ..............tir</w:t>
      </w:r>
    </w:p>
    <w:p w:rsidR="00AD6C88" w:rsidRPr="00634DDE" w:rsidRDefault="00AD6C88" w:rsidP="00A84881">
      <w:pPr>
        <w:ind w:left="-709"/>
        <w:rPr>
          <w:rFonts w:ascii="Candara" w:hAnsi="Candara" w:cs="Candara"/>
          <w:b/>
          <w:bCs/>
          <w:sz w:val="20"/>
          <w:szCs w:val="20"/>
        </w:rPr>
      </w:pPr>
      <w:r w:rsidRPr="00634DDE">
        <w:rPr>
          <w:rFonts w:ascii="Candara" w:hAnsi="Candara" w:cs="Candara"/>
          <w:b/>
          <w:bCs/>
          <w:sz w:val="20"/>
          <w:szCs w:val="20"/>
        </w:rPr>
        <w:t>S-3 Aşağıdaki alim-eser eşleştirmesini  eserlerin yanındaki kutucuğa rakam yazarak yapınız.</w:t>
      </w:r>
      <w:r>
        <w:rPr>
          <w:rFonts w:ascii="Candara" w:hAnsi="Candara" w:cs="Candara"/>
          <w:b/>
          <w:bCs/>
          <w:sz w:val="20"/>
          <w:szCs w:val="20"/>
        </w:rPr>
        <w:t>(4P)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1"/>
        <w:gridCol w:w="2071"/>
        <w:gridCol w:w="468"/>
        <w:gridCol w:w="1902"/>
      </w:tblGrid>
      <w:tr w:rsidR="00AD6C88" w:rsidRPr="00781CAF">
        <w:tc>
          <w:tcPr>
            <w:tcW w:w="39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İmam Maturidi</w:t>
            </w:r>
          </w:p>
        </w:tc>
        <w:tc>
          <w:tcPr>
            <w:tcW w:w="284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.....</w:t>
            </w:r>
          </w:p>
        </w:tc>
        <w:tc>
          <w:tcPr>
            <w:tcW w:w="207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 xml:space="preserve"> Er-Risale</w:t>
            </w:r>
          </w:p>
        </w:tc>
      </w:tr>
      <w:tr w:rsidR="00AD6C88" w:rsidRPr="00781CAF">
        <w:tc>
          <w:tcPr>
            <w:tcW w:w="39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 xml:space="preserve">Numan b. Sabit </w:t>
            </w:r>
          </w:p>
        </w:tc>
        <w:tc>
          <w:tcPr>
            <w:tcW w:w="284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.....</w:t>
            </w:r>
          </w:p>
        </w:tc>
        <w:tc>
          <w:tcPr>
            <w:tcW w:w="207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Fıkh-ı Ekber</w:t>
            </w:r>
          </w:p>
        </w:tc>
      </w:tr>
      <w:tr w:rsidR="00AD6C88" w:rsidRPr="00781CAF">
        <w:tc>
          <w:tcPr>
            <w:tcW w:w="39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Malik b. Enes</w:t>
            </w:r>
          </w:p>
        </w:tc>
        <w:tc>
          <w:tcPr>
            <w:tcW w:w="284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.....</w:t>
            </w:r>
          </w:p>
        </w:tc>
        <w:tc>
          <w:tcPr>
            <w:tcW w:w="207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Kitabu't Tevhid</w:t>
            </w:r>
          </w:p>
        </w:tc>
      </w:tr>
      <w:tr w:rsidR="00AD6C88" w:rsidRPr="00781CAF">
        <w:tc>
          <w:tcPr>
            <w:tcW w:w="39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İmam Şafii</w:t>
            </w:r>
          </w:p>
        </w:tc>
        <w:tc>
          <w:tcPr>
            <w:tcW w:w="284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.....</w:t>
            </w:r>
          </w:p>
        </w:tc>
        <w:tc>
          <w:tcPr>
            <w:tcW w:w="207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Muvatta</w:t>
            </w:r>
          </w:p>
        </w:tc>
      </w:tr>
      <w:tr w:rsidR="00AD6C88" w:rsidRPr="00781CAF">
        <w:tc>
          <w:tcPr>
            <w:tcW w:w="39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9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84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.....</w:t>
            </w:r>
          </w:p>
        </w:tc>
        <w:tc>
          <w:tcPr>
            <w:tcW w:w="2071" w:type="dxa"/>
          </w:tcPr>
          <w:p w:rsidR="00AD6C88" w:rsidRPr="00781CAF" w:rsidRDefault="00AD6C88" w:rsidP="00781CAF">
            <w:pPr>
              <w:spacing w:after="0" w:line="240" w:lineRule="auto"/>
              <w:rPr>
                <w:rFonts w:ascii="Candara" w:hAnsi="Candara" w:cs="Candara"/>
                <w:sz w:val="20"/>
                <w:szCs w:val="20"/>
              </w:rPr>
            </w:pPr>
            <w:r w:rsidRPr="00781CAF">
              <w:rPr>
                <w:rFonts w:ascii="Candara" w:hAnsi="Candara" w:cs="Candara"/>
                <w:sz w:val="20"/>
                <w:szCs w:val="20"/>
              </w:rPr>
              <w:t>El-Müsned</w:t>
            </w:r>
          </w:p>
        </w:tc>
      </w:tr>
    </w:tbl>
    <w:p w:rsidR="00AD6C88" w:rsidRDefault="00AD6C88" w:rsidP="001555DC">
      <w:pPr>
        <w:ind w:left="-851"/>
        <w:rPr>
          <w:rFonts w:ascii="Candara" w:hAnsi="Candara" w:cs="Candara"/>
          <w:sz w:val="20"/>
          <w:szCs w:val="20"/>
        </w:rPr>
      </w:pPr>
    </w:p>
    <w:p w:rsidR="00AD6C88" w:rsidRDefault="00AD6C88" w:rsidP="001555DC">
      <w:pPr>
        <w:ind w:left="-851"/>
        <w:rPr>
          <w:b/>
          <w:bCs/>
        </w:rPr>
      </w:pPr>
      <w:r>
        <w:rPr>
          <w:rFonts w:ascii="Candara" w:hAnsi="Candara" w:cs="Candara"/>
          <w:sz w:val="20"/>
          <w:szCs w:val="20"/>
        </w:rPr>
        <w:t xml:space="preserve">S-4  </w:t>
      </w:r>
      <w:r>
        <w:rPr>
          <w:b/>
          <w:bCs/>
        </w:rPr>
        <w:t>. Akla çok önem veren, İslam dünyasında akılcı anlayışın ilk sistemli temsilcisi sayılan mezheptir. Mezhebin görüşleri usulihamse denilen beş temel esasta toplanmıştır.Bu siyasi</w:t>
      </w:r>
      <w:r w:rsidRPr="007409BD">
        <w:rPr>
          <w:b/>
          <w:bCs/>
        </w:rPr>
        <w:t>-itikadî mezhep aşağıdakilerden hangisidir?</w:t>
      </w:r>
      <w:r>
        <w:rPr>
          <w:b/>
          <w:bCs/>
        </w:rPr>
        <w:t>(5P)</w:t>
      </w:r>
    </w:p>
    <w:p w:rsidR="00AD6C88" w:rsidRPr="001555DC" w:rsidRDefault="00AD6C88" w:rsidP="001555DC">
      <w:pPr>
        <w:ind w:left="-851"/>
        <w:rPr>
          <w:b/>
          <w:bCs/>
        </w:rPr>
      </w:pPr>
      <w:r>
        <w:t>A</w:t>
      </w:r>
      <w:r w:rsidRPr="007409BD">
        <w:t>)</w:t>
      </w:r>
      <w:r>
        <w:t xml:space="preserve"> </w:t>
      </w:r>
      <w:r w:rsidRPr="007409BD">
        <w:t>Şiilik</w:t>
      </w:r>
      <w:r>
        <w:tab/>
        <w:t xml:space="preserve">                   B</w:t>
      </w:r>
      <w:r w:rsidRPr="007409BD">
        <w:t>)</w:t>
      </w:r>
      <w:r>
        <w:t xml:space="preserve"> </w:t>
      </w:r>
      <w:r w:rsidRPr="007409BD">
        <w:t>Mu’tezile</w:t>
      </w:r>
      <w:r>
        <w:tab/>
      </w:r>
      <w:r>
        <w:tab/>
        <w:t xml:space="preserve">      C</w:t>
      </w:r>
      <w:r w:rsidRPr="007409BD">
        <w:t xml:space="preserve">) Eş’arilik    </w:t>
      </w:r>
    </w:p>
    <w:p w:rsidR="00AD6C88" w:rsidRDefault="00AD6C88" w:rsidP="001555DC">
      <w:r>
        <w:t>D</w:t>
      </w:r>
      <w:r w:rsidRPr="007409BD">
        <w:t>)</w:t>
      </w:r>
      <w:r>
        <w:t xml:space="preserve"> </w:t>
      </w:r>
      <w:r w:rsidRPr="007409BD">
        <w:t xml:space="preserve">Maturidilik      </w:t>
      </w:r>
      <w:r>
        <w:tab/>
        <w:t>E</w:t>
      </w:r>
      <w:r w:rsidRPr="007409BD">
        <w:t>)</w:t>
      </w:r>
      <w:r>
        <w:t xml:space="preserve"> </w:t>
      </w:r>
      <w:r w:rsidRPr="007409BD">
        <w:t>Haricilik</w:t>
      </w:r>
    </w:p>
    <w:p w:rsidR="00AD6C88" w:rsidRDefault="00AD6C88" w:rsidP="00F57C42">
      <w:pPr>
        <w:pStyle w:val="NoSpacing"/>
        <w:ind w:left="-851"/>
        <w:rPr>
          <w:rFonts w:ascii="Calibri" w:hAnsi="Calibri" w:cs="Times New Roman"/>
        </w:rPr>
      </w:pPr>
    </w:p>
    <w:p w:rsidR="00AD6C88" w:rsidRPr="00515E23" w:rsidRDefault="00AD6C88" w:rsidP="00F57C42">
      <w:pPr>
        <w:pStyle w:val="NoSpacing"/>
        <w:ind w:left="-142"/>
        <w:rPr>
          <w:rFonts w:cs="Times New Roman"/>
          <w:b/>
          <w:bCs/>
          <w:sz w:val="18"/>
          <w:szCs w:val="18"/>
        </w:rPr>
      </w:pPr>
      <w:r>
        <w:rPr>
          <w:rFonts w:ascii="Calibri" w:hAnsi="Calibri" w:cs="Times New Roman"/>
        </w:rPr>
        <w:t xml:space="preserve">S-5 </w:t>
      </w:r>
      <w:r w:rsidRPr="00515E23">
        <w:rPr>
          <w:b/>
          <w:bCs/>
          <w:sz w:val="18"/>
          <w:szCs w:val="18"/>
        </w:rPr>
        <w:t xml:space="preserve">Mezhepler için aşağıdaki cümlelerden hangisi  </w:t>
      </w:r>
      <w:r w:rsidRPr="00515E23">
        <w:rPr>
          <w:b/>
          <w:bCs/>
          <w:sz w:val="18"/>
          <w:szCs w:val="18"/>
          <w:u w:val="single"/>
        </w:rPr>
        <w:t>doğrudur?</w:t>
      </w:r>
      <w:r w:rsidRPr="00515E23"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>(5P)</w:t>
      </w:r>
    </w:p>
    <w:p w:rsidR="00AD6C88" w:rsidRDefault="00AD6C88" w:rsidP="00F57C42">
      <w:pPr>
        <w:pStyle w:val="NoSpacing"/>
        <w:rPr>
          <w:rFonts w:cs="Times New Roman"/>
          <w:sz w:val="18"/>
          <w:szCs w:val="18"/>
        </w:rPr>
      </w:pPr>
    </w:p>
    <w:p w:rsidR="00AD6C88" w:rsidRPr="008C1CF7" w:rsidRDefault="00AD6C88" w:rsidP="00F57C42">
      <w:pPr>
        <w:pStyle w:val="NoSpacing"/>
        <w:rPr>
          <w:rFonts w:ascii="Candara" w:hAnsi="Candara" w:cs="Candara"/>
        </w:rPr>
      </w:pPr>
      <w:r w:rsidRPr="008C1CF7">
        <w:rPr>
          <w:rFonts w:ascii="Candara" w:hAnsi="Candara" w:cs="Candara"/>
        </w:rPr>
        <w:t xml:space="preserve">a) Mezhepler Müslümanların dini yaşamdaki sorunlarına cevap bulmak için çıkmıştır. </w:t>
      </w:r>
    </w:p>
    <w:p w:rsidR="00AD6C88" w:rsidRPr="008C1CF7" w:rsidRDefault="00AD6C88" w:rsidP="00F57C42">
      <w:pPr>
        <w:pStyle w:val="NoSpacing"/>
        <w:rPr>
          <w:rFonts w:ascii="Candara" w:hAnsi="Candara" w:cs="Candara"/>
        </w:rPr>
      </w:pPr>
      <w:r w:rsidRPr="008C1CF7">
        <w:rPr>
          <w:rFonts w:ascii="Candara" w:hAnsi="Candara" w:cs="Candara"/>
        </w:rPr>
        <w:t xml:space="preserve">b) Mezhepler İslam toplumunu çeşitli gruplara ayırdığı için zararlıdır      </w:t>
      </w:r>
    </w:p>
    <w:p w:rsidR="00AD6C88" w:rsidRPr="008C1CF7" w:rsidRDefault="00AD6C88" w:rsidP="00F57C42">
      <w:pPr>
        <w:pStyle w:val="NoSpacing"/>
        <w:rPr>
          <w:rFonts w:ascii="Candara" w:hAnsi="Candara" w:cs="Candara"/>
        </w:rPr>
      </w:pPr>
      <w:r w:rsidRPr="008C1CF7">
        <w:rPr>
          <w:rFonts w:ascii="Candara" w:hAnsi="Candara" w:cs="Candara"/>
        </w:rPr>
        <w:t xml:space="preserve">c) Mezhebi olmayanın dini de yoktur     </w:t>
      </w:r>
    </w:p>
    <w:p w:rsidR="00AD6C88" w:rsidRDefault="00AD6C88" w:rsidP="008C1CF7">
      <w:pPr>
        <w:rPr>
          <w:rFonts w:ascii="Candara" w:hAnsi="Candara" w:cs="Candara"/>
          <w:sz w:val="20"/>
          <w:szCs w:val="20"/>
        </w:rPr>
      </w:pPr>
      <w:r w:rsidRPr="008C1CF7">
        <w:rPr>
          <w:rFonts w:ascii="Candara" w:hAnsi="Candara" w:cs="Candara"/>
          <w:sz w:val="20"/>
          <w:szCs w:val="20"/>
        </w:rPr>
        <w:t>d) Mezhepler peygamberimizin emriyle kurulmuştur</w:t>
      </w:r>
      <w:r>
        <w:rPr>
          <w:rFonts w:ascii="Candara" w:hAnsi="Candara" w:cs="Candara"/>
          <w:sz w:val="20"/>
          <w:szCs w:val="20"/>
        </w:rPr>
        <w:t xml:space="preserve"> e)hepsi</w:t>
      </w:r>
    </w:p>
    <w:p w:rsidR="00AD6C88" w:rsidRPr="00C7245A" w:rsidRDefault="00AD6C88" w:rsidP="00C7245A">
      <w:pPr>
        <w:jc w:val="both"/>
        <w:rPr>
          <w:b/>
          <w:bCs/>
          <w:sz w:val="20"/>
          <w:szCs w:val="20"/>
        </w:rPr>
      </w:pPr>
      <w:r w:rsidRPr="00C7245A">
        <w:rPr>
          <w:rFonts w:ascii="Candara" w:hAnsi="Candara" w:cs="Candara"/>
          <w:sz w:val="20"/>
          <w:szCs w:val="20"/>
        </w:rPr>
        <w:t>S-6</w:t>
      </w:r>
      <w:r w:rsidRPr="00C7245A">
        <w:rPr>
          <w:b/>
          <w:bCs/>
          <w:sz w:val="20"/>
          <w:szCs w:val="20"/>
        </w:rPr>
        <w:t>“ Rahman arşa istiva etmiştir” , “ … Allah’ın eli onların elinin üstündedir” Ayetlerindeki “istiva” ve “el” kavramlarını Müslüman âlimler farklı yorumlamıştır.Paragrafta sözü edilen durum “İslam Düşüncesinde Yorum Farklılıklarının Sebepleri”nden hangisine örnektir?</w:t>
      </w:r>
      <w:r>
        <w:rPr>
          <w:b/>
          <w:bCs/>
          <w:sz w:val="20"/>
          <w:szCs w:val="20"/>
        </w:rPr>
        <w:t>(5p)</w:t>
      </w:r>
    </w:p>
    <w:p w:rsidR="00AD6C88" w:rsidRPr="00C7245A" w:rsidRDefault="00AD6C88" w:rsidP="00C7245A">
      <w:pPr>
        <w:pStyle w:val="BodyText"/>
        <w:spacing w:after="0"/>
      </w:pPr>
      <w:r w:rsidRPr="00C7245A">
        <w:t>A) İnsanın yapısı</w:t>
      </w:r>
      <w:r w:rsidRPr="00C7245A">
        <w:tab/>
        <w:t xml:space="preserve">B) Kültürel sebepler      </w:t>
      </w:r>
    </w:p>
    <w:p w:rsidR="00AD6C88" w:rsidRPr="00C7245A" w:rsidRDefault="00AD6C88" w:rsidP="00C7245A">
      <w:pPr>
        <w:pStyle w:val="BodyText"/>
        <w:spacing w:after="0"/>
      </w:pPr>
      <w:r w:rsidRPr="00C7245A">
        <w:t>C) Sosyal sebepler</w:t>
      </w:r>
      <w:r w:rsidRPr="00C7245A">
        <w:tab/>
        <w:t>D) Ahiret inancı</w:t>
      </w:r>
    </w:p>
    <w:p w:rsidR="00AD6C88" w:rsidRPr="00C7245A" w:rsidRDefault="00AD6C88" w:rsidP="00C7245A">
      <w:pPr>
        <w:pStyle w:val="BodyText"/>
        <w:spacing w:after="0"/>
      </w:pPr>
      <w:r w:rsidRPr="00C7245A">
        <w:t>E) Dini metinlerin özellikleri</w:t>
      </w:r>
      <w:r w:rsidRPr="00C7245A">
        <w:tab/>
      </w:r>
    </w:p>
    <w:p w:rsidR="00AD6C88" w:rsidRDefault="00AD6C88" w:rsidP="008C1CF7">
      <w:pPr>
        <w:rPr>
          <w:rFonts w:ascii="Candara" w:hAnsi="Candara" w:cs="Candara"/>
          <w:sz w:val="20"/>
          <w:szCs w:val="20"/>
        </w:rPr>
      </w:pPr>
      <w:r>
        <w:rPr>
          <w:rFonts w:ascii="Candara" w:hAnsi="Candara" w:cs="Candara"/>
          <w:sz w:val="20"/>
          <w:szCs w:val="20"/>
        </w:rPr>
        <w:t xml:space="preserve"> </w:t>
      </w:r>
    </w:p>
    <w:p w:rsidR="00AD6C88" w:rsidRPr="00C24207" w:rsidRDefault="00AD6C88" w:rsidP="00C24207">
      <w:pPr>
        <w:jc w:val="both"/>
        <w:rPr>
          <w:rFonts w:ascii="Candara" w:hAnsi="Candara" w:cs="Candara"/>
          <w:b/>
          <w:bCs/>
          <w:sz w:val="20"/>
          <w:szCs w:val="20"/>
        </w:rPr>
      </w:pPr>
      <w:r w:rsidRPr="00C24207">
        <w:rPr>
          <w:rFonts w:ascii="Candara" w:hAnsi="Candara" w:cs="Candara"/>
          <w:b/>
          <w:bCs/>
          <w:sz w:val="20"/>
          <w:szCs w:val="20"/>
        </w:rPr>
        <w:t>S-7 İnsanların fiilleri yaratma bakımından kime aittir? Mutezile , Maturidi ve Eşariye'ye göre açıklayınız( 15p)</w:t>
      </w:r>
    </w:p>
    <w:p w:rsidR="00AD6C88" w:rsidRPr="00C24207" w:rsidRDefault="00AD6C88" w:rsidP="00C24207">
      <w:pPr>
        <w:jc w:val="both"/>
        <w:rPr>
          <w:rFonts w:ascii="Candara" w:hAnsi="Candara" w:cs="Candara"/>
          <w:b/>
          <w:bCs/>
          <w:sz w:val="20"/>
          <w:szCs w:val="20"/>
        </w:rPr>
      </w:pPr>
      <w:r w:rsidRPr="00C24207">
        <w:rPr>
          <w:rFonts w:ascii="Candara" w:hAnsi="Candara" w:cs="Candara"/>
          <w:b/>
          <w:bCs/>
          <w:sz w:val="20"/>
          <w:szCs w:val="20"/>
        </w:rPr>
        <w:t>S-8 Caferiliğin on farzından olan insanları iyiliğe yönlendirmek kötülükten sakındırmak ilkesi Mu'tezile'nin hangi ilkesiyle eşleşmektedir. bu ilkeyi kısaca açıklayınız (10p)</w:t>
      </w:r>
    </w:p>
    <w:p w:rsidR="00AD6C88" w:rsidRPr="00C24207" w:rsidRDefault="00AD6C88" w:rsidP="00C24207">
      <w:pPr>
        <w:jc w:val="both"/>
        <w:rPr>
          <w:rFonts w:ascii="Candara" w:hAnsi="Candara" w:cs="Candara"/>
          <w:b/>
          <w:bCs/>
          <w:sz w:val="20"/>
          <w:szCs w:val="20"/>
        </w:rPr>
      </w:pPr>
      <w:r w:rsidRPr="00C24207">
        <w:rPr>
          <w:rFonts w:ascii="Candara" w:hAnsi="Candara" w:cs="Candara"/>
          <w:b/>
          <w:bCs/>
          <w:sz w:val="20"/>
          <w:szCs w:val="20"/>
        </w:rPr>
        <w:t>S-9 İslam düşüncesinde yorum farklılıklarının sebeplerinden birini açıklayarak yazınız.(10p)</w:t>
      </w:r>
    </w:p>
    <w:p w:rsidR="00AD6C88" w:rsidRPr="00C24207" w:rsidRDefault="00AD6C88" w:rsidP="00C24207">
      <w:pPr>
        <w:jc w:val="both"/>
        <w:rPr>
          <w:rFonts w:ascii="Candara" w:hAnsi="Candara" w:cs="Candara"/>
          <w:b/>
          <w:bCs/>
          <w:sz w:val="20"/>
          <w:szCs w:val="20"/>
        </w:rPr>
      </w:pPr>
      <w:r w:rsidRPr="00C24207">
        <w:rPr>
          <w:rFonts w:ascii="Candara" w:hAnsi="Candara" w:cs="Candara"/>
          <w:b/>
          <w:bCs/>
          <w:sz w:val="20"/>
          <w:szCs w:val="20"/>
        </w:rPr>
        <w:t>S-10 İslam düşüncesinde yorumları birleştiren unsurlardan tevhit ilkesini açıklayınız (10p)</w:t>
      </w:r>
    </w:p>
    <w:p w:rsidR="00AD6C88" w:rsidRPr="00C24207" w:rsidRDefault="00AD6C88" w:rsidP="00C24207">
      <w:pPr>
        <w:jc w:val="both"/>
        <w:rPr>
          <w:rFonts w:ascii="Candara" w:hAnsi="Candara" w:cs="Candara"/>
          <w:b/>
          <w:bCs/>
          <w:sz w:val="20"/>
          <w:szCs w:val="20"/>
        </w:rPr>
      </w:pPr>
      <w:r w:rsidRPr="00C24207">
        <w:rPr>
          <w:rFonts w:ascii="Candara" w:hAnsi="Candara" w:cs="Candara"/>
          <w:b/>
          <w:bCs/>
          <w:sz w:val="20"/>
          <w:szCs w:val="20"/>
        </w:rPr>
        <w:t>S-11 Aile niçin toplumun temelidir açıklayınız. (10p)</w:t>
      </w:r>
    </w:p>
    <w:p w:rsidR="00AD6C88" w:rsidRPr="00C24207" w:rsidRDefault="00AD6C88" w:rsidP="008C1CF7">
      <w:pPr>
        <w:rPr>
          <w:rFonts w:ascii="Candara" w:hAnsi="Candara" w:cs="Candara"/>
          <w:b/>
          <w:bCs/>
          <w:sz w:val="20"/>
          <w:szCs w:val="20"/>
        </w:rPr>
      </w:pPr>
      <w:r>
        <w:rPr>
          <w:rFonts w:ascii="Candara" w:hAnsi="Candara" w:cs="Candara"/>
          <w:sz w:val="20"/>
          <w:szCs w:val="20"/>
        </w:rPr>
        <w:t xml:space="preserve">                       </w:t>
      </w:r>
    </w:p>
    <w:p w:rsidR="00AD6C88" w:rsidRDefault="00AD6C88" w:rsidP="00174A7D">
      <w:pPr>
        <w:rPr>
          <w:rFonts w:ascii="Arial" w:hAnsi="Arial" w:cs="Arial"/>
          <w:sz w:val="21"/>
          <w:szCs w:val="21"/>
        </w:rPr>
      </w:pPr>
      <w:r>
        <w:rPr>
          <w:rFonts w:ascii="Candara" w:hAnsi="Candara" w:cs="Candara"/>
          <w:sz w:val="20"/>
          <w:szCs w:val="20"/>
        </w:rPr>
        <w:t xml:space="preserve">                                  </w:t>
      </w:r>
      <w:hyperlink r:id="rId5" w:history="1">
        <w:r>
          <w:rPr>
            <w:rStyle w:val="Hyperlink"/>
            <w:rFonts w:ascii="Arial" w:hAnsi="Arial" w:cs="Arial"/>
            <w:sz w:val="21"/>
            <w:szCs w:val="21"/>
          </w:rPr>
          <w:t>www.sorubak.com</w:t>
        </w:r>
      </w:hyperlink>
      <w:r>
        <w:rPr>
          <w:rFonts w:ascii="Arial" w:hAnsi="Arial" w:cs="Arial"/>
          <w:sz w:val="21"/>
          <w:szCs w:val="21"/>
        </w:rPr>
        <w:t xml:space="preserve"> </w:t>
      </w:r>
    </w:p>
    <w:p w:rsidR="00AD6C88" w:rsidRPr="008E1AEB" w:rsidRDefault="00AD6C88" w:rsidP="008C1CF7">
      <w:pPr>
        <w:rPr>
          <w:rFonts w:ascii="Candara" w:hAnsi="Candara" w:cs="Candara"/>
          <w:sz w:val="20"/>
          <w:szCs w:val="20"/>
        </w:rPr>
      </w:pPr>
    </w:p>
    <w:sectPr w:rsidR="00AD6C88" w:rsidRPr="008E1AEB" w:rsidSect="001555DC">
      <w:type w:val="continuous"/>
      <w:pgSz w:w="11906" w:h="16838" w:code="9"/>
      <w:pgMar w:top="1418" w:right="709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BCD"/>
    <w:rsid w:val="001555DC"/>
    <w:rsid w:val="00174A7D"/>
    <w:rsid w:val="00193460"/>
    <w:rsid w:val="00351A0C"/>
    <w:rsid w:val="004A1E14"/>
    <w:rsid w:val="00515E23"/>
    <w:rsid w:val="00553F0D"/>
    <w:rsid w:val="00634DDE"/>
    <w:rsid w:val="007409BD"/>
    <w:rsid w:val="00781CAF"/>
    <w:rsid w:val="00885A26"/>
    <w:rsid w:val="008B0BCD"/>
    <w:rsid w:val="008C1CF7"/>
    <w:rsid w:val="008E1AEB"/>
    <w:rsid w:val="00941515"/>
    <w:rsid w:val="009613B2"/>
    <w:rsid w:val="009E36BD"/>
    <w:rsid w:val="009F73A3"/>
    <w:rsid w:val="00A558BB"/>
    <w:rsid w:val="00A84881"/>
    <w:rsid w:val="00AD6C88"/>
    <w:rsid w:val="00B61ED2"/>
    <w:rsid w:val="00B82E9C"/>
    <w:rsid w:val="00C24207"/>
    <w:rsid w:val="00C333DD"/>
    <w:rsid w:val="00C7245A"/>
    <w:rsid w:val="00CC3D8C"/>
    <w:rsid w:val="00DA1721"/>
    <w:rsid w:val="00DA47A3"/>
    <w:rsid w:val="00DD30FA"/>
    <w:rsid w:val="00F57C42"/>
    <w:rsid w:val="00FC0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72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0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BC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B0BCD"/>
    <w:rPr>
      <w:color w:val="808080"/>
    </w:rPr>
  </w:style>
  <w:style w:type="table" w:styleId="TableGrid">
    <w:name w:val="Table Grid"/>
    <w:basedOn w:val="TableNormal"/>
    <w:uiPriority w:val="99"/>
    <w:rsid w:val="009613B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57C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7245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7245A"/>
    <w:rPr>
      <w:rFonts w:ascii="Times New Roman" w:hAnsi="Times New Roman" w:cs="Times New Roman"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rsid w:val="00174A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0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479</Words>
  <Characters>2734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Salimoğlu</dc:creator>
  <cp:keywords>www.sorubak.com</cp:keywords>
  <dc:description>www.sorubak.com</dc:description>
  <cp:lastModifiedBy>edanur</cp:lastModifiedBy>
  <cp:revision>3</cp:revision>
  <dcterms:created xsi:type="dcterms:W3CDTF">2015-03-29T21:17:00Z</dcterms:created>
  <dcterms:modified xsi:type="dcterms:W3CDTF">2015-03-30T19:58:00Z</dcterms:modified>
  <cp:category>www.sorubak.com</cp:category>
  <cp:contentType>www.sorubak.com</cp:contentType>
  <cp:contentStatus>www.sorubak.com</cp:contentStatus>
</cp:coreProperties>
</file>