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9B2" w:rsidRPr="00460303" w:rsidRDefault="004519B2" w:rsidP="002E6670">
      <w:pPr>
        <w:spacing w:line="240" w:lineRule="atLeast"/>
        <w:rPr>
          <w:rFonts w:ascii="Times New Roman" w:hAnsi="Times New Roman" w:cs="Times New Roman"/>
          <w:b/>
        </w:rPr>
      </w:pPr>
      <w:r>
        <w:rPr>
          <w:noProof/>
        </w:rPr>
        <w:pict>
          <v:rect id="_x0000_s1026" style="position:absolute;margin-left:229.3pt;margin-top:4.75pt;width:53.6pt;height:66.6pt;z-index:251658240" stroked="f">
            <v:textbox>
              <w:txbxContent>
                <w:p w:rsidR="004519B2" w:rsidRPr="00B90DD6" w:rsidRDefault="004519B2" w:rsidP="002E6670">
                  <w:pPr>
                    <w:jc w:val="center"/>
                    <w:rPr>
                      <w:rFonts w:ascii="Lucida Handwriting" w:hAnsi="Lucida Handwriting"/>
                      <w:b/>
                      <w:bCs/>
                      <w:sz w:val="96"/>
                      <w:szCs w:val="96"/>
                    </w:rPr>
                  </w:pPr>
                  <w:r>
                    <w:rPr>
                      <w:rFonts w:ascii="Lucida Handwriting" w:hAnsi="Lucida Handwriting"/>
                      <w:b/>
                      <w:bCs/>
                      <w:sz w:val="96"/>
                      <w:szCs w:val="96"/>
                    </w:rPr>
                    <w:t>A</w:t>
                  </w:r>
                </w:p>
              </w:txbxContent>
            </v:textbox>
          </v:rect>
        </w:pict>
      </w:r>
    </w:p>
    <w:p w:rsidR="004519B2" w:rsidRPr="00460303" w:rsidRDefault="004519B2" w:rsidP="002E6670">
      <w:pPr>
        <w:spacing w:line="240" w:lineRule="atLeast"/>
        <w:rPr>
          <w:rFonts w:ascii="Times New Roman" w:hAnsi="Times New Roman" w:cs="Times New Roman"/>
        </w:rPr>
        <w:sectPr w:rsidR="004519B2" w:rsidRPr="00460303" w:rsidSect="002E6670">
          <w:pgSz w:w="11906" w:h="16838"/>
          <w:pgMar w:top="454" w:right="454" w:bottom="454" w:left="454" w:header="708" w:footer="708" w:gutter="0"/>
          <w:cols w:num="2" w:space="708"/>
          <w:docGrid w:linePitch="360"/>
        </w:sectPr>
      </w:pPr>
    </w:p>
    <w:p w:rsidR="004519B2" w:rsidRPr="00E21095" w:rsidRDefault="004519B2" w:rsidP="002E6670">
      <w:pPr>
        <w:spacing w:line="240" w:lineRule="atLeast"/>
        <w:rPr>
          <w:rFonts w:ascii="Comic Sans MS" w:hAnsi="Comic Sans MS" w:cs="Times New Roman"/>
          <w:b/>
          <w:snapToGrid w:val="0"/>
          <w:color w:val="000000"/>
        </w:rPr>
      </w:pPr>
      <w:r w:rsidRPr="00E21095">
        <w:rPr>
          <w:rFonts w:ascii="Comic Sans MS" w:hAnsi="Comic Sans MS" w:cs="Times New Roman"/>
          <w:b/>
          <w:snapToGrid w:val="0"/>
          <w:color w:val="000000"/>
        </w:rPr>
        <w:t xml:space="preserve">ECZACI  NEŞEM ÖZLEN GÜRAY ANADOLU </w:t>
      </w:r>
    </w:p>
    <w:p w:rsidR="004519B2" w:rsidRPr="00E21095" w:rsidRDefault="004519B2" w:rsidP="002E6670">
      <w:pPr>
        <w:spacing w:line="240" w:lineRule="atLeast"/>
        <w:rPr>
          <w:rFonts w:ascii="Comic Sans MS" w:hAnsi="Comic Sans MS" w:cs="Times New Roman"/>
          <w:b/>
          <w:snapToGrid w:val="0"/>
          <w:color w:val="000000"/>
        </w:rPr>
      </w:pPr>
      <w:r>
        <w:rPr>
          <w:rFonts w:ascii="Comic Sans MS" w:hAnsi="Comic Sans MS" w:cs="Times New Roman"/>
          <w:b/>
          <w:snapToGrid w:val="0"/>
          <w:color w:val="000000"/>
        </w:rPr>
        <w:t xml:space="preserve">2014-2015 </w:t>
      </w:r>
      <w:r w:rsidRPr="00E21095">
        <w:rPr>
          <w:rFonts w:ascii="Comic Sans MS" w:hAnsi="Comic Sans MS" w:cs="Times New Roman"/>
          <w:b/>
          <w:snapToGrid w:val="0"/>
          <w:color w:val="000000"/>
        </w:rPr>
        <w:t xml:space="preserve"> EĞİTİM - ÖĞRETİM YILI </w:t>
      </w:r>
    </w:p>
    <w:p w:rsidR="004519B2" w:rsidRPr="00E21095" w:rsidRDefault="004519B2" w:rsidP="002E6670">
      <w:pPr>
        <w:spacing w:line="240" w:lineRule="atLeast"/>
        <w:rPr>
          <w:rFonts w:ascii="Comic Sans MS" w:hAnsi="Comic Sans MS" w:cs="Times New Roman"/>
          <w:b/>
          <w:snapToGrid w:val="0"/>
          <w:color w:val="000000"/>
        </w:rPr>
      </w:pPr>
      <w:r w:rsidRPr="00E21095">
        <w:rPr>
          <w:rFonts w:ascii="Comic Sans MS" w:hAnsi="Comic Sans MS" w:cs="Times New Roman"/>
          <w:b/>
          <w:snapToGrid w:val="0"/>
          <w:color w:val="000000"/>
        </w:rPr>
        <w:t xml:space="preserve">DİN KÜLTÜRÜ VE AHLAK BİLGİSİ DERSİ </w:t>
      </w:r>
    </w:p>
    <w:p w:rsidR="004519B2" w:rsidRPr="00E21095" w:rsidRDefault="004519B2" w:rsidP="002E6670">
      <w:pPr>
        <w:spacing w:line="240" w:lineRule="atLeast"/>
        <w:rPr>
          <w:rFonts w:ascii="Comic Sans MS" w:hAnsi="Comic Sans MS" w:cs="Times New Roman"/>
          <w:b/>
          <w:snapToGrid w:val="0"/>
          <w:color w:val="000000"/>
        </w:rPr>
      </w:pPr>
      <w:r w:rsidRPr="00E21095">
        <w:rPr>
          <w:rFonts w:ascii="Comic Sans MS" w:hAnsi="Comic Sans MS" w:cs="Times New Roman"/>
          <w:b/>
          <w:snapToGrid w:val="0"/>
          <w:color w:val="000000"/>
        </w:rPr>
        <w:t xml:space="preserve">12.SINIFLAR </w:t>
      </w:r>
      <w:r w:rsidRPr="00E21095">
        <w:rPr>
          <w:rFonts w:ascii="Comic Sans MS" w:hAnsi="Comic Sans MS" w:cs="Times New Roman"/>
          <w:b/>
          <w:snapToGrid w:val="0"/>
          <w:color w:val="000000"/>
          <w:highlight w:val="yellow"/>
        </w:rPr>
        <w:t>1</w:t>
      </w:r>
      <w:r w:rsidRPr="00E21095">
        <w:rPr>
          <w:rFonts w:ascii="Comic Sans MS" w:hAnsi="Comic Sans MS" w:cs="Times New Roman"/>
          <w:b/>
          <w:snapToGrid w:val="0"/>
          <w:color w:val="000000"/>
        </w:rPr>
        <w:t xml:space="preserve">. DÖNEM </w:t>
      </w:r>
      <w:r w:rsidRPr="00E21095">
        <w:rPr>
          <w:rFonts w:ascii="Comic Sans MS" w:hAnsi="Comic Sans MS" w:cs="Times New Roman"/>
          <w:b/>
          <w:snapToGrid w:val="0"/>
          <w:color w:val="000000"/>
          <w:highlight w:val="yellow"/>
        </w:rPr>
        <w:t>2.</w:t>
      </w:r>
      <w:r w:rsidRPr="00E21095">
        <w:rPr>
          <w:rFonts w:ascii="Comic Sans MS" w:hAnsi="Comic Sans MS" w:cs="Times New Roman"/>
          <w:b/>
          <w:snapToGrid w:val="0"/>
          <w:color w:val="000000"/>
        </w:rPr>
        <w:t xml:space="preserve"> YAZILI SINAVI </w:t>
      </w:r>
    </w:p>
    <w:p w:rsidR="004519B2" w:rsidRDefault="004519B2" w:rsidP="002E6670">
      <w:pPr>
        <w:spacing w:line="240" w:lineRule="atLeast"/>
        <w:rPr>
          <w:rFonts w:ascii="Times New Roman" w:hAnsi="Times New Roman" w:cs="Times New Roman"/>
          <w:b/>
        </w:rPr>
      </w:pPr>
    </w:p>
    <w:p w:rsidR="004519B2" w:rsidRPr="003B69ED" w:rsidRDefault="004519B2" w:rsidP="002E6670">
      <w:pPr>
        <w:spacing w:line="240" w:lineRule="atLeast"/>
        <w:rPr>
          <w:rFonts w:ascii="Calibri" w:hAnsi="Calibri" w:cs="Times New Roman"/>
        </w:rPr>
      </w:pPr>
      <w:r w:rsidRPr="003B69ED">
        <w:rPr>
          <w:rFonts w:ascii="Calibri" w:hAnsi="Calibri" w:cs="Times New Roman"/>
          <w:b/>
        </w:rPr>
        <w:t>1-Aşağıdakilerden hangisi bağışlamanın özellikleriyle ilgili bir cümle değildir</w:t>
      </w:r>
      <w:r w:rsidRPr="003B69ED">
        <w:rPr>
          <w:rFonts w:ascii="Calibri" w:hAnsi="Calibri" w:cs="Times New Roman"/>
        </w:rPr>
        <w:t>.</w:t>
      </w:r>
    </w:p>
    <w:p w:rsidR="004519B2" w:rsidRPr="003B69ED" w:rsidRDefault="004519B2" w:rsidP="002E6670">
      <w:pPr>
        <w:pStyle w:val="ListParagraph"/>
        <w:tabs>
          <w:tab w:val="center" w:pos="4536"/>
        </w:tabs>
        <w:spacing w:after="0" w:line="240" w:lineRule="atLeast"/>
        <w:ind w:left="0"/>
        <w:rPr>
          <w:sz w:val="20"/>
          <w:szCs w:val="20"/>
        </w:rPr>
      </w:pPr>
      <w:r w:rsidRPr="003B69ED">
        <w:rPr>
          <w:sz w:val="20"/>
          <w:szCs w:val="20"/>
        </w:rPr>
        <w:t>a)Bağışlamak insanı yüceltir</w:t>
      </w:r>
      <w:r w:rsidRPr="003B69ED">
        <w:rPr>
          <w:sz w:val="20"/>
          <w:szCs w:val="20"/>
        </w:rPr>
        <w:tab/>
      </w:r>
      <w:r w:rsidRPr="003B69ED">
        <w:rPr>
          <w:sz w:val="20"/>
          <w:szCs w:val="20"/>
        </w:rPr>
        <w:br/>
        <w:t>b)Bağışlamak toplumda hoşgörüyü hakim kılar</w:t>
      </w:r>
    </w:p>
    <w:p w:rsidR="004519B2" w:rsidRPr="003B69ED" w:rsidRDefault="004519B2" w:rsidP="002E6670">
      <w:pPr>
        <w:pStyle w:val="ListParagraph"/>
        <w:tabs>
          <w:tab w:val="left" w:pos="3885"/>
        </w:tabs>
        <w:spacing w:after="0" w:line="240" w:lineRule="atLeast"/>
        <w:ind w:left="0"/>
        <w:rPr>
          <w:sz w:val="20"/>
          <w:szCs w:val="20"/>
        </w:rPr>
      </w:pPr>
      <w:r w:rsidRPr="003B69ED">
        <w:rPr>
          <w:sz w:val="20"/>
          <w:szCs w:val="20"/>
        </w:rPr>
        <w:t xml:space="preserve">c)Bağışlamak büyük bir erdemdir.            </w:t>
      </w:r>
      <w:r w:rsidRPr="003B69ED">
        <w:rPr>
          <w:sz w:val="20"/>
          <w:szCs w:val="20"/>
        </w:rPr>
        <w:tab/>
      </w:r>
      <w:r w:rsidRPr="003B69ED">
        <w:rPr>
          <w:sz w:val="20"/>
          <w:szCs w:val="20"/>
        </w:rPr>
        <w:tab/>
      </w:r>
      <w:r w:rsidRPr="003B69ED">
        <w:rPr>
          <w:sz w:val="20"/>
          <w:szCs w:val="20"/>
        </w:rPr>
        <w:tab/>
      </w:r>
      <w:r>
        <w:rPr>
          <w:sz w:val="20"/>
          <w:szCs w:val="20"/>
        </w:rPr>
        <w:br/>
      </w:r>
      <w:r w:rsidRPr="003B69ED">
        <w:rPr>
          <w:sz w:val="20"/>
          <w:szCs w:val="20"/>
        </w:rPr>
        <w:t>d) Bağışlamak sadece Allah’a özgüdür.</w:t>
      </w:r>
    </w:p>
    <w:p w:rsidR="004519B2" w:rsidRPr="003B69ED" w:rsidRDefault="004519B2" w:rsidP="002E6670">
      <w:pPr>
        <w:pStyle w:val="ListParagraph"/>
        <w:spacing w:after="0" w:line="240" w:lineRule="atLeast"/>
        <w:ind w:left="0"/>
        <w:rPr>
          <w:sz w:val="20"/>
          <w:szCs w:val="20"/>
        </w:rPr>
      </w:pPr>
      <w:r w:rsidRPr="003B69ED">
        <w:rPr>
          <w:sz w:val="20"/>
          <w:szCs w:val="20"/>
        </w:rPr>
        <w:t>e)Bağışlamak sevgi temellidir.</w:t>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2-Tevbe ve dua  ile ilgili aşağıdaki ifadelerden hangisi  yanlıştır?</w:t>
      </w:r>
    </w:p>
    <w:p w:rsidR="004519B2" w:rsidRPr="003B69ED" w:rsidRDefault="004519B2" w:rsidP="002E6670">
      <w:pPr>
        <w:pStyle w:val="ListParagraph"/>
        <w:spacing w:after="0" w:line="240" w:lineRule="atLeast"/>
        <w:ind w:left="0"/>
        <w:rPr>
          <w:sz w:val="20"/>
          <w:szCs w:val="20"/>
        </w:rPr>
      </w:pPr>
      <w:r w:rsidRPr="003B69ED">
        <w:rPr>
          <w:sz w:val="20"/>
          <w:szCs w:val="20"/>
        </w:rPr>
        <w:t>a) Tevbede esas olan samimiyettir.</w:t>
      </w:r>
      <w:r w:rsidRPr="003B69ED">
        <w:rPr>
          <w:sz w:val="20"/>
          <w:szCs w:val="20"/>
        </w:rPr>
        <w:tab/>
      </w:r>
      <w:r w:rsidRPr="003B69ED">
        <w:rPr>
          <w:sz w:val="20"/>
          <w:szCs w:val="20"/>
        </w:rPr>
        <w:tab/>
      </w:r>
      <w:r>
        <w:rPr>
          <w:sz w:val="20"/>
          <w:szCs w:val="20"/>
        </w:rPr>
        <w:br/>
      </w:r>
      <w:r w:rsidRPr="003B69ED">
        <w:rPr>
          <w:sz w:val="20"/>
          <w:szCs w:val="20"/>
        </w:rPr>
        <w:t>b) Dua bireyin Allah’la iletişim kurma biçimidir.</w:t>
      </w:r>
    </w:p>
    <w:p w:rsidR="004519B2" w:rsidRPr="003B69ED" w:rsidRDefault="004519B2" w:rsidP="002E6670">
      <w:pPr>
        <w:spacing w:line="240" w:lineRule="atLeast"/>
        <w:rPr>
          <w:rFonts w:ascii="Calibri" w:hAnsi="Calibri" w:cs="Times New Roman"/>
        </w:rPr>
      </w:pPr>
      <w:r w:rsidRPr="003B69ED">
        <w:rPr>
          <w:rFonts w:ascii="Calibri" w:hAnsi="Calibri" w:cs="Times New Roman"/>
        </w:rPr>
        <w:t>c) Dua belirli mekanlarda yapılmalıdır</w:t>
      </w:r>
      <w:r w:rsidRPr="003B69ED">
        <w:rPr>
          <w:rFonts w:ascii="Calibri" w:hAnsi="Calibri" w:cs="Times New Roman"/>
        </w:rPr>
        <w:tab/>
      </w:r>
      <w:r>
        <w:rPr>
          <w:rFonts w:ascii="Calibri" w:hAnsi="Calibri" w:cs="Times New Roman"/>
        </w:rPr>
        <w:br/>
      </w:r>
      <w:r w:rsidRPr="003B69ED">
        <w:rPr>
          <w:rFonts w:ascii="Calibri" w:hAnsi="Calibri" w:cs="Times New Roman"/>
        </w:rPr>
        <w:t>d) Tevbe etmek için özel bir aracıya ihtiyaç yoktur.</w:t>
      </w:r>
    </w:p>
    <w:p w:rsidR="004519B2" w:rsidRPr="003B69ED" w:rsidRDefault="004519B2" w:rsidP="002E6670">
      <w:pPr>
        <w:spacing w:line="240" w:lineRule="atLeast"/>
        <w:rPr>
          <w:rFonts w:ascii="Calibri" w:hAnsi="Calibri" w:cs="Times New Roman"/>
        </w:rPr>
      </w:pPr>
      <w:r w:rsidRPr="003B69ED">
        <w:rPr>
          <w:rFonts w:ascii="Calibri" w:hAnsi="Calibri" w:cs="Times New Roman"/>
        </w:rPr>
        <w:t>e) Kişi tevbeyle  hatasından pişman olup doğruya yönelir.</w:t>
      </w:r>
      <w:r>
        <w:rPr>
          <w:rFonts w:ascii="Calibri" w:hAnsi="Calibri" w:cs="Times New Roman"/>
        </w:rPr>
        <w:br/>
      </w:r>
    </w:p>
    <w:p w:rsidR="004519B2" w:rsidRPr="003B69ED" w:rsidRDefault="004519B2" w:rsidP="002E6670">
      <w:pPr>
        <w:spacing w:line="240" w:lineRule="atLeast"/>
        <w:rPr>
          <w:rFonts w:ascii="Calibri" w:hAnsi="Calibri" w:cs="Times New Roman"/>
          <w:b/>
          <w:bCs/>
          <w:color w:val="000000"/>
        </w:rPr>
      </w:pPr>
      <w:r w:rsidRPr="003B69ED">
        <w:rPr>
          <w:rFonts w:ascii="Calibri" w:hAnsi="Calibri" w:cs="Times New Roman"/>
          <w:b/>
          <w:bCs/>
          <w:color w:val="000000"/>
        </w:rPr>
        <w:t>3- Allahın sevgisine ulaşabilmenin, Cennete gidebilmenin ve ebedi saadeti elde etmenin en önemli şartı aşağıdakilerden hangisidir?</w:t>
      </w:r>
    </w:p>
    <w:p w:rsidR="004519B2" w:rsidRPr="003B69ED" w:rsidRDefault="004519B2" w:rsidP="002E6670">
      <w:pPr>
        <w:pStyle w:val="ListParagraph"/>
        <w:spacing w:after="0" w:line="240" w:lineRule="atLeast"/>
        <w:ind w:left="0"/>
        <w:rPr>
          <w:sz w:val="20"/>
          <w:szCs w:val="20"/>
        </w:rPr>
      </w:pPr>
      <w:r w:rsidRPr="003B69ED">
        <w:rPr>
          <w:sz w:val="20"/>
          <w:szCs w:val="20"/>
        </w:rPr>
        <w:t xml:space="preserve">a)İmanlı olmak   </w:t>
      </w:r>
      <w:r w:rsidRPr="003B69ED">
        <w:rPr>
          <w:sz w:val="20"/>
          <w:szCs w:val="20"/>
        </w:rPr>
        <w:tab/>
        <w:t xml:space="preserve">     </w:t>
      </w:r>
      <w:r>
        <w:rPr>
          <w:sz w:val="20"/>
          <w:szCs w:val="20"/>
        </w:rPr>
        <w:t xml:space="preserve">                 </w:t>
      </w:r>
      <w:r w:rsidRPr="003B69ED">
        <w:rPr>
          <w:sz w:val="20"/>
          <w:szCs w:val="20"/>
        </w:rPr>
        <w:t xml:space="preserve">b)Bol bol sadaka  vermek        </w:t>
      </w:r>
      <w:r>
        <w:rPr>
          <w:sz w:val="20"/>
          <w:szCs w:val="20"/>
        </w:rPr>
        <w:br/>
        <w:t>c</w:t>
      </w:r>
      <w:r w:rsidRPr="003B69ED">
        <w:rPr>
          <w:sz w:val="20"/>
          <w:szCs w:val="20"/>
        </w:rPr>
        <w:t xml:space="preserve">)Çok bilgili biri  olmak     </w:t>
      </w:r>
      <w:r>
        <w:rPr>
          <w:sz w:val="20"/>
          <w:szCs w:val="20"/>
        </w:rPr>
        <w:t xml:space="preserve">       </w:t>
      </w:r>
      <w:r w:rsidRPr="003B69ED">
        <w:rPr>
          <w:sz w:val="20"/>
          <w:szCs w:val="20"/>
        </w:rPr>
        <w:t xml:space="preserve">d)Çok zengin olmak      </w:t>
      </w:r>
      <w:r>
        <w:rPr>
          <w:sz w:val="20"/>
          <w:szCs w:val="20"/>
        </w:rPr>
        <w:br/>
      </w:r>
      <w:r w:rsidRPr="003B69ED">
        <w:rPr>
          <w:sz w:val="20"/>
          <w:szCs w:val="20"/>
        </w:rPr>
        <w:t xml:space="preserve"> e) Temiz kalpli olmak</w:t>
      </w:r>
    </w:p>
    <w:p w:rsidR="004519B2" w:rsidRPr="003B69ED" w:rsidRDefault="004519B2" w:rsidP="002E6670">
      <w:pPr>
        <w:shd w:val="clear" w:color="auto" w:fill="FFFFFF"/>
        <w:spacing w:line="240" w:lineRule="atLeast"/>
        <w:rPr>
          <w:rFonts w:ascii="Calibri" w:hAnsi="Calibri" w:cs="Times New Roman"/>
          <w:b/>
          <w:bCs/>
        </w:rPr>
      </w:pPr>
      <w:r w:rsidRPr="003B69ED">
        <w:rPr>
          <w:rFonts w:ascii="Calibri" w:hAnsi="Calibri" w:cs="Times New Roman"/>
          <w:b/>
          <w:bCs/>
        </w:rPr>
        <w:t>4- Aşağıdakilerden hangisi insanın Allah ile iletişim  yollarından biri değildir?</w:t>
      </w:r>
    </w:p>
    <w:p w:rsidR="004519B2" w:rsidRPr="003B69ED" w:rsidRDefault="004519B2" w:rsidP="002E6670">
      <w:pPr>
        <w:pStyle w:val="ListParagraph"/>
        <w:spacing w:after="0" w:line="240" w:lineRule="atLeast"/>
        <w:ind w:left="0"/>
        <w:rPr>
          <w:sz w:val="20"/>
          <w:szCs w:val="20"/>
        </w:rPr>
      </w:pPr>
      <w:r w:rsidRPr="003B69ED">
        <w:rPr>
          <w:sz w:val="20"/>
          <w:szCs w:val="20"/>
        </w:rPr>
        <w:t xml:space="preserve">a)Dua             </w:t>
      </w:r>
      <w:r w:rsidRPr="003B69ED">
        <w:rPr>
          <w:sz w:val="20"/>
          <w:szCs w:val="20"/>
        </w:rPr>
        <w:tab/>
      </w:r>
      <w:r w:rsidRPr="003B69ED">
        <w:rPr>
          <w:sz w:val="20"/>
          <w:szCs w:val="20"/>
        </w:rPr>
        <w:tab/>
      </w:r>
      <w:r>
        <w:rPr>
          <w:sz w:val="20"/>
          <w:szCs w:val="20"/>
        </w:rPr>
        <w:t xml:space="preserve">     </w:t>
      </w:r>
      <w:r w:rsidRPr="003B69ED">
        <w:rPr>
          <w:sz w:val="20"/>
          <w:szCs w:val="20"/>
        </w:rPr>
        <w:t xml:space="preserve">b)İbadet  </w:t>
      </w:r>
      <w:r w:rsidRPr="003B69ED">
        <w:rPr>
          <w:sz w:val="20"/>
          <w:szCs w:val="20"/>
        </w:rPr>
        <w:tab/>
      </w:r>
      <w:r w:rsidRPr="003B69ED">
        <w:rPr>
          <w:sz w:val="20"/>
          <w:szCs w:val="20"/>
        </w:rPr>
        <w:tab/>
        <w:t>c)Çalışmak           d)Tövbe                                     e)Kur’an okumask</w:t>
      </w:r>
    </w:p>
    <w:p w:rsidR="004519B2" w:rsidRPr="003B69ED" w:rsidRDefault="004519B2" w:rsidP="002E6670">
      <w:pPr>
        <w:spacing w:line="240" w:lineRule="atLeast"/>
        <w:rPr>
          <w:rFonts w:ascii="Calibri" w:hAnsi="Calibri" w:cs="Times New Roman"/>
          <w:b/>
        </w:rPr>
      </w:pPr>
      <w:r>
        <w:rPr>
          <w:rFonts w:ascii="Calibri" w:hAnsi="Calibri" w:cs="Times New Roman"/>
          <w:b/>
          <w:color w:val="000000"/>
        </w:rPr>
        <w:t>5- Aşağıdakilerden hangisi S</w:t>
      </w:r>
      <w:r w:rsidRPr="003B69ED">
        <w:rPr>
          <w:rFonts w:ascii="Calibri" w:hAnsi="Calibri" w:cs="Times New Roman"/>
          <w:b/>
          <w:color w:val="000000"/>
        </w:rPr>
        <w:t>adaka</w:t>
      </w:r>
      <w:r>
        <w:rPr>
          <w:rFonts w:ascii="Calibri" w:hAnsi="Calibri" w:cs="Times New Roman"/>
          <w:b/>
          <w:color w:val="000000"/>
        </w:rPr>
        <w:t>-i C</w:t>
      </w:r>
      <w:r w:rsidRPr="003B69ED">
        <w:rPr>
          <w:rFonts w:ascii="Calibri" w:hAnsi="Calibri" w:cs="Times New Roman"/>
          <w:b/>
          <w:color w:val="000000"/>
        </w:rPr>
        <w:t>ariye kapsamında olan insan</w:t>
      </w:r>
      <w:r w:rsidRPr="003B69ED">
        <w:rPr>
          <w:rFonts w:ascii="Calibri" w:hAnsi="Calibri" w:cs="Times New Roman"/>
          <w:b/>
        </w:rPr>
        <w:t xml:space="preserve"> öldükten sonra da amel defterine sevap yazılan davranışlardan değildir?</w:t>
      </w:r>
    </w:p>
    <w:p w:rsidR="004519B2" w:rsidRPr="003B69ED" w:rsidRDefault="004519B2" w:rsidP="002E6670">
      <w:pPr>
        <w:spacing w:line="240" w:lineRule="atLeast"/>
        <w:rPr>
          <w:rFonts w:ascii="Calibri" w:hAnsi="Calibri" w:cs="Times New Roman"/>
        </w:rPr>
      </w:pPr>
      <w:r w:rsidRPr="003B69ED">
        <w:rPr>
          <w:rFonts w:ascii="Calibri" w:hAnsi="Calibri" w:cs="Times New Roman"/>
          <w:b/>
        </w:rPr>
        <w:t>a)</w:t>
      </w:r>
      <w:r w:rsidRPr="003B69ED">
        <w:rPr>
          <w:rFonts w:ascii="Calibri" w:hAnsi="Calibri" w:cs="Times New Roman"/>
        </w:rPr>
        <w:t>Hayırlı bir evlat  yetiştirmek</w:t>
      </w:r>
      <w:r w:rsidRPr="003B69ED">
        <w:rPr>
          <w:rFonts w:ascii="Calibri" w:hAnsi="Calibri" w:cs="Times New Roman"/>
        </w:rPr>
        <w:tab/>
      </w:r>
      <w:r w:rsidRPr="003B69ED">
        <w:rPr>
          <w:rFonts w:ascii="Calibri" w:hAnsi="Calibri" w:cs="Times New Roman"/>
          <w:b/>
        </w:rPr>
        <w:t>b)</w:t>
      </w:r>
      <w:r w:rsidRPr="003B69ED">
        <w:rPr>
          <w:rFonts w:ascii="Calibri" w:hAnsi="Calibri" w:cs="Times New Roman"/>
        </w:rPr>
        <w:t xml:space="preserve">Faydalı,iyi bir eser yazmak </w:t>
      </w:r>
      <w:r w:rsidRPr="003B69ED">
        <w:rPr>
          <w:rFonts w:ascii="Calibri" w:hAnsi="Calibri" w:cs="Times New Roman"/>
          <w:b/>
        </w:rPr>
        <w:t>c)</w:t>
      </w:r>
      <w:r w:rsidRPr="003B69ED">
        <w:rPr>
          <w:rFonts w:ascii="Calibri" w:hAnsi="Calibri" w:cs="Times New Roman"/>
        </w:rPr>
        <w:t>Halkın kullanımına  ait eserler yapmak</w:t>
      </w:r>
    </w:p>
    <w:p w:rsidR="004519B2" w:rsidRPr="003B69ED" w:rsidRDefault="004519B2" w:rsidP="002E6670">
      <w:pPr>
        <w:spacing w:line="240" w:lineRule="atLeast"/>
        <w:rPr>
          <w:rFonts w:ascii="Calibri" w:hAnsi="Calibri" w:cs="Times New Roman"/>
          <w:b/>
          <w:bCs/>
        </w:rPr>
      </w:pPr>
      <w:r w:rsidRPr="003B69ED">
        <w:rPr>
          <w:rFonts w:ascii="Calibri" w:hAnsi="Calibri" w:cs="Times New Roman"/>
          <w:b/>
        </w:rPr>
        <w:t>d)</w:t>
      </w:r>
      <w:r w:rsidRPr="003B69ED">
        <w:rPr>
          <w:rFonts w:ascii="Calibri" w:hAnsi="Calibri" w:cs="Times New Roman"/>
        </w:rPr>
        <w:t xml:space="preserve">İbadet yapmak </w:t>
      </w:r>
      <w:r w:rsidRPr="003B69ED">
        <w:rPr>
          <w:rFonts w:ascii="Calibri" w:hAnsi="Calibri" w:cs="Times New Roman"/>
        </w:rPr>
        <w:tab/>
      </w:r>
      <w:r w:rsidRPr="003B69ED">
        <w:rPr>
          <w:rFonts w:ascii="Calibri" w:hAnsi="Calibri" w:cs="Times New Roman"/>
        </w:rPr>
        <w:tab/>
      </w:r>
      <w:r w:rsidRPr="003B69ED">
        <w:rPr>
          <w:rFonts w:ascii="Calibri" w:hAnsi="Calibri" w:cs="Times New Roman"/>
        </w:rPr>
        <w:tab/>
      </w:r>
      <w:r w:rsidRPr="003B69ED">
        <w:rPr>
          <w:rFonts w:ascii="Calibri" w:hAnsi="Calibri" w:cs="Times New Roman"/>
          <w:b/>
          <w:bCs/>
        </w:rPr>
        <w:t xml:space="preserve">e) </w:t>
      </w:r>
      <w:r w:rsidRPr="003B69ED">
        <w:rPr>
          <w:rFonts w:ascii="Calibri" w:hAnsi="Calibri" w:cs="Times New Roman"/>
          <w:bCs/>
        </w:rPr>
        <w:t>Okul yaptırmak</w:t>
      </w:r>
    </w:p>
    <w:p w:rsidR="004519B2" w:rsidRDefault="004519B2" w:rsidP="002E6670">
      <w:pPr>
        <w:spacing w:line="240" w:lineRule="atLeast"/>
        <w:rPr>
          <w:rFonts w:ascii="Calibri" w:hAnsi="Calibri" w:cs="Times New Roman"/>
          <w:b/>
        </w:rPr>
      </w:pP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6- Alevi- Bektaşilikte duanın önemli bir yeri vardır.İbadetlerinin temeli genel olarak dua ve zikre dayalıdır………………. Allah’a sığınma, yalvarma ve ondan af dilemedir.Kişi ve toplumu ilgilendiren, dini ve ahlaki hemen her konuda bir dua vardir.Cümleler kısa ve ahenklidir.Açıklaması verilen duanın Alevi-Bektaşilikte almış olduğu bir diğer isim nedir?</w:t>
      </w:r>
    </w:p>
    <w:p w:rsidR="004519B2" w:rsidRPr="003B69ED" w:rsidRDefault="004519B2" w:rsidP="002E6670">
      <w:pPr>
        <w:numPr>
          <w:ilvl w:val="0"/>
          <w:numId w:val="3"/>
        </w:numPr>
        <w:spacing w:line="240" w:lineRule="atLeast"/>
        <w:rPr>
          <w:rFonts w:ascii="Calibri" w:hAnsi="Calibri"/>
        </w:rPr>
      </w:pPr>
      <w:r w:rsidRPr="003B69ED">
        <w:rPr>
          <w:rFonts w:ascii="Calibri" w:hAnsi="Calibri" w:cs="Times New Roman"/>
        </w:rPr>
        <w:t>Semah</w:t>
      </w:r>
      <w:r w:rsidRPr="003B69ED">
        <w:rPr>
          <w:rFonts w:ascii="Calibri" w:hAnsi="Calibri" w:cs="Times New Roman"/>
        </w:rPr>
        <w:tab/>
      </w:r>
      <w:r w:rsidRPr="003B69ED">
        <w:rPr>
          <w:rFonts w:ascii="Calibri" w:hAnsi="Calibri" w:cs="Times New Roman"/>
        </w:rPr>
        <w:tab/>
        <w:t>b) Cem</w:t>
      </w:r>
      <w:r w:rsidRPr="003B69ED">
        <w:rPr>
          <w:rFonts w:ascii="Calibri" w:hAnsi="Calibri" w:cs="Times New Roman"/>
        </w:rPr>
        <w:tab/>
      </w:r>
      <w:r w:rsidRPr="003B69ED">
        <w:rPr>
          <w:rFonts w:ascii="Calibri" w:hAnsi="Calibri" w:cs="Times New Roman"/>
        </w:rPr>
        <w:tab/>
        <w:t>c) Gülbenk</w:t>
      </w:r>
      <w:r w:rsidRPr="003B69ED">
        <w:rPr>
          <w:rFonts w:ascii="Calibri" w:hAnsi="Calibri" w:cs="Times New Roman"/>
        </w:rPr>
        <w:tab/>
      </w:r>
      <w:r>
        <w:rPr>
          <w:rFonts w:ascii="Calibri" w:hAnsi="Calibri" w:cs="Times New Roman"/>
        </w:rPr>
        <w:br/>
      </w:r>
      <w:r w:rsidRPr="003B69ED">
        <w:rPr>
          <w:rFonts w:ascii="Calibri" w:hAnsi="Calibri" w:cs="Times New Roman"/>
        </w:rPr>
        <w:t>d) Musahiplik</w:t>
      </w:r>
      <w:r w:rsidRPr="003B69ED">
        <w:rPr>
          <w:rFonts w:ascii="Calibri" w:hAnsi="Calibri" w:cs="Times New Roman"/>
        </w:rPr>
        <w:tab/>
      </w:r>
      <w:r w:rsidRPr="003B69ED">
        <w:rPr>
          <w:rFonts w:ascii="Calibri" w:hAnsi="Calibri" w:cs="Times New Roman"/>
        </w:rPr>
        <w:tab/>
        <w:t>e) Çerağcı</w:t>
      </w:r>
    </w:p>
    <w:p w:rsidR="004519B2" w:rsidRPr="003B69ED" w:rsidRDefault="004519B2" w:rsidP="002E6670">
      <w:pPr>
        <w:spacing w:line="240" w:lineRule="atLeast"/>
        <w:rPr>
          <w:rFonts w:ascii="Calibri" w:hAnsi="Calibri" w:cs="Times New Roman"/>
          <w:b/>
        </w:rPr>
      </w:pPr>
      <w:r>
        <w:rPr>
          <w:rFonts w:ascii="Calibri" w:hAnsi="Calibri" w:cs="Times New Roman"/>
          <w:b/>
        </w:rPr>
        <w:br/>
      </w:r>
      <w:r w:rsidRPr="003B69ED">
        <w:rPr>
          <w:rFonts w:ascii="Calibri" w:hAnsi="Calibri" w:cs="Times New Roman"/>
          <w:b/>
        </w:rPr>
        <w:t>7 -Aşağıdakilerden hangisi başlıca hadis kaynaklarından biri değildir?</w:t>
      </w:r>
    </w:p>
    <w:p w:rsidR="004519B2" w:rsidRPr="003B69ED" w:rsidRDefault="004519B2" w:rsidP="002E6670">
      <w:pPr>
        <w:pStyle w:val="ListParagraph"/>
        <w:spacing w:after="0" w:line="240" w:lineRule="atLeast"/>
        <w:ind w:left="0"/>
        <w:rPr>
          <w:sz w:val="20"/>
          <w:szCs w:val="20"/>
        </w:rPr>
      </w:pPr>
      <w:r w:rsidRPr="003B69ED">
        <w:rPr>
          <w:sz w:val="20"/>
          <w:szCs w:val="20"/>
        </w:rPr>
        <w:t>a)</w:t>
      </w:r>
      <w:r>
        <w:rPr>
          <w:sz w:val="20"/>
          <w:szCs w:val="20"/>
        </w:rPr>
        <w:t xml:space="preserve"> </w:t>
      </w:r>
      <w:r w:rsidRPr="003B69ED">
        <w:rPr>
          <w:sz w:val="20"/>
          <w:szCs w:val="20"/>
        </w:rPr>
        <w:t>Sahi</w:t>
      </w:r>
      <w:r>
        <w:rPr>
          <w:sz w:val="20"/>
          <w:szCs w:val="20"/>
        </w:rPr>
        <w:t xml:space="preserve">h-i Buhari            </w:t>
      </w:r>
      <w:r w:rsidRPr="003B69ED">
        <w:rPr>
          <w:sz w:val="20"/>
          <w:szCs w:val="20"/>
        </w:rPr>
        <w:t>b)</w:t>
      </w:r>
      <w:r>
        <w:rPr>
          <w:sz w:val="20"/>
          <w:szCs w:val="20"/>
        </w:rPr>
        <w:t xml:space="preserve"> </w:t>
      </w:r>
      <w:r w:rsidRPr="003B69ED">
        <w:rPr>
          <w:sz w:val="20"/>
          <w:szCs w:val="20"/>
        </w:rPr>
        <w:t>Sahih-i Müslim        c) ihya-i Ulum</w:t>
      </w:r>
      <w:r>
        <w:rPr>
          <w:sz w:val="20"/>
          <w:szCs w:val="20"/>
        </w:rPr>
        <w:t xml:space="preserve">id din </w:t>
      </w:r>
      <w:r w:rsidRPr="003B69ED">
        <w:rPr>
          <w:sz w:val="20"/>
          <w:szCs w:val="20"/>
        </w:rPr>
        <w:t xml:space="preserve">d)Sünen-i Ebu Davud </w:t>
      </w:r>
      <w:r w:rsidRPr="003B69ED">
        <w:rPr>
          <w:sz w:val="20"/>
          <w:szCs w:val="20"/>
        </w:rPr>
        <w:tab/>
        <w:t>e)Sünen-i İbn</w:t>
      </w:r>
      <w:r>
        <w:rPr>
          <w:sz w:val="20"/>
          <w:szCs w:val="20"/>
        </w:rPr>
        <w:t>-</w:t>
      </w:r>
      <w:r w:rsidRPr="003B69ED">
        <w:rPr>
          <w:sz w:val="20"/>
          <w:szCs w:val="20"/>
        </w:rPr>
        <w:t>i</w:t>
      </w:r>
      <w:r>
        <w:rPr>
          <w:sz w:val="20"/>
          <w:szCs w:val="20"/>
        </w:rPr>
        <w:t xml:space="preserve"> </w:t>
      </w:r>
      <w:r w:rsidRPr="003B69ED">
        <w:rPr>
          <w:sz w:val="20"/>
          <w:szCs w:val="20"/>
        </w:rPr>
        <w:t>Mace</w:t>
      </w:r>
      <w:r>
        <w:rPr>
          <w:sz w:val="20"/>
          <w:szCs w:val="20"/>
        </w:rPr>
        <w:br/>
      </w:r>
    </w:p>
    <w:p w:rsidR="004519B2" w:rsidRPr="003B69ED" w:rsidRDefault="004519B2" w:rsidP="002E6670">
      <w:pPr>
        <w:spacing w:line="276" w:lineRule="auto"/>
        <w:ind w:left="142"/>
        <w:rPr>
          <w:rFonts w:ascii="Calibri" w:hAnsi="Calibri" w:cs="Calibri"/>
          <w:b/>
        </w:rPr>
      </w:pPr>
      <w:r w:rsidRPr="003B69ED">
        <w:rPr>
          <w:rFonts w:ascii="Calibri" w:hAnsi="Calibri" w:cs="Times New Roman"/>
          <w:b/>
          <w:bCs/>
        </w:rPr>
        <w:t xml:space="preserve">8- </w:t>
      </w:r>
      <w:r w:rsidRPr="003B69ED">
        <w:rPr>
          <w:rFonts w:ascii="Calibri" w:hAnsi="Calibri" w:cs="Calibri"/>
          <w:b/>
        </w:rPr>
        <w:t>Hz. Peygamberin herhangi bir konuda yaptığı açıklamalardır. “Kâle Rasululah/Allah’ın elçisi şöyle dedi.” diye başlayan hadisler bu gruba girer. Bahsedilen tanım aşağıdaki kavramlardan hangisine aittir?</w:t>
      </w:r>
      <w:bookmarkStart w:id="0" w:name="_GoBack"/>
      <w:bookmarkEnd w:id="0"/>
    </w:p>
    <w:p w:rsidR="004519B2" w:rsidRPr="003B69ED" w:rsidRDefault="004519B2" w:rsidP="002E6670">
      <w:pPr>
        <w:spacing w:line="276" w:lineRule="auto"/>
        <w:ind w:left="142"/>
        <w:rPr>
          <w:rFonts w:ascii="Calibri" w:hAnsi="Calibri" w:cs="Times New Roman"/>
          <w:bCs/>
        </w:rPr>
      </w:pPr>
      <w:r w:rsidRPr="003B69ED">
        <w:rPr>
          <w:rFonts w:ascii="Calibri" w:hAnsi="Calibri" w:cs="Calibri"/>
        </w:rPr>
        <w:t>a) Sözlü Sünnet</w:t>
      </w:r>
      <w:r w:rsidRPr="003B69ED">
        <w:rPr>
          <w:rFonts w:ascii="Calibri" w:hAnsi="Calibri" w:cs="Calibri"/>
        </w:rPr>
        <w:tab/>
      </w:r>
      <w:r w:rsidRPr="003B69ED">
        <w:rPr>
          <w:rFonts w:ascii="Calibri" w:hAnsi="Calibri" w:cs="Calibri"/>
        </w:rPr>
        <w:tab/>
        <w:t>b) Fiili Sünnet</w:t>
      </w:r>
      <w:r w:rsidRPr="003B69ED">
        <w:rPr>
          <w:rFonts w:ascii="Calibri" w:hAnsi="Calibri" w:cs="Calibri"/>
        </w:rPr>
        <w:tab/>
        <w:t>c) Takriri Sünnet                d) Şifahi sünnet</w:t>
      </w:r>
      <w:r w:rsidRPr="003B69ED">
        <w:rPr>
          <w:rFonts w:ascii="Calibri" w:hAnsi="Calibri" w:cs="Calibri"/>
        </w:rPr>
        <w:tab/>
      </w:r>
      <w:r w:rsidRPr="003B69ED">
        <w:rPr>
          <w:rFonts w:ascii="Calibri" w:hAnsi="Calibri" w:cs="Calibri"/>
        </w:rPr>
        <w:tab/>
        <w:t>e) Uygulanılan Sünnet</w:t>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9- “</w:t>
      </w:r>
      <w:r w:rsidRPr="003B69ED">
        <w:rPr>
          <w:rFonts w:ascii="Calibri" w:hAnsi="Calibri" w:cs="Times New Roman"/>
          <w:b/>
          <w:i/>
        </w:rPr>
        <w:t>Kullarıma sana, beni sorduğunda(söyle onlara): Ben çok yakınım. Bana dua ettiği vakit dua edenin dileğine karşılık veririm…”(Bakara suresi, 186. ayet)</w:t>
      </w:r>
    </w:p>
    <w:p w:rsidR="004519B2" w:rsidRPr="003B69ED" w:rsidRDefault="004519B2" w:rsidP="002E6670">
      <w:pPr>
        <w:pStyle w:val="ListParagraph"/>
        <w:spacing w:after="0" w:line="240" w:lineRule="atLeast"/>
        <w:ind w:left="0"/>
        <w:rPr>
          <w:sz w:val="20"/>
          <w:szCs w:val="20"/>
        </w:rPr>
      </w:pPr>
      <w:r w:rsidRPr="003B69ED">
        <w:rPr>
          <w:b/>
          <w:sz w:val="20"/>
          <w:szCs w:val="20"/>
        </w:rPr>
        <w:t xml:space="preserve">Yukarıdaki ayetten hareketle aşağıdaki sonuçlardan hangisine </w:t>
      </w:r>
      <w:r w:rsidRPr="003B69ED">
        <w:rPr>
          <w:b/>
          <w:sz w:val="20"/>
          <w:szCs w:val="20"/>
          <w:u w:val="single"/>
        </w:rPr>
        <w:t>ulaşamayız?</w:t>
      </w:r>
    </w:p>
    <w:p w:rsidR="004519B2" w:rsidRPr="003B69ED" w:rsidRDefault="004519B2" w:rsidP="002E6670">
      <w:pPr>
        <w:pStyle w:val="ListParagraph"/>
        <w:spacing w:after="0" w:line="240" w:lineRule="atLeast"/>
        <w:ind w:left="0"/>
        <w:rPr>
          <w:sz w:val="20"/>
          <w:szCs w:val="20"/>
        </w:rPr>
      </w:pPr>
      <w:r w:rsidRPr="003B69ED">
        <w:rPr>
          <w:sz w:val="20"/>
          <w:szCs w:val="20"/>
        </w:rPr>
        <w:t>a) Dua Allah ile iletişimde çok önemlidir.</w:t>
      </w:r>
      <w:r w:rsidRPr="003B69ED">
        <w:rPr>
          <w:sz w:val="20"/>
          <w:szCs w:val="20"/>
        </w:rPr>
        <w:tab/>
      </w:r>
      <w:r w:rsidRPr="003B69ED">
        <w:rPr>
          <w:sz w:val="20"/>
          <w:szCs w:val="20"/>
        </w:rPr>
        <w:tab/>
      </w:r>
      <w:r w:rsidRPr="003B69ED">
        <w:rPr>
          <w:sz w:val="20"/>
          <w:szCs w:val="20"/>
        </w:rPr>
        <w:tab/>
      </w:r>
      <w:r>
        <w:rPr>
          <w:sz w:val="20"/>
          <w:szCs w:val="20"/>
        </w:rPr>
        <w:br/>
      </w:r>
      <w:r w:rsidRPr="003B69ED">
        <w:rPr>
          <w:sz w:val="20"/>
          <w:szCs w:val="20"/>
        </w:rPr>
        <w:t>b) Allah her an ve her yerde bizimle beraberdir.</w:t>
      </w:r>
    </w:p>
    <w:p w:rsidR="004519B2" w:rsidRPr="003B69ED" w:rsidRDefault="004519B2" w:rsidP="002E6670">
      <w:pPr>
        <w:pStyle w:val="ListParagraph"/>
        <w:spacing w:after="0" w:line="240" w:lineRule="atLeast"/>
        <w:ind w:left="0"/>
        <w:rPr>
          <w:sz w:val="20"/>
          <w:szCs w:val="20"/>
        </w:rPr>
      </w:pPr>
      <w:r w:rsidRPr="003B69ED">
        <w:rPr>
          <w:sz w:val="20"/>
          <w:szCs w:val="20"/>
        </w:rPr>
        <w:t>c) Allah dua ettiğimizde bizi işitir ve bize cevap verir.</w:t>
      </w:r>
      <w:r w:rsidRPr="003B69ED">
        <w:rPr>
          <w:sz w:val="20"/>
          <w:szCs w:val="20"/>
        </w:rPr>
        <w:tab/>
      </w:r>
      <w:r w:rsidRPr="003B69ED">
        <w:rPr>
          <w:sz w:val="20"/>
          <w:szCs w:val="20"/>
        </w:rPr>
        <w:tab/>
      </w:r>
      <w:r>
        <w:rPr>
          <w:sz w:val="20"/>
          <w:szCs w:val="20"/>
        </w:rPr>
        <w:br/>
      </w:r>
      <w:r w:rsidRPr="003B69ED">
        <w:rPr>
          <w:sz w:val="20"/>
          <w:szCs w:val="20"/>
        </w:rPr>
        <w:t>d) Allah sadece biz ona ibadet ederken bizimle beraberdir</w:t>
      </w:r>
    </w:p>
    <w:p w:rsidR="004519B2" w:rsidRPr="003B69ED" w:rsidRDefault="004519B2" w:rsidP="002E6670">
      <w:pPr>
        <w:pStyle w:val="ListParagraph"/>
        <w:spacing w:after="0" w:line="240" w:lineRule="atLeast"/>
        <w:ind w:left="0"/>
        <w:rPr>
          <w:sz w:val="20"/>
          <w:szCs w:val="20"/>
        </w:rPr>
      </w:pPr>
      <w:r w:rsidRPr="003B69ED">
        <w:rPr>
          <w:sz w:val="20"/>
          <w:szCs w:val="20"/>
        </w:rPr>
        <w:t>e) Allah biz kendisini  ansak da anmasak da  bizden  her zaman haberdardır.</w:t>
      </w:r>
      <w:r>
        <w:rPr>
          <w:sz w:val="20"/>
          <w:szCs w:val="20"/>
        </w:rPr>
        <w:br/>
      </w:r>
    </w:p>
    <w:p w:rsidR="004519B2" w:rsidRPr="003B69ED" w:rsidRDefault="004519B2" w:rsidP="002E6670">
      <w:pPr>
        <w:spacing w:line="240" w:lineRule="atLeast"/>
        <w:rPr>
          <w:rFonts w:ascii="Calibri" w:hAnsi="Calibri" w:cs="Times New Roman"/>
          <w:b/>
          <w:u w:val="single"/>
        </w:rPr>
      </w:pPr>
      <w:r w:rsidRPr="003B69ED">
        <w:rPr>
          <w:rFonts w:ascii="Calibri" w:hAnsi="Calibri" w:cs="Times New Roman"/>
          <w:b/>
        </w:rPr>
        <w:t xml:space="preserve">10-Aşağıdakilerden hangisi tasavvufi düşüncenin amaçlarından </w:t>
      </w:r>
      <w:r w:rsidRPr="003B69ED">
        <w:rPr>
          <w:rFonts w:ascii="Calibri" w:hAnsi="Calibri" w:cs="Times New Roman"/>
          <w:b/>
          <w:u w:val="single"/>
        </w:rPr>
        <w:t>biri değildir?</w:t>
      </w:r>
    </w:p>
    <w:p w:rsidR="004519B2" w:rsidRPr="003B69ED" w:rsidRDefault="004519B2" w:rsidP="002E6670">
      <w:pPr>
        <w:pStyle w:val="ListParagraph"/>
        <w:spacing w:after="0" w:line="240" w:lineRule="atLeast"/>
        <w:ind w:left="0"/>
        <w:rPr>
          <w:sz w:val="20"/>
          <w:szCs w:val="20"/>
        </w:rPr>
      </w:pPr>
      <w:r w:rsidRPr="003B69ED">
        <w:rPr>
          <w:sz w:val="20"/>
          <w:szCs w:val="20"/>
        </w:rPr>
        <w:t>a) Kamil insan olmak</w:t>
      </w:r>
      <w:r w:rsidRPr="003B69ED">
        <w:rPr>
          <w:sz w:val="20"/>
          <w:szCs w:val="20"/>
        </w:rPr>
        <w:tab/>
      </w:r>
      <w:r w:rsidRPr="003B69ED">
        <w:rPr>
          <w:sz w:val="20"/>
          <w:szCs w:val="20"/>
        </w:rPr>
        <w:tab/>
      </w:r>
      <w:r w:rsidRPr="003B69ED">
        <w:rPr>
          <w:sz w:val="20"/>
          <w:szCs w:val="20"/>
        </w:rPr>
        <w:tab/>
      </w:r>
      <w:r w:rsidRPr="003B69ED">
        <w:rPr>
          <w:sz w:val="20"/>
          <w:szCs w:val="20"/>
        </w:rPr>
        <w:tab/>
      </w:r>
      <w:r>
        <w:rPr>
          <w:sz w:val="20"/>
          <w:szCs w:val="20"/>
        </w:rPr>
        <w:br/>
      </w:r>
      <w:r w:rsidRPr="003B69ED">
        <w:rPr>
          <w:sz w:val="20"/>
          <w:szCs w:val="20"/>
        </w:rPr>
        <w:t>b) Yaratıcıya karşı yaptığı görevlerinde manevi yönü canlı tutmak</w:t>
      </w:r>
    </w:p>
    <w:p w:rsidR="004519B2" w:rsidRPr="003B69ED" w:rsidRDefault="004519B2" w:rsidP="002E6670">
      <w:pPr>
        <w:pStyle w:val="ListParagraph"/>
        <w:spacing w:after="0" w:line="240" w:lineRule="atLeast"/>
        <w:ind w:left="0"/>
        <w:rPr>
          <w:sz w:val="20"/>
          <w:szCs w:val="20"/>
        </w:rPr>
      </w:pPr>
      <w:r w:rsidRPr="003B69ED">
        <w:rPr>
          <w:sz w:val="20"/>
          <w:szCs w:val="20"/>
        </w:rPr>
        <w:t>c)Ahirete yönelip dünya ile bütün bağı koparmak</w:t>
      </w:r>
      <w:r>
        <w:rPr>
          <w:sz w:val="20"/>
          <w:szCs w:val="20"/>
        </w:rPr>
        <w:br/>
      </w:r>
      <w:r w:rsidRPr="003B69ED">
        <w:rPr>
          <w:sz w:val="20"/>
          <w:szCs w:val="20"/>
        </w:rPr>
        <w:t>d)İbadetlerde samimiyeti ve ihlası temel ilke kabul etmek</w:t>
      </w:r>
    </w:p>
    <w:p w:rsidR="004519B2" w:rsidRPr="003B69ED" w:rsidRDefault="004519B2" w:rsidP="002E6670">
      <w:pPr>
        <w:pStyle w:val="ListParagraph"/>
        <w:spacing w:after="0" w:line="240" w:lineRule="atLeast"/>
        <w:ind w:left="0"/>
        <w:rPr>
          <w:sz w:val="20"/>
          <w:szCs w:val="20"/>
        </w:rPr>
      </w:pPr>
      <w:r w:rsidRPr="003B69ED">
        <w:rPr>
          <w:sz w:val="20"/>
          <w:szCs w:val="20"/>
        </w:rPr>
        <w:t>e) İnsanı daha iyi bir seviyeye getirmek.</w:t>
      </w:r>
      <w:r>
        <w:rPr>
          <w:sz w:val="20"/>
          <w:szCs w:val="20"/>
        </w:rPr>
        <w:br/>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11- Aşağıdakilerden hangisi sünnet ve hadis kavramları ile yanlış bir bilgidir.</w:t>
      </w:r>
    </w:p>
    <w:p w:rsidR="004519B2" w:rsidRPr="003B69ED" w:rsidRDefault="004519B2" w:rsidP="002E6670">
      <w:pPr>
        <w:pStyle w:val="ListParagraph"/>
        <w:spacing w:after="0" w:line="240" w:lineRule="atLeast"/>
        <w:ind w:left="0"/>
        <w:rPr>
          <w:sz w:val="20"/>
          <w:szCs w:val="20"/>
        </w:rPr>
      </w:pPr>
      <w:r w:rsidRPr="003B69ED">
        <w:rPr>
          <w:sz w:val="20"/>
          <w:szCs w:val="20"/>
        </w:rPr>
        <w:t>a)Hadis ve sünnet bazen eş anlamlı olarak kullanılır.</w:t>
      </w:r>
      <w:r>
        <w:rPr>
          <w:sz w:val="20"/>
          <w:szCs w:val="20"/>
        </w:rPr>
        <w:tab/>
      </w:r>
      <w:r>
        <w:rPr>
          <w:sz w:val="20"/>
          <w:szCs w:val="20"/>
        </w:rPr>
        <w:br/>
      </w:r>
      <w:r w:rsidRPr="003B69ED">
        <w:rPr>
          <w:sz w:val="20"/>
          <w:szCs w:val="20"/>
        </w:rPr>
        <w:t>b)Sünnet genellikle uygulamaya yönelik eylemlerden oluşur.</w:t>
      </w:r>
    </w:p>
    <w:p w:rsidR="004519B2" w:rsidRPr="003B69ED" w:rsidRDefault="004519B2" w:rsidP="002E6670">
      <w:pPr>
        <w:pStyle w:val="ListParagraph"/>
        <w:spacing w:after="0" w:line="240" w:lineRule="atLeast"/>
        <w:ind w:left="0"/>
        <w:rPr>
          <w:sz w:val="20"/>
          <w:szCs w:val="20"/>
        </w:rPr>
      </w:pPr>
      <w:r w:rsidRPr="003B69ED">
        <w:rPr>
          <w:sz w:val="20"/>
          <w:szCs w:val="20"/>
        </w:rPr>
        <w:t>c) Hadis sünnetten daha kapsamlı bir anlama sahiptir.</w:t>
      </w:r>
      <w:r>
        <w:rPr>
          <w:sz w:val="20"/>
          <w:szCs w:val="20"/>
        </w:rPr>
        <w:tab/>
      </w:r>
      <w:r>
        <w:rPr>
          <w:sz w:val="20"/>
          <w:szCs w:val="20"/>
        </w:rPr>
        <w:br/>
      </w:r>
      <w:r w:rsidRPr="003B69ED">
        <w:rPr>
          <w:sz w:val="20"/>
          <w:szCs w:val="20"/>
        </w:rPr>
        <w:t>d) Sünnet  ve hadis Kur’an’ı açıklar.</w:t>
      </w:r>
    </w:p>
    <w:p w:rsidR="004519B2" w:rsidRPr="003B69ED" w:rsidRDefault="004519B2" w:rsidP="002E6670">
      <w:pPr>
        <w:pStyle w:val="ListParagraph"/>
        <w:spacing w:after="0" w:line="240" w:lineRule="atLeast"/>
        <w:ind w:left="0"/>
        <w:rPr>
          <w:b/>
          <w:sz w:val="20"/>
          <w:szCs w:val="20"/>
        </w:rPr>
      </w:pPr>
      <w:r w:rsidRPr="003B69ED">
        <w:rPr>
          <w:sz w:val="20"/>
          <w:szCs w:val="20"/>
        </w:rPr>
        <w:t>e) Hadis  Hz Muhammed’in dinle ilgili sözlü ya da yazılı rivayetlerine  dayanır.</w:t>
      </w:r>
      <w:r>
        <w:rPr>
          <w:sz w:val="20"/>
          <w:szCs w:val="20"/>
        </w:rPr>
        <w:br/>
      </w:r>
    </w:p>
    <w:p w:rsidR="004519B2" w:rsidRPr="003B69ED" w:rsidRDefault="004519B2" w:rsidP="002E6670">
      <w:pPr>
        <w:rPr>
          <w:rFonts w:ascii="Calibri" w:hAnsi="Calibri" w:cs="Calibri"/>
          <w:b/>
        </w:rPr>
      </w:pPr>
      <w:r w:rsidRPr="003B69ED">
        <w:rPr>
          <w:rFonts w:ascii="Calibri" w:hAnsi="Calibri" w:cs="Times New Roman"/>
          <w:b/>
        </w:rPr>
        <w:t xml:space="preserve">12- </w:t>
      </w:r>
      <w:r w:rsidRPr="003B69ED">
        <w:rPr>
          <w:rFonts w:ascii="Calibri" w:hAnsi="Calibri" w:cs="Calibri"/>
          <w:b/>
        </w:rPr>
        <w:t>Hz. Peygamberin, huzurunda sahabe tarafından söylenen sözler ya da işlenen davranışları reddetmeyip susması, onaylaması veya güzel karşılamasıdır. Örneğin su bulunmadığı zaman teyemmümle namaz kılan bir sahabi, namazdan sonra su bulduğu hâlde namazı iade etmemiş, Hz. Peygamber de bunu onaylamıştır.</w:t>
      </w:r>
    </w:p>
    <w:p w:rsidR="004519B2" w:rsidRPr="003B69ED" w:rsidRDefault="004519B2" w:rsidP="002E6670">
      <w:pPr>
        <w:rPr>
          <w:rFonts w:ascii="Calibri" w:hAnsi="Calibri" w:cs="Calibri"/>
          <w:b/>
        </w:rPr>
      </w:pPr>
      <w:r w:rsidRPr="003B69ED">
        <w:rPr>
          <w:rFonts w:ascii="Calibri" w:hAnsi="Calibri" w:cs="Calibri"/>
          <w:b/>
        </w:rPr>
        <w:t>Bahsedilen tanım aşağıdaki kavramlardan hangisine aittir?</w:t>
      </w:r>
    </w:p>
    <w:p w:rsidR="004519B2" w:rsidRPr="003B69ED" w:rsidRDefault="004519B2" w:rsidP="002E6670">
      <w:pPr>
        <w:rPr>
          <w:rFonts w:ascii="Calibri" w:hAnsi="Calibri" w:cs="Calibri"/>
        </w:rPr>
      </w:pPr>
      <w:r w:rsidRPr="003B69ED">
        <w:rPr>
          <w:rFonts w:ascii="Calibri" w:hAnsi="Calibri" w:cs="Calibri"/>
        </w:rPr>
        <w:t>a) Sözlü Sünnet</w:t>
      </w:r>
      <w:r w:rsidRPr="003B69ED">
        <w:rPr>
          <w:rFonts w:ascii="Calibri" w:hAnsi="Calibri" w:cs="Calibri"/>
        </w:rPr>
        <w:tab/>
        <w:t xml:space="preserve">       b) Fiili Sünnet</w:t>
      </w:r>
      <w:r w:rsidRPr="003B69ED">
        <w:rPr>
          <w:rFonts w:ascii="Calibri" w:hAnsi="Calibri" w:cs="Calibri"/>
        </w:rPr>
        <w:tab/>
        <w:t>c) Takriri Sünnet</w:t>
      </w:r>
      <w:r w:rsidRPr="003B69ED">
        <w:rPr>
          <w:rFonts w:ascii="Calibri" w:hAnsi="Calibri" w:cs="Calibri"/>
        </w:rPr>
        <w:tab/>
        <w:t xml:space="preserve">               d) Şifahi sünnet      </w:t>
      </w:r>
      <w:r w:rsidRPr="003B69ED">
        <w:rPr>
          <w:rFonts w:ascii="Calibri" w:hAnsi="Calibri" w:cs="Calibri"/>
        </w:rPr>
        <w:tab/>
        <w:t>e) Uygulanılan Sünnet</w:t>
      </w:r>
      <w:r>
        <w:rPr>
          <w:rFonts w:ascii="Calibri" w:hAnsi="Calibri" w:cs="Calibri"/>
        </w:rPr>
        <w:br/>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 xml:space="preserve">13- Günümüze kadar ulaşmış hadis konusundaki </w:t>
      </w:r>
      <w:r w:rsidRPr="003B69ED">
        <w:rPr>
          <w:rFonts w:ascii="Calibri" w:hAnsi="Calibri" w:cs="Times New Roman"/>
          <w:b/>
          <w:u w:val="single"/>
        </w:rPr>
        <w:t>en meşhur</w:t>
      </w:r>
      <w:r w:rsidRPr="003B69ED">
        <w:rPr>
          <w:rFonts w:ascii="Calibri" w:hAnsi="Calibri" w:cs="Times New Roman"/>
          <w:b/>
        </w:rPr>
        <w:t xml:space="preserve"> altı eserin genel adı nedir?</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 xml:space="preserve"> a)Kütüb-ü </w:t>
      </w:r>
      <w:r>
        <w:rPr>
          <w:sz w:val="20"/>
          <w:szCs w:val="20"/>
        </w:rPr>
        <w:t>S</w:t>
      </w:r>
      <w:r w:rsidRPr="003B69ED">
        <w:rPr>
          <w:sz w:val="20"/>
          <w:szCs w:val="20"/>
        </w:rPr>
        <w:t xml:space="preserve">itte   </w:t>
      </w:r>
      <w:r>
        <w:rPr>
          <w:sz w:val="20"/>
          <w:szCs w:val="20"/>
        </w:rPr>
        <w:tab/>
        <w:t xml:space="preserve">       </w:t>
      </w:r>
      <w:r w:rsidRPr="003B69ED">
        <w:rPr>
          <w:sz w:val="20"/>
          <w:szCs w:val="20"/>
        </w:rPr>
        <w:t>b)  Sahih-i Buhari          c) Sahih-i Müslim</w:t>
      </w:r>
      <w:r>
        <w:rPr>
          <w:sz w:val="20"/>
          <w:szCs w:val="20"/>
        </w:rPr>
        <w:br/>
      </w:r>
      <w:r w:rsidRPr="003B69ED">
        <w:rPr>
          <w:sz w:val="20"/>
          <w:szCs w:val="20"/>
        </w:rPr>
        <w:t>d) Camiü</w:t>
      </w:r>
      <w:r>
        <w:rPr>
          <w:sz w:val="20"/>
          <w:szCs w:val="20"/>
        </w:rPr>
        <w:t>’</w:t>
      </w:r>
      <w:r w:rsidRPr="003B69ED">
        <w:rPr>
          <w:sz w:val="20"/>
          <w:szCs w:val="20"/>
        </w:rPr>
        <w:t>s</w:t>
      </w:r>
      <w:r>
        <w:rPr>
          <w:sz w:val="20"/>
          <w:szCs w:val="20"/>
        </w:rPr>
        <w:t xml:space="preserve"> Sağ</w:t>
      </w:r>
      <w:r w:rsidRPr="003B69ED">
        <w:rPr>
          <w:sz w:val="20"/>
          <w:szCs w:val="20"/>
        </w:rPr>
        <w:t xml:space="preserve">ir </w:t>
      </w:r>
      <w:r w:rsidRPr="003B69ED">
        <w:rPr>
          <w:sz w:val="20"/>
          <w:szCs w:val="20"/>
        </w:rPr>
        <w:tab/>
      </w:r>
      <w:r w:rsidRPr="003B69ED">
        <w:rPr>
          <w:sz w:val="20"/>
          <w:szCs w:val="20"/>
        </w:rPr>
        <w:tab/>
        <w:t>e) Sünen</w:t>
      </w:r>
      <w:r>
        <w:rPr>
          <w:sz w:val="20"/>
          <w:szCs w:val="20"/>
        </w:rPr>
        <w:t>-</w:t>
      </w:r>
      <w:r w:rsidRPr="003B69ED">
        <w:rPr>
          <w:sz w:val="20"/>
          <w:szCs w:val="20"/>
        </w:rPr>
        <w:t>i Tirmizi</w:t>
      </w:r>
      <w:r w:rsidRPr="003B69ED">
        <w:rPr>
          <w:sz w:val="20"/>
          <w:szCs w:val="20"/>
        </w:rPr>
        <w:tab/>
      </w:r>
      <w:r>
        <w:rPr>
          <w:sz w:val="20"/>
          <w:szCs w:val="20"/>
        </w:rPr>
        <w:br/>
      </w:r>
    </w:p>
    <w:p w:rsidR="004519B2" w:rsidRPr="003B69ED" w:rsidRDefault="004519B2" w:rsidP="002E6670">
      <w:pPr>
        <w:pStyle w:val="ListParagraph"/>
        <w:spacing w:after="0" w:line="240" w:lineRule="atLeast"/>
        <w:ind w:left="0"/>
        <w:rPr>
          <w:b/>
          <w:sz w:val="20"/>
          <w:szCs w:val="20"/>
        </w:rPr>
      </w:pPr>
      <w:r w:rsidRPr="003B69ED">
        <w:rPr>
          <w:b/>
          <w:sz w:val="20"/>
          <w:szCs w:val="20"/>
        </w:rPr>
        <w:t>14- Kıyamet ve ahiret hakkında verilen bilgilerden yanlış olan hangisidir?</w:t>
      </w:r>
    </w:p>
    <w:p w:rsidR="004519B2" w:rsidRPr="003B69ED" w:rsidRDefault="004519B2" w:rsidP="002E6670">
      <w:pPr>
        <w:pStyle w:val="ListParagraph"/>
        <w:spacing w:after="0" w:line="240" w:lineRule="atLeast"/>
        <w:ind w:left="0"/>
        <w:rPr>
          <w:sz w:val="20"/>
          <w:szCs w:val="20"/>
        </w:rPr>
      </w:pPr>
      <w:r w:rsidRPr="002E6670">
        <w:rPr>
          <w:sz w:val="20"/>
          <w:szCs w:val="20"/>
        </w:rPr>
        <w:t>a)</w:t>
      </w:r>
      <w:r w:rsidRPr="003B69ED">
        <w:rPr>
          <w:b/>
          <w:sz w:val="20"/>
          <w:szCs w:val="20"/>
        </w:rPr>
        <w:t xml:space="preserve"> </w:t>
      </w:r>
      <w:r w:rsidRPr="003B69ED">
        <w:rPr>
          <w:sz w:val="20"/>
          <w:szCs w:val="20"/>
        </w:rPr>
        <w:t>Kıyametin ne zaman kopacağını Allah’tan başka kimse bilemez.</w:t>
      </w:r>
    </w:p>
    <w:p w:rsidR="004519B2" w:rsidRPr="003B69ED" w:rsidRDefault="004519B2" w:rsidP="002E6670">
      <w:pPr>
        <w:pStyle w:val="ListParagraph"/>
        <w:spacing w:after="0" w:line="240" w:lineRule="atLeast"/>
        <w:ind w:left="0"/>
        <w:rPr>
          <w:sz w:val="20"/>
          <w:szCs w:val="20"/>
        </w:rPr>
      </w:pPr>
      <w:r w:rsidRPr="003B69ED">
        <w:rPr>
          <w:sz w:val="20"/>
          <w:szCs w:val="20"/>
        </w:rPr>
        <w:t xml:space="preserve">b) İnsanlar bu dünyada yaptıklarının karşılığını ahirette göreceklerdir. </w:t>
      </w:r>
    </w:p>
    <w:p w:rsidR="004519B2" w:rsidRPr="003B69ED" w:rsidRDefault="004519B2" w:rsidP="002E6670">
      <w:pPr>
        <w:pStyle w:val="ListParagraph"/>
        <w:spacing w:after="0" w:line="240" w:lineRule="atLeast"/>
        <w:ind w:left="0"/>
        <w:rPr>
          <w:sz w:val="20"/>
          <w:szCs w:val="20"/>
        </w:rPr>
      </w:pPr>
      <w:r w:rsidRPr="003B69ED">
        <w:rPr>
          <w:sz w:val="20"/>
          <w:szCs w:val="20"/>
        </w:rPr>
        <w:t xml:space="preserve">c) Ahiret hayatını sadece Müslümanlar yaşayacaktır.     </w:t>
      </w:r>
    </w:p>
    <w:p w:rsidR="004519B2" w:rsidRPr="003B69ED" w:rsidRDefault="004519B2" w:rsidP="002E6670">
      <w:pPr>
        <w:pStyle w:val="ListParagraph"/>
        <w:spacing w:after="0" w:line="240" w:lineRule="atLeast"/>
        <w:ind w:left="0"/>
        <w:rPr>
          <w:sz w:val="20"/>
          <w:szCs w:val="20"/>
        </w:rPr>
      </w:pPr>
      <w:r w:rsidRPr="003B69ED">
        <w:rPr>
          <w:sz w:val="20"/>
          <w:szCs w:val="20"/>
        </w:rPr>
        <w:t xml:space="preserve">d) Ahiret hayatı kıyametten sonra başlayan ebedi hayattır. </w:t>
      </w:r>
    </w:p>
    <w:p w:rsidR="004519B2" w:rsidRPr="003B69ED" w:rsidRDefault="004519B2" w:rsidP="002E6670">
      <w:pPr>
        <w:pStyle w:val="ListParagraph"/>
        <w:spacing w:after="0" w:line="240" w:lineRule="atLeast"/>
        <w:ind w:left="0"/>
        <w:rPr>
          <w:sz w:val="20"/>
          <w:szCs w:val="20"/>
        </w:rPr>
      </w:pPr>
      <w:r w:rsidRPr="003B69ED">
        <w:rPr>
          <w:sz w:val="20"/>
          <w:szCs w:val="20"/>
        </w:rPr>
        <w:t>e) Ahiret inancı insanı yok olma duygusundan kurtarır.</w:t>
      </w:r>
      <w:r>
        <w:rPr>
          <w:sz w:val="20"/>
          <w:szCs w:val="20"/>
        </w:rPr>
        <w:br/>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15- Babasının vefatından sonra onun öğrencisi olan Muhakkık Tirmizi rehberliğinde dini ve tasavvufi ilimlerde kendini geliştirdi.Hocasının vefatından sonra onun yerine geçmiştir ve tasavvuf konusunda önemli eserler yazmıştır.Meşhur eserleri; “Divan-ı Kebir” ve “Mesnevi”dir.Eserleri tasavvufun temel kaynaklarından biridir.</w:t>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Yukarıda bilgisi verilen mutasavvıf aşağıdakilerden hangisidir?</w:t>
      </w:r>
    </w:p>
    <w:p w:rsidR="004519B2" w:rsidRPr="003B69ED" w:rsidRDefault="004519B2" w:rsidP="002E6670">
      <w:pPr>
        <w:pStyle w:val="ListParagraph"/>
        <w:spacing w:after="0" w:line="240" w:lineRule="atLeast"/>
        <w:ind w:left="0"/>
        <w:jc w:val="both"/>
        <w:rPr>
          <w:sz w:val="20"/>
          <w:szCs w:val="20"/>
        </w:rPr>
      </w:pPr>
      <w:r w:rsidRPr="003B69ED">
        <w:rPr>
          <w:sz w:val="20"/>
          <w:szCs w:val="20"/>
        </w:rPr>
        <w:t xml:space="preserve">a) Yunus Emre    </w:t>
      </w:r>
      <w:r>
        <w:rPr>
          <w:sz w:val="20"/>
          <w:szCs w:val="20"/>
        </w:rPr>
        <w:t xml:space="preserve">  </w:t>
      </w:r>
      <w:r w:rsidRPr="003B69ED">
        <w:rPr>
          <w:sz w:val="20"/>
          <w:szCs w:val="20"/>
        </w:rPr>
        <w:t xml:space="preserve"> </w:t>
      </w:r>
      <w:r w:rsidRPr="003B69ED">
        <w:rPr>
          <w:sz w:val="20"/>
          <w:szCs w:val="20"/>
        </w:rPr>
        <w:tab/>
        <w:t>b) Ahi Evran             c) Ahmet Yesevi</w:t>
      </w:r>
      <w:r w:rsidRPr="003B69ED">
        <w:rPr>
          <w:sz w:val="20"/>
          <w:szCs w:val="20"/>
        </w:rPr>
        <w:tab/>
      </w:r>
      <w:r w:rsidRPr="003B69ED">
        <w:rPr>
          <w:sz w:val="20"/>
          <w:szCs w:val="20"/>
        </w:rPr>
        <w:tab/>
        <w:t xml:space="preserve">d) Mevlana            </w:t>
      </w:r>
      <w:r w:rsidRPr="003B69ED">
        <w:rPr>
          <w:sz w:val="20"/>
          <w:szCs w:val="20"/>
        </w:rPr>
        <w:tab/>
        <w:t>e) Hacı Bektaşi Veli</w:t>
      </w:r>
    </w:p>
    <w:p w:rsidR="004519B2" w:rsidRPr="003B69ED" w:rsidRDefault="004519B2" w:rsidP="002E6670">
      <w:pPr>
        <w:spacing w:line="240" w:lineRule="atLeast"/>
        <w:rPr>
          <w:rFonts w:ascii="Calibri" w:hAnsi="Calibri" w:cs="Times New Roman"/>
          <w:b/>
          <w:bCs/>
        </w:rPr>
      </w:pPr>
    </w:p>
    <w:p w:rsidR="004519B2" w:rsidRDefault="004519B2" w:rsidP="002E6670">
      <w:pPr>
        <w:spacing w:line="240" w:lineRule="atLeast"/>
        <w:rPr>
          <w:rFonts w:ascii="Calibri" w:hAnsi="Calibri" w:cs="Times New Roman"/>
          <w:b/>
          <w:bCs/>
        </w:rPr>
      </w:pPr>
    </w:p>
    <w:p w:rsidR="004519B2" w:rsidRDefault="004519B2" w:rsidP="002E6670">
      <w:pPr>
        <w:spacing w:line="240" w:lineRule="atLeast"/>
        <w:rPr>
          <w:rFonts w:ascii="Calibri" w:hAnsi="Calibri" w:cs="Times New Roman"/>
          <w:b/>
          <w:bCs/>
        </w:rPr>
      </w:pPr>
    </w:p>
    <w:p w:rsidR="004519B2" w:rsidRDefault="004519B2" w:rsidP="002E6670">
      <w:pPr>
        <w:spacing w:line="240" w:lineRule="atLeast"/>
        <w:rPr>
          <w:rFonts w:ascii="Calibri" w:hAnsi="Calibri" w:cs="Times New Roman"/>
          <w:b/>
          <w:bCs/>
        </w:rPr>
      </w:pPr>
    </w:p>
    <w:p w:rsidR="004519B2" w:rsidRDefault="004519B2" w:rsidP="002E6670">
      <w:pPr>
        <w:spacing w:line="240" w:lineRule="atLeast"/>
        <w:rPr>
          <w:rFonts w:ascii="Calibri" w:hAnsi="Calibri" w:cs="Times New Roman"/>
          <w:b/>
          <w:bCs/>
        </w:rPr>
      </w:pPr>
      <w:hyperlink r:id="rId5" w:history="1">
        <w:r>
          <w:rPr>
            <w:rStyle w:val="Hyperlink"/>
            <w:rFonts w:ascii="Calibri" w:hAnsi="Calibri" w:cs="Arial"/>
            <w:b/>
          </w:rPr>
          <w:t>www.sorubak.com</w:t>
        </w:r>
      </w:hyperlink>
    </w:p>
    <w:p w:rsidR="004519B2" w:rsidRDefault="004519B2" w:rsidP="002E6670">
      <w:pPr>
        <w:spacing w:line="240" w:lineRule="atLeast"/>
        <w:rPr>
          <w:rFonts w:ascii="Calibri" w:hAnsi="Calibri" w:cs="Times New Roman"/>
          <w:b/>
          <w:bCs/>
        </w:rPr>
      </w:pPr>
    </w:p>
    <w:p w:rsidR="004519B2" w:rsidRDefault="004519B2" w:rsidP="002E6670">
      <w:pPr>
        <w:spacing w:line="240" w:lineRule="atLeast"/>
        <w:rPr>
          <w:rFonts w:ascii="Calibri" w:hAnsi="Calibri" w:cs="Times New Roman"/>
          <w:b/>
          <w:bCs/>
        </w:rPr>
      </w:pPr>
    </w:p>
    <w:p w:rsidR="004519B2" w:rsidRPr="003B69ED" w:rsidRDefault="004519B2" w:rsidP="002E6670">
      <w:pPr>
        <w:spacing w:line="240" w:lineRule="atLeast"/>
        <w:rPr>
          <w:rFonts w:ascii="Calibri" w:hAnsi="Calibri" w:cs="Times New Roman"/>
          <w:i/>
        </w:rPr>
      </w:pPr>
      <w:r w:rsidRPr="003B69ED">
        <w:rPr>
          <w:rFonts w:ascii="Calibri" w:hAnsi="Calibri" w:cs="Times New Roman"/>
          <w:b/>
          <w:bCs/>
        </w:rPr>
        <w:t xml:space="preserve">16- </w:t>
      </w:r>
      <w:r w:rsidRPr="003B69ED">
        <w:rPr>
          <w:rFonts w:ascii="Calibri" w:hAnsi="Calibri" w:cs="Times New Roman"/>
          <w:b/>
        </w:rPr>
        <w:t>-</w:t>
      </w:r>
      <w:r w:rsidRPr="003B69ED">
        <w:rPr>
          <w:rFonts w:ascii="Calibri" w:hAnsi="Calibri" w:cs="Times New Roman"/>
          <w:b/>
          <w:i/>
        </w:rPr>
        <w:t>“İnsan, bu dünyada hem iyilik hem de kötülük yapıldığına şahit olmaktadır. Akıl ve Vicdan, iyinin kötüye karşı galip gelmesini; iyiliğe karşı ödül, kötülüğe karşı ceza verilecek bir günün olmasını istemektedir.”</w:t>
      </w:r>
    </w:p>
    <w:p w:rsidR="004519B2" w:rsidRPr="003B69ED" w:rsidRDefault="004519B2" w:rsidP="002E6670">
      <w:pPr>
        <w:pStyle w:val="ListParagraph"/>
        <w:autoSpaceDE w:val="0"/>
        <w:autoSpaceDN w:val="0"/>
        <w:adjustRightInd w:val="0"/>
        <w:spacing w:after="0" w:line="240" w:lineRule="atLeast"/>
        <w:ind w:left="0"/>
        <w:rPr>
          <w:b/>
          <w:sz w:val="20"/>
          <w:szCs w:val="20"/>
        </w:rPr>
      </w:pPr>
      <w:r w:rsidRPr="003B69ED">
        <w:rPr>
          <w:b/>
          <w:sz w:val="20"/>
          <w:szCs w:val="20"/>
        </w:rPr>
        <w:t xml:space="preserve">Yukarıda sözü edilen konu hakkında K.Kerim’de geçen aşağıdaki ayetlerden hangisine </w:t>
      </w:r>
      <w:r w:rsidRPr="003B69ED">
        <w:rPr>
          <w:b/>
          <w:sz w:val="20"/>
          <w:szCs w:val="20"/>
          <w:u w:val="single"/>
        </w:rPr>
        <w:t>en uygun</w:t>
      </w:r>
      <w:r w:rsidRPr="003B69ED">
        <w:rPr>
          <w:b/>
          <w:sz w:val="20"/>
          <w:szCs w:val="20"/>
        </w:rPr>
        <w:t xml:space="preserve"> düşmektedir?</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a)  “… Kıyamet günü mutlaka gelecektir. Herkes peşine düştüğü şeyin karşılığını bulsun diye.”</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b)  Her şeyin hükümranlığı elinde olan Allah’ın şanı yücedir.”</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c)“Başlarına bir musibet geldiği zaman: ‘Biz Allah’a aitiz ve ona döneceğiz’ derler.”</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d)  Kullarım sana beni sorduğunda (söyle onlara): Ben çok yakınım. Bana dua ettiği vakit dua edenin dileğine karşılık veririm</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sz w:val="20"/>
          <w:szCs w:val="20"/>
        </w:rPr>
        <w:t xml:space="preserve">e)  “Allah, gökleri ve yeri hak ile yaratmıştır.” </w:t>
      </w:r>
      <w:r>
        <w:rPr>
          <w:sz w:val="20"/>
          <w:szCs w:val="20"/>
        </w:rPr>
        <w:br/>
      </w:r>
    </w:p>
    <w:p w:rsidR="004519B2" w:rsidRPr="003B69ED" w:rsidRDefault="004519B2" w:rsidP="002E6670">
      <w:pPr>
        <w:spacing w:line="240" w:lineRule="atLeast"/>
        <w:rPr>
          <w:rFonts w:ascii="Calibri" w:hAnsi="Calibri" w:cs="Times New Roman"/>
          <w:b/>
          <w:i/>
        </w:rPr>
      </w:pPr>
      <w:r w:rsidRPr="003B69ED">
        <w:rPr>
          <w:rFonts w:ascii="Calibri" w:hAnsi="Calibri" w:cs="Times New Roman"/>
          <w:b/>
        </w:rPr>
        <w:t xml:space="preserve">17-  </w:t>
      </w:r>
      <w:r w:rsidRPr="003B69ED">
        <w:rPr>
          <w:rFonts w:ascii="Calibri" w:hAnsi="Calibri" w:cs="Times New Roman"/>
          <w:b/>
          <w:i/>
        </w:rPr>
        <w:t>Alevi-Bektaşi geleneğinde bu ayın özel bir yeri vardır.Peygamberimiz bu ayı “Allah’ın ayı” olarak nitelendirmiş ve Ramazandan sonra tutulan en faziletli orucun bu ayda tutulan oruç olduğunu belirtmiştir.Hz.Muhammed, peygamberlikten önce ve sonra bu ayın 9,10 ve 11. Günlerinde oruç tutmuş,Müslümanlardan da bu orucu tutmalarını istemiştir.Açıklaması verilen Hicri ayımız aşağıdakilerden hangisidir?</w:t>
      </w:r>
    </w:p>
    <w:p w:rsidR="004519B2" w:rsidRPr="003B69ED" w:rsidRDefault="004519B2" w:rsidP="002E6670">
      <w:pPr>
        <w:numPr>
          <w:ilvl w:val="0"/>
          <w:numId w:val="4"/>
        </w:numPr>
        <w:spacing w:line="240" w:lineRule="atLeast"/>
        <w:rPr>
          <w:rFonts w:ascii="Calibri" w:hAnsi="Calibri"/>
        </w:rPr>
      </w:pPr>
      <w:r w:rsidRPr="003B69ED">
        <w:rPr>
          <w:rFonts w:ascii="Calibri" w:hAnsi="Calibri" w:cs="Times New Roman"/>
        </w:rPr>
        <w:t>Şevval</w:t>
      </w:r>
      <w:r w:rsidRPr="003B69ED">
        <w:rPr>
          <w:rFonts w:ascii="Calibri" w:hAnsi="Calibri" w:cs="Times New Roman"/>
        </w:rPr>
        <w:tab/>
      </w:r>
      <w:r w:rsidRPr="003B69ED">
        <w:rPr>
          <w:rFonts w:ascii="Calibri" w:hAnsi="Calibri" w:cs="Times New Roman"/>
        </w:rPr>
        <w:tab/>
        <w:t>b) Muharrem</w:t>
      </w:r>
      <w:r w:rsidRPr="003B69ED">
        <w:rPr>
          <w:rFonts w:ascii="Calibri" w:hAnsi="Calibri" w:cs="Times New Roman"/>
        </w:rPr>
        <w:tab/>
      </w:r>
      <w:r w:rsidRPr="003B69ED">
        <w:rPr>
          <w:rFonts w:ascii="Calibri" w:hAnsi="Calibri" w:cs="Times New Roman"/>
        </w:rPr>
        <w:tab/>
        <w:t>c) Recep</w:t>
      </w:r>
      <w:r w:rsidRPr="003B69ED">
        <w:rPr>
          <w:rFonts w:ascii="Calibri" w:hAnsi="Calibri" w:cs="Times New Roman"/>
        </w:rPr>
        <w:tab/>
      </w:r>
    </w:p>
    <w:p w:rsidR="004519B2" w:rsidRPr="003B69ED" w:rsidRDefault="004519B2" w:rsidP="002E6670">
      <w:pPr>
        <w:spacing w:line="240" w:lineRule="atLeast"/>
        <w:ind w:left="360"/>
        <w:rPr>
          <w:rFonts w:ascii="Calibri" w:hAnsi="Calibri"/>
        </w:rPr>
      </w:pPr>
      <w:r w:rsidRPr="003B69ED">
        <w:rPr>
          <w:rFonts w:ascii="Calibri" w:hAnsi="Calibri" w:cs="Times New Roman"/>
        </w:rPr>
        <w:t>d) Şaban</w:t>
      </w:r>
      <w:r w:rsidRPr="003B69ED">
        <w:rPr>
          <w:rFonts w:ascii="Calibri" w:hAnsi="Calibri" w:cs="Times New Roman"/>
        </w:rPr>
        <w:tab/>
      </w:r>
      <w:r w:rsidRPr="003B69ED">
        <w:rPr>
          <w:rFonts w:ascii="Calibri" w:hAnsi="Calibri" w:cs="Times New Roman"/>
        </w:rPr>
        <w:tab/>
        <w:t>e) Zilhicce</w:t>
      </w:r>
      <w:r>
        <w:rPr>
          <w:rFonts w:ascii="Calibri" w:hAnsi="Calibri" w:cs="Times New Roman"/>
        </w:rPr>
        <w:br/>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18-</w:t>
      </w:r>
      <w:r w:rsidRPr="002E6670">
        <w:rPr>
          <w:rFonts w:ascii="Calibri" w:hAnsi="Calibri" w:cs="Times New Roman"/>
          <w:b/>
        </w:rPr>
        <w:t xml:space="preserve"> </w:t>
      </w:r>
      <w:r w:rsidRPr="003B69ED">
        <w:rPr>
          <w:rFonts w:ascii="Calibri" w:hAnsi="Calibri" w:cs="Times New Roman"/>
          <w:b/>
        </w:rPr>
        <w:t>Aşağıdakilerden hangisi sünnet kavramıyla ilgili doğru bir bilgi değildir?</w:t>
      </w:r>
    </w:p>
    <w:p w:rsidR="004519B2" w:rsidRPr="003B69ED" w:rsidRDefault="004519B2" w:rsidP="002E6670">
      <w:pPr>
        <w:pStyle w:val="ListParagraph"/>
        <w:spacing w:after="0" w:line="240" w:lineRule="atLeast"/>
        <w:ind w:left="0"/>
        <w:rPr>
          <w:sz w:val="20"/>
          <w:szCs w:val="20"/>
        </w:rPr>
      </w:pPr>
      <w:r w:rsidRPr="003B69ED">
        <w:rPr>
          <w:sz w:val="20"/>
          <w:szCs w:val="20"/>
        </w:rPr>
        <w:t>a) Sözlükte gelenek, adet, takip edilen yol anlamlarına gelir.</w:t>
      </w:r>
      <w:r>
        <w:rPr>
          <w:sz w:val="20"/>
          <w:szCs w:val="20"/>
        </w:rPr>
        <w:t xml:space="preserve">    </w:t>
      </w:r>
      <w:r>
        <w:rPr>
          <w:sz w:val="20"/>
          <w:szCs w:val="20"/>
        </w:rPr>
        <w:br/>
      </w:r>
      <w:r w:rsidRPr="003B69ED">
        <w:rPr>
          <w:sz w:val="20"/>
          <w:szCs w:val="20"/>
        </w:rPr>
        <w:t>b) Peygamberimizin yaptığı her davranış sünnettir.</w:t>
      </w:r>
    </w:p>
    <w:p w:rsidR="004519B2" w:rsidRPr="003B69ED" w:rsidRDefault="004519B2" w:rsidP="002E6670">
      <w:pPr>
        <w:pStyle w:val="ListParagraph"/>
        <w:spacing w:after="0" w:line="240" w:lineRule="atLeast"/>
        <w:ind w:left="0"/>
        <w:rPr>
          <w:sz w:val="20"/>
          <w:szCs w:val="20"/>
        </w:rPr>
      </w:pPr>
      <w:r w:rsidRPr="003B69ED">
        <w:rPr>
          <w:sz w:val="20"/>
          <w:szCs w:val="20"/>
        </w:rPr>
        <w:t>c)Sünnet Kur’an’dan sonra ikinci kaynaktır.</w:t>
      </w:r>
      <w:r>
        <w:rPr>
          <w:sz w:val="20"/>
          <w:szCs w:val="20"/>
        </w:rPr>
        <w:tab/>
      </w:r>
      <w:r>
        <w:rPr>
          <w:sz w:val="20"/>
          <w:szCs w:val="20"/>
        </w:rPr>
        <w:tab/>
      </w:r>
      <w:r>
        <w:rPr>
          <w:sz w:val="20"/>
          <w:szCs w:val="20"/>
        </w:rPr>
        <w:br/>
      </w:r>
      <w:r w:rsidRPr="003B69ED">
        <w:rPr>
          <w:sz w:val="20"/>
          <w:szCs w:val="20"/>
        </w:rPr>
        <w:t>d)Kavli, fiili ve takriri olmak üzere üçe ayrılır.</w:t>
      </w:r>
    </w:p>
    <w:p w:rsidR="004519B2" w:rsidRPr="003B69ED" w:rsidRDefault="004519B2" w:rsidP="002E6670">
      <w:pPr>
        <w:pStyle w:val="ListParagraph"/>
        <w:spacing w:after="0" w:line="240" w:lineRule="atLeast"/>
        <w:ind w:left="0"/>
        <w:rPr>
          <w:sz w:val="20"/>
          <w:szCs w:val="20"/>
        </w:rPr>
      </w:pPr>
      <w:r w:rsidRPr="003B69ED">
        <w:rPr>
          <w:sz w:val="20"/>
          <w:szCs w:val="20"/>
        </w:rPr>
        <w:t>e) Peygamberimizin farz ve vacip dışında dinle ilgili söylediği sözleri, yaptığı davranışlar  ve yapılmasını uygun gördüğü işlerdir.</w:t>
      </w:r>
    </w:p>
    <w:p w:rsidR="004519B2" w:rsidRDefault="004519B2" w:rsidP="002E6670">
      <w:pPr>
        <w:spacing w:line="240" w:lineRule="atLeast"/>
        <w:rPr>
          <w:rFonts w:ascii="Calibri" w:hAnsi="Calibri" w:cs="Times New Roman"/>
          <w:b/>
        </w:rPr>
      </w:pPr>
    </w:p>
    <w:tbl>
      <w:tblPr>
        <w:tblpPr w:leftFromText="141" w:rightFromText="141" w:vertAnchor="text" w:horzAnchor="margin" w:tblpXSpec="right" w:tblpY="1473"/>
        <w:tblW w:w="5213"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000"/>
      </w:tblPr>
      <w:tblGrid>
        <w:gridCol w:w="434"/>
        <w:gridCol w:w="434"/>
        <w:gridCol w:w="434"/>
        <w:gridCol w:w="434"/>
        <w:gridCol w:w="434"/>
        <w:gridCol w:w="434"/>
        <w:gridCol w:w="434"/>
        <w:gridCol w:w="434"/>
        <w:gridCol w:w="434"/>
        <w:gridCol w:w="434"/>
        <w:gridCol w:w="434"/>
        <w:gridCol w:w="439"/>
      </w:tblGrid>
      <w:tr w:rsidR="004519B2" w:rsidRPr="002E6670" w:rsidTr="002E6670">
        <w:trPr>
          <w:trHeight w:val="338"/>
        </w:trPr>
        <w:tc>
          <w:tcPr>
            <w:tcW w:w="5213" w:type="dxa"/>
            <w:gridSpan w:val="12"/>
            <w:tcBorders>
              <w:top w:val="thinThickSmallGap" w:sz="24" w:space="0" w:color="auto"/>
              <w:bottom w:val="thinThickSmallGap" w:sz="24" w:space="0" w:color="auto"/>
            </w:tcBorders>
            <w:shd w:val="clear" w:color="auto" w:fill="FFFFFF"/>
          </w:tcPr>
          <w:p w:rsidR="004519B2" w:rsidRPr="002E6670" w:rsidRDefault="004519B2" w:rsidP="002E6670">
            <w:pPr>
              <w:pStyle w:val="NoSpacing"/>
              <w:spacing w:line="240" w:lineRule="atLeast"/>
              <w:rPr>
                <w:b/>
              </w:rPr>
            </w:pPr>
            <w:r w:rsidRPr="002E6670">
              <w:rPr>
                <w:b/>
              </w:rPr>
              <w:t>Doğru Sayısı:……….….Puanı:…………</w:t>
            </w:r>
          </w:p>
        </w:tc>
      </w:tr>
      <w:tr w:rsidR="004519B2" w:rsidRPr="002E6670" w:rsidTr="002E6670">
        <w:trPr>
          <w:trHeight w:val="715"/>
        </w:trPr>
        <w:tc>
          <w:tcPr>
            <w:tcW w:w="5213" w:type="dxa"/>
            <w:gridSpan w:val="12"/>
            <w:tcBorders>
              <w:top w:val="thinThickSmallGap" w:sz="24" w:space="0" w:color="auto"/>
              <w:bottom w:val="thinThickSmallGap" w:sz="24" w:space="0" w:color="auto"/>
            </w:tcBorders>
            <w:shd w:val="clear" w:color="auto" w:fill="FFFFFF"/>
          </w:tcPr>
          <w:p w:rsidR="004519B2" w:rsidRPr="002E6670" w:rsidRDefault="004519B2" w:rsidP="002E6670">
            <w:pPr>
              <w:pStyle w:val="NoSpacing"/>
              <w:spacing w:line="240" w:lineRule="atLeast"/>
              <w:rPr>
                <w:b/>
              </w:rPr>
            </w:pPr>
            <w:r w:rsidRPr="002E6670">
              <w:rPr>
                <w:b/>
              </w:rPr>
              <w:t>Adı Soyadı:</w:t>
            </w:r>
            <w:r w:rsidRPr="002E6670">
              <w:rPr>
                <w:b/>
              </w:rPr>
              <w:br/>
              <w:t>Sınıfı-N0   :</w:t>
            </w:r>
          </w:p>
        </w:tc>
      </w:tr>
      <w:tr w:rsidR="004519B2" w:rsidRPr="002E6670" w:rsidTr="002E6670">
        <w:trPr>
          <w:trHeight w:val="42"/>
        </w:trPr>
        <w:tc>
          <w:tcPr>
            <w:tcW w:w="434" w:type="dxa"/>
            <w:tcBorders>
              <w:top w:val="thinThick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A</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B</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C</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D</w:t>
            </w:r>
          </w:p>
        </w:tc>
        <w:tc>
          <w:tcPr>
            <w:tcW w:w="434" w:type="dxa"/>
            <w:tcBorders>
              <w:top w:val="thinThickSmallGap" w:sz="24" w:space="0" w:color="auto"/>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top w:val="thinThickSmallGap" w:sz="24" w:space="0" w:color="auto"/>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14</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A</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B</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C</w:t>
            </w:r>
          </w:p>
        </w:tc>
        <w:tc>
          <w:tcPr>
            <w:tcW w:w="434" w:type="dxa"/>
            <w:tcBorders>
              <w:top w:val="thinThickSmallGap" w:sz="24" w:space="0" w:color="auto"/>
            </w:tcBorders>
          </w:tcPr>
          <w:p w:rsidR="004519B2" w:rsidRPr="002E6670" w:rsidRDefault="004519B2" w:rsidP="002E6670">
            <w:pPr>
              <w:pStyle w:val="NoSpacing"/>
              <w:spacing w:line="240" w:lineRule="atLeast"/>
              <w:rPr>
                <w:b/>
              </w:rPr>
            </w:pPr>
            <w:r w:rsidRPr="002E6670">
              <w:rPr>
                <w:b/>
              </w:rPr>
              <w:t>D</w:t>
            </w:r>
          </w:p>
        </w:tc>
        <w:tc>
          <w:tcPr>
            <w:tcW w:w="439" w:type="dxa"/>
            <w:tcBorders>
              <w:top w:val="thinThickSmallGap" w:sz="24" w:space="0" w:color="auto"/>
            </w:tcBorders>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2</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15</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3</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16</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4</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17</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5</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18</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6</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19</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7</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20</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8</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21</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9</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22</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10</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23</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2"/>
        </w:trPr>
        <w:tc>
          <w:tcPr>
            <w:tcW w:w="434" w:type="dxa"/>
            <w:shd w:val="clear" w:color="auto" w:fill="999999"/>
          </w:tcPr>
          <w:p w:rsidR="004519B2" w:rsidRPr="002E6670" w:rsidRDefault="004519B2" w:rsidP="002E6670">
            <w:pPr>
              <w:pStyle w:val="NoSpacing"/>
              <w:spacing w:line="240" w:lineRule="atLeast"/>
              <w:rPr>
                <w:b/>
                <w:bCs/>
              </w:rPr>
            </w:pPr>
            <w:r w:rsidRPr="002E6670">
              <w:rPr>
                <w:b/>
                <w:bCs/>
              </w:rPr>
              <w:t>11</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24</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44"/>
        </w:trPr>
        <w:tc>
          <w:tcPr>
            <w:tcW w:w="434" w:type="dxa"/>
            <w:shd w:val="clear" w:color="auto" w:fill="999999"/>
          </w:tcPr>
          <w:p w:rsidR="004519B2" w:rsidRPr="002E6670" w:rsidRDefault="004519B2" w:rsidP="002E6670">
            <w:pPr>
              <w:pStyle w:val="NoSpacing"/>
              <w:spacing w:line="240" w:lineRule="atLeast"/>
              <w:rPr>
                <w:b/>
                <w:bCs/>
              </w:rPr>
            </w:pPr>
            <w:r w:rsidRPr="002E6670">
              <w:rPr>
                <w:b/>
                <w:bCs/>
              </w:rPr>
              <w:t>12</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4" w:type="dxa"/>
            <w:tcBorders>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25</w:t>
            </w:r>
          </w:p>
        </w:tc>
        <w:tc>
          <w:tcPr>
            <w:tcW w:w="434" w:type="dxa"/>
          </w:tcPr>
          <w:p w:rsidR="004519B2" w:rsidRPr="002E6670" w:rsidRDefault="004519B2" w:rsidP="002E6670">
            <w:pPr>
              <w:pStyle w:val="NoSpacing"/>
              <w:spacing w:line="240" w:lineRule="atLeast"/>
              <w:rPr>
                <w:b/>
              </w:rPr>
            </w:pPr>
            <w:r w:rsidRPr="002E6670">
              <w:rPr>
                <w:b/>
              </w:rPr>
              <w:t>A</w:t>
            </w:r>
          </w:p>
        </w:tc>
        <w:tc>
          <w:tcPr>
            <w:tcW w:w="434" w:type="dxa"/>
          </w:tcPr>
          <w:p w:rsidR="004519B2" w:rsidRPr="002E6670" w:rsidRDefault="004519B2" w:rsidP="002E6670">
            <w:pPr>
              <w:pStyle w:val="NoSpacing"/>
              <w:spacing w:line="240" w:lineRule="atLeast"/>
              <w:rPr>
                <w:b/>
              </w:rPr>
            </w:pPr>
            <w:r w:rsidRPr="002E6670">
              <w:rPr>
                <w:b/>
              </w:rPr>
              <w:t>B</w:t>
            </w:r>
          </w:p>
        </w:tc>
        <w:tc>
          <w:tcPr>
            <w:tcW w:w="434" w:type="dxa"/>
          </w:tcPr>
          <w:p w:rsidR="004519B2" w:rsidRPr="002E6670" w:rsidRDefault="004519B2" w:rsidP="002E6670">
            <w:pPr>
              <w:pStyle w:val="NoSpacing"/>
              <w:spacing w:line="240" w:lineRule="atLeast"/>
              <w:rPr>
                <w:b/>
              </w:rPr>
            </w:pPr>
            <w:r w:rsidRPr="002E6670">
              <w:rPr>
                <w:b/>
              </w:rPr>
              <w:t>C</w:t>
            </w:r>
          </w:p>
        </w:tc>
        <w:tc>
          <w:tcPr>
            <w:tcW w:w="434" w:type="dxa"/>
          </w:tcPr>
          <w:p w:rsidR="004519B2" w:rsidRPr="002E6670" w:rsidRDefault="004519B2" w:rsidP="002E6670">
            <w:pPr>
              <w:pStyle w:val="NoSpacing"/>
              <w:spacing w:line="240" w:lineRule="atLeast"/>
              <w:rPr>
                <w:b/>
              </w:rPr>
            </w:pPr>
            <w:r w:rsidRPr="002E6670">
              <w:rPr>
                <w:b/>
              </w:rPr>
              <w:t>D</w:t>
            </w:r>
          </w:p>
        </w:tc>
        <w:tc>
          <w:tcPr>
            <w:tcW w:w="439" w:type="dxa"/>
          </w:tcPr>
          <w:p w:rsidR="004519B2" w:rsidRPr="002E6670" w:rsidRDefault="004519B2" w:rsidP="002E6670">
            <w:pPr>
              <w:pStyle w:val="NoSpacing"/>
              <w:spacing w:line="240" w:lineRule="atLeast"/>
              <w:rPr>
                <w:b/>
              </w:rPr>
            </w:pPr>
            <w:r w:rsidRPr="002E6670">
              <w:rPr>
                <w:b/>
              </w:rPr>
              <w:t>E</w:t>
            </w:r>
          </w:p>
        </w:tc>
      </w:tr>
      <w:tr w:rsidR="004519B2" w:rsidRPr="002E6670" w:rsidTr="002E6670">
        <w:trPr>
          <w:trHeight w:val="10"/>
        </w:trPr>
        <w:tc>
          <w:tcPr>
            <w:tcW w:w="434" w:type="dxa"/>
            <w:tcBorders>
              <w:bottom w:val="thinThickSmallGap" w:sz="24" w:space="0" w:color="auto"/>
            </w:tcBorders>
            <w:shd w:val="clear" w:color="auto" w:fill="999999"/>
          </w:tcPr>
          <w:p w:rsidR="004519B2" w:rsidRPr="002E6670" w:rsidRDefault="004519B2" w:rsidP="002E6670">
            <w:pPr>
              <w:pStyle w:val="NoSpacing"/>
              <w:spacing w:line="240" w:lineRule="atLeast"/>
              <w:rPr>
                <w:b/>
                <w:bCs/>
              </w:rPr>
            </w:pPr>
            <w:r w:rsidRPr="002E6670">
              <w:rPr>
                <w:b/>
                <w:bCs/>
              </w:rPr>
              <w:t>13</w:t>
            </w:r>
          </w:p>
        </w:tc>
        <w:tc>
          <w:tcPr>
            <w:tcW w:w="434" w:type="dxa"/>
            <w:tcBorders>
              <w:bottom w:val="thinThickSmallGap" w:sz="24" w:space="0" w:color="auto"/>
            </w:tcBorders>
          </w:tcPr>
          <w:p w:rsidR="004519B2" w:rsidRPr="002E6670" w:rsidRDefault="004519B2" w:rsidP="002E6670">
            <w:pPr>
              <w:pStyle w:val="NoSpacing"/>
              <w:spacing w:line="240" w:lineRule="atLeast"/>
              <w:rPr>
                <w:b/>
              </w:rPr>
            </w:pPr>
            <w:r w:rsidRPr="002E6670">
              <w:rPr>
                <w:b/>
              </w:rPr>
              <w:t>A</w:t>
            </w:r>
          </w:p>
        </w:tc>
        <w:tc>
          <w:tcPr>
            <w:tcW w:w="434" w:type="dxa"/>
            <w:tcBorders>
              <w:bottom w:val="thinThickSmallGap" w:sz="24" w:space="0" w:color="auto"/>
            </w:tcBorders>
          </w:tcPr>
          <w:p w:rsidR="004519B2" w:rsidRPr="002E6670" w:rsidRDefault="004519B2" w:rsidP="002E6670">
            <w:pPr>
              <w:pStyle w:val="NoSpacing"/>
              <w:spacing w:line="240" w:lineRule="atLeast"/>
              <w:rPr>
                <w:b/>
              </w:rPr>
            </w:pPr>
            <w:r w:rsidRPr="002E6670">
              <w:rPr>
                <w:b/>
              </w:rPr>
              <w:t>B</w:t>
            </w:r>
          </w:p>
        </w:tc>
        <w:tc>
          <w:tcPr>
            <w:tcW w:w="434" w:type="dxa"/>
            <w:tcBorders>
              <w:bottom w:val="thinThickSmallGap" w:sz="24" w:space="0" w:color="auto"/>
            </w:tcBorders>
          </w:tcPr>
          <w:p w:rsidR="004519B2" w:rsidRPr="002E6670" w:rsidRDefault="004519B2" w:rsidP="002E6670">
            <w:pPr>
              <w:pStyle w:val="NoSpacing"/>
              <w:spacing w:line="240" w:lineRule="atLeast"/>
              <w:rPr>
                <w:b/>
              </w:rPr>
            </w:pPr>
            <w:r w:rsidRPr="002E6670">
              <w:rPr>
                <w:b/>
              </w:rPr>
              <w:t>C</w:t>
            </w:r>
          </w:p>
        </w:tc>
        <w:tc>
          <w:tcPr>
            <w:tcW w:w="434" w:type="dxa"/>
            <w:tcBorders>
              <w:bottom w:val="thinThickSmallGap" w:sz="24" w:space="0" w:color="auto"/>
            </w:tcBorders>
          </w:tcPr>
          <w:p w:rsidR="004519B2" w:rsidRPr="002E6670" w:rsidRDefault="004519B2" w:rsidP="002E6670">
            <w:pPr>
              <w:pStyle w:val="NoSpacing"/>
              <w:spacing w:line="240" w:lineRule="atLeast"/>
              <w:rPr>
                <w:b/>
              </w:rPr>
            </w:pPr>
            <w:r w:rsidRPr="002E6670">
              <w:rPr>
                <w:b/>
              </w:rPr>
              <w:t>D</w:t>
            </w:r>
          </w:p>
        </w:tc>
        <w:tc>
          <w:tcPr>
            <w:tcW w:w="434" w:type="dxa"/>
            <w:tcBorders>
              <w:bottom w:val="thinThickSmallGap" w:sz="24" w:space="0" w:color="auto"/>
              <w:right w:val="thickThinSmallGap" w:sz="24" w:space="0" w:color="auto"/>
            </w:tcBorders>
          </w:tcPr>
          <w:p w:rsidR="004519B2" w:rsidRPr="002E6670" w:rsidRDefault="004519B2" w:rsidP="002E6670">
            <w:pPr>
              <w:pStyle w:val="NoSpacing"/>
              <w:spacing w:line="240" w:lineRule="atLeast"/>
              <w:rPr>
                <w:b/>
              </w:rPr>
            </w:pPr>
            <w:r w:rsidRPr="002E6670">
              <w:rPr>
                <w:b/>
              </w:rPr>
              <w:t>E</w:t>
            </w:r>
          </w:p>
        </w:tc>
        <w:tc>
          <w:tcPr>
            <w:tcW w:w="434" w:type="dxa"/>
            <w:tcBorders>
              <w:left w:val="thickThinSmallGap" w:sz="24" w:space="0" w:color="auto"/>
              <w:bottom w:val="thinThickSmallGap" w:sz="24" w:space="0" w:color="auto"/>
            </w:tcBorders>
            <w:shd w:val="clear" w:color="auto" w:fill="999999"/>
          </w:tcPr>
          <w:p w:rsidR="004519B2" w:rsidRPr="002E6670" w:rsidRDefault="004519B2" w:rsidP="002E6670">
            <w:pPr>
              <w:pStyle w:val="NoSpacing"/>
              <w:spacing w:line="240" w:lineRule="atLeast"/>
              <w:rPr>
                <w:b/>
                <w:bCs/>
              </w:rPr>
            </w:pPr>
          </w:p>
        </w:tc>
        <w:tc>
          <w:tcPr>
            <w:tcW w:w="434" w:type="dxa"/>
            <w:tcBorders>
              <w:bottom w:val="thinThickSmallGap" w:sz="24" w:space="0" w:color="auto"/>
            </w:tcBorders>
          </w:tcPr>
          <w:p w:rsidR="004519B2" w:rsidRPr="002E6670" w:rsidRDefault="004519B2" w:rsidP="002E6670">
            <w:pPr>
              <w:pStyle w:val="NoSpacing"/>
              <w:spacing w:line="240" w:lineRule="atLeast"/>
              <w:rPr>
                <w:b/>
              </w:rPr>
            </w:pPr>
            <w:r w:rsidRPr="002E6670">
              <w:rPr>
                <w:b/>
              </w:rPr>
              <w:t xml:space="preserve"> </w:t>
            </w:r>
          </w:p>
        </w:tc>
        <w:tc>
          <w:tcPr>
            <w:tcW w:w="434" w:type="dxa"/>
            <w:tcBorders>
              <w:bottom w:val="thinThickSmallGap" w:sz="24" w:space="0" w:color="auto"/>
            </w:tcBorders>
          </w:tcPr>
          <w:p w:rsidR="004519B2" w:rsidRPr="002E6670" w:rsidRDefault="004519B2" w:rsidP="002E6670">
            <w:pPr>
              <w:pStyle w:val="NoSpacing"/>
              <w:spacing w:line="240" w:lineRule="atLeast"/>
              <w:rPr>
                <w:b/>
              </w:rPr>
            </w:pPr>
          </w:p>
        </w:tc>
        <w:tc>
          <w:tcPr>
            <w:tcW w:w="434" w:type="dxa"/>
            <w:tcBorders>
              <w:bottom w:val="thinThickSmallGap" w:sz="24" w:space="0" w:color="auto"/>
            </w:tcBorders>
          </w:tcPr>
          <w:p w:rsidR="004519B2" w:rsidRPr="002E6670" w:rsidRDefault="004519B2" w:rsidP="002E6670">
            <w:pPr>
              <w:pStyle w:val="NoSpacing"/>
              <w:spacing w:line="240" w:lineRule="atLeast"/>
              <w:rPr>
                <w:b/>
              </w:rPr>
            </w:pPr>
          </w:p>
        </w:tc>
        <w:tc>
          <w:tcPr>
            <w:tcW w:w="434" w:type="dxa"/>
            <w:tcBorders>
              <w:bottom w:val="thinThickSmallGap" w:sz="24" w:space="0" w:color="auto"/>
            </w:tcBorders>
          </w:tcPr>
          <w:p w:rsidR="004519B2" w:rsidRPr="002E6670" w:rsidRDefault="004519B2" w:rsidP="002E6670">
            <w:pPr>
              <w:pStyle w:val="NoSpacing"/>
              <w:spacing w:line="240" w:lineRule="atLeast"/>
              <w:rPr>
                <w:b/>
              </w:rPr>
            </w:pPr>
          </w:p>
        </w:tc>
        <w:tc>
          <w:tcPr>
            <w:tcW w:w="439" w:type="dxa"/>
            <w:tcBorders>
              <w:bottom w:val="thinThickSmallGap" w:sz="24" w:space="0" w:color="auto"/>
            </w:tcBorders>
          </w:tcPr>
          <w:p w:rsidR="004519B2" w:rsidRPr="002E6670" w:rsidRDefault="004519B2" w:rsidP="002E6670">
            <w:pPr>
              <w:pStyle w:val="NoSpacing"/>
              <w:spacing w:line="240" w:lineRule="atLeast"/>
              <w:rPr>
                <w:b/>
              </w:rPr>
            </w:pPr>
          </w:p>
        </w:tc>
      </w:tr>
    </w:tbl>
    <w:p w:rsidR="004519B2" w:rsidRPr="003B69ED" w:rsidRDefault="004519B2" w:rsidP="002E6670">
      <w:pPr>
        <w:spacing w:line="240" w:lineRule="atLeast"/>
        <w:rPr>
          <w:rFonts w:ascii="Calibri" w:hAnsi="Calibri" w:cs="Times New Roman"/>
          <w:b/>
        </w:rPr>
      </w:pPr>
      <w:r>
        <w:rPr>
          <w:rFonts w:ascii="Calibri" w:hAnsi="Calibri" w:cs="Times New Roman"/>
          <w:b/>
        </w:rPr>
        <w:br/>
      </w:r>
      <w:r w:rsidRPr="003B69ED">
        <w:rPr>
          <w:rFonts w:ascii="Calibri" w:hAnsi="Calibri" w:cs="Times New Roman"/>
          <w:b/>
        </w:rPr>
        <w:t>19- Sahabeden Hz.Ali ve Hz.Ebu Bekir’e dayandırılan bu tasavvufi oluşum Orta Asya’da ve özellikle Türklerin manevi hayatı üzerinde asırlarca etkili olmuştur.Öğrencilerini Anadolu ve Balkanlara göndererek İslamiyetin o yörelerde yayılmasına öncülük etmiştir.Mutasavvıfın bize ulaşan en önemli eseri Türkçe olarak yazılmış Hikmet adı verilen şiirlerinden meydana gelen “Divan-ı Hikmet”tir.</w:t>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Yukarıda bilgisi verilen mutasavvıf aşağıdakilerden hangisidir?</w:t>
      </w:r>
    </w:p>
    <w:p w:rsidR="004519B2" w:rsidRPr="003B69ED" w:rsidRDefault="004519B2" w:rsidP="002E6670">
      <w:pPr>
        <w:pStyle w:val="ListParagraph"/>
        <w:spacing w:after="0" w:line="240" w:lineRule="atLeast"/>
        <w:ind w:left="0"/>
        <w:rPr>
          <w:sz w:val="20"/>
          <w:szCs w:val="20"/>
        </w:rPr>
      </w:pPr>
      <w:r w:rsidRPr="003B69ED">
        <w:rPr>
          <w:sz w:val="20"/>
          <w:szCs w:val="20"/>
        </w:rPr>
        <w:t xml:space="preserve">a) Yunus Emre     </w:t>
      </w:r>
      <w:r w:rsidRPr="003B69ED">
        <w:rPr>
          <w:sz w:val="20"/>
          <w:szCs w:val="20"/>
        </w:rPr>
        <w:tab/>
        <w:t>b) Ahi Evran             c) Ahmet Yesevi</w:t>
      </w:r>
      <w:r w:rsidRPr="003B69ED">
        <w:rPr>
          <w:sz w:val="20"/>
          <w:szCs w:val="20"/>
        </w:rPr>
        <w:tab/>
      </w:r>
      <w:r w:rsidRPr="003B69ED">
        <w:rPr>
          <w:sz w:val="20"/>
          <w:szCs w:val="20"/>
        </w:rPr>
        <w:tab/>
        <w:t xml:space="preserve">d) Mevlana            </w:t>
      </w:r>
      <w:r w:rsidRPr="003B69ED">
        <w:rPr>
          <w:sz w:val="20"/>
          <w:szCs w:val="20"/>
        </w:rPr>
        <w:tab/>
        <w:t>e) Hacı Bektaşi Veli</w:t>
      </w:r>
    </w:p>
    <w:p w:rsidR="004519B2" w:rsidRPr="003B69ED" w:rsidRDefault="004519B2" w:rsidP="002E6670">
      <w:pPr>
        <w:spacing w:line="240" w:lineRule="atLeast"/>
        <w:rPr>
          <w:rFonts w:ascii="Calibri" w:hAnsi="Calibri" w:cs="Times New Roman"/>
        </w:rPr>
      </w:pPr>
      <w:r w:rsidRPr="003B69ED">
        <w:rPr>
          <w:rFonts w:ascii="Calibri" w:hAnsi="Calibri" w:cs="Times New Roman"/>
        </w:rPr>
        <w:t xml:space="preserve">           </w:t>
      </w:r>
    </w:p>
    <w:p w:rsidR="004519B2" w:rsidRPr="003B69ED" w:rsidRDefault="004519B2" w:rsidP="002E6670">
      <w:pPr>
        <w:spacing w:line="240" w:lineRule="atLeast"/>
        <w:rPr>
          <w:rFonts w:ascii="Calibri" w:hAnsi="Calibri" w:cs="Times New Roman"/>
        </w:rPr>
      </w:pPr>
      <w:r w:rsidRPr="003B69ED">
        <w:rPr>
          <w:rFonts w:ascii="Calibri" w:hAnsi="Calibri" w:cs="Times New Roman"/>
          <w:b/>
          <w:spacing w:val="10"/>
        </w:rPr>
        <w:t xml:space="preserve">20- Tasavvufun üzerine durduğu </w:t>
      </w:r>
      <w:r w:rsidRPr="003B69ED">
        <w:rPr>
          <w:rFonts w:ascii="Calibri" w:hAnsi="Calibri" w:cs="Times New Roman"/>
          <w:b/>
          <w:spacing w:val="10"/>
          <w:u w:val="single"/>
        </w:rPr>
        <w:t>ana konu</w:t>
      </w:r>
      <w:r w:rsidRPr="003B69ED">
        <w:rPr>
          <w:rFonts w:ascii="Calibri" w:hAnsi="Calibri" w:cs="Times New Roman"/>
          <w:b/>
          <w:spacing w:val="10"/>
        </w:rPr>
        <w:t xml:space="preserve"> nedir?</w:t>
      </w:r>
    </w:p>
    <w:p w:rsidR="004519B2" w:rsidRDefault="004519B2" w:rsidP="002E6670">
      <w:pPr>
        <w:pStyle w:val="ListParagraph"/>
        <w:spacing w:after="0" w:line="240" w:lineRule="atLeast"/>
        <w:ind w:left="0"/>
        <w:rPr>
          <w:spacing w:val="10"/>
          <w:sz w:val="20"/>
          <w:szCs w:val="20"/>
        </w:rPr>
      </w:pPr>
      <w:r w:rsidRPr="003B69ED">
        <w:rPr>
          <w:spacing w:val="10"/>
          <w:sz w:val="20"/>
          <w:szCs w:val="20"/>
        </w:rPr>
        <w:t xml:space="preserve">a)  Nefsi terbiye edip İlahi Aşk’a ulaşmak           </w:t>
      </w:r>
      <w:r>
        <w:rPr>
          <w:spacing w:val="10"/>
          <w:sz w:val="20"/>
          <w:szCs w:val="20"/>
        </w:rPr>
        <w:br/>
      </w:r>
      <w:r w:rsidRPr="003B69ED">
        <w:rPr>
          <w:spacing w:val="10"/>
          <w:sz w:val="20"/>
          <w:szCs w:val="20"/>
        </w:rPr>
        <w:t xml:space="preserve"> b) Mükemmellik    </w:t>
      </w:r>
      <w:r>
        <w:rPr>
          <w:spacing w:val="10"/>
          <w:sz w:val="20"/>
          <w:szCs w:val="20"/>
        </w:rPr>
        <w:br/>
      </w:r>
      <w:r w:rsidRPr="003B69ED">
        <w:rPr>
          <w:spacing w:val="10"/>
          <w:sz w:val="20"/>
          <w:szCs w:val="20"/>
        </w:rPr>
        <w:t>c) Varlık</w:t>
      </w:r>
      <w:r w:rsidRPr="003B69ED">
        <w:rPr>
          <w:spacing w:val="10"/>
          <w:sz w:val="20"/>
          <w:szCs w:val="20"/>
        </w:rPr>
        <w:tab/>
      </w:r>
      <w:r>
        <w:rPr>
          <w:spacing w:val="10"/>
          <w:sz w:val="20"/>
          <w:szCs w:val="20"/>
        </w:rPr>
        <w:br/>
      </w:r>
      <w:r w:rsidRPr="003B69ED">
        <w:rPr>
          <w:spacing w:val="10"/>
          <w:sz w:val="20"/>
          <w:szCs w:val="20"/>
        </w:rPr>
        <w:t xml:space="preserve"> d)  Güzellik      </w:t>
      </w:r>
    </w:p>
    <w:p w:rsidR="004519B2" w:rsidRDefault="004519B2" w:rsidP="002E6670">
      <w:pPr>
        <w:pStyle w:val="ListParagraph"/>
        <w:autoSpaceDE w:val="0"/>
        <w:autoSpaceDN w:val="0"/>
        <w:adjustRightInd w:val="0"/>
        <w:spacing w:after="0" w:line="240" w:lineRule="atLeast"/>
        <w:ind w:left="0"/>
        <w:rPr>
          <w:spacing w:val="10"/>
          <w:sz w:val="20"/>
          <w:szCs w:val="20"/>
        </w:rPr>
      </w:pPr>
      <w:r w:rsidRPr="003B69ED">
        <w:rPr>
          <w:spacing w:val="10"/>
          <w:sz w:val="20"/>
          <w:szCs w:val="20"/>
        </w:rPr>
        <w:t xml:space="preserve">e)Dünyayı terk </w:t>
      </w:r>
    </w:p>
    <w:p w:rsidR="004519B2" w:rsidRPr="003B69ED" w:rsidRDefault="004519B2" w:rsidP="002E6670">
      <w:pPr>
        <w:pStyle w:val="ListParagraph"/>
        <w:autoSpaceDE w:val="0"/>
        <w:autoSpaceDN w:val="0"/>
        <w:adjustRightInd w:val="0"/>
        <w:spacing w:after="0" w:line="240" w:lineRule="atLeast"/>
        <w:ind w:left="0"/>
        <w:rPr>
          <w:b/>
          <w:sz w:val="20"/>
          <w:szCs w:val="20"/>
          <w:u w:val="single"/>
        </w:rPr>
      </w:pPr>
      <w:r w:rsidRPr="003B69ED">
        <w:rPr>
          <w:b/>
          <w:sz w:val="20"/>
          <w:szCs w:val="20"/>
        </w:rPr>
        <w:t xml:space="preserve">22- Aşağıdakilerden hangisi dinin anlaşılmasında sünnetin rolüyle ilgili </w:t>
      </w:r>
      <w:r w:rsidRPr="003B69ED">
        <w:rPr>
          <w:b/>
          <w:sz w:val="20"/>
          <w:szCs w:val="20"/>
          <w:u w:val="single"/>
        </w:rPr>
        <w:t>değildir?</w:t>
      </w:r>
    </w:p>
    <w:p w:rsidR="004519B2" w:rsidRPr="003B69ED" w:rsidRDefault="004519B2" w:rsidP="002E6670">
      <w:pPr>
        <w:pStyle w:val="ListParagraph"/>
        <w:spacing w:after="0" w:line="240" w:lineRule="atLeast"/>
        <w:ind w:left="0"/>
        <w:rPr>
          <w:sz w:val="20"/>
          <w:szCs w:val="20"/>
        </w:rPr>
      </w:pPr>
      <w:r w:rsidRPr="003B69ED">
        <w:rPr>
          <w:sz w:val="20"/>
          <w:szCs w:val="20"/>
        </w:rPr>
        <w:t>a) Sünet Kur’an’ın açıklayıcısıdır.</w:t>
      </w:r>
      <w:r w:rsidRPr="003B69ED">
        <w:rPr>
          <w:sz w:val="20"/>
          <w:szCs w:val="20"/>
        </w:rPr>
        <w:tab/>
      </w:r>
      <w:r w:rsidRPr="003B69ED">
        <w:rPr>
          <w:sz w:val="20"/>
          <w:szCs w:val="20"/>
        </w:rPr>
        <w:tab/>
      </w:r>
      <w:r>
        <w:rPr>
          <w:sz w:val="20"/>
          <w:szCs w:val="20"/>
        </w:rPr>
        <w:br/>
      </w:r>
      <w:r w:rsidRPr="003B69ED">
        <w:rPr>
          <w:sz w:val="20"/>
          <w:szCs w:val="20"/>
        </w:rPr>
        <w:t>b)Sünnet dinin temel kaynaklarındandır.</w:t>
      </w:r>
    </w:p>
    <w:p w:rsidR="004519B2" w:rsidRDefault="004519B2" w:rsidP="002E6670">
      <w:pPr>
        <w:pStyle w:val="ListParagraph"/>
        <w:spacing w:after="0" w:line="240" w:lineRule="atLeast"/>
        <w:ind w:left="0"/>
        <w:rPr>
          <w:sz w:val="20"/>
          <w:szCs w:val="20"/>
        </w:rPr>
      </w:pPr>
      <w:r w:rsidRPr="003B69ED">
        <w:rPr>
          <w:sz w:val="20"/>
          <w:szCs w:val="20"/>
        </w:rPr>
        <w:t xml:space="preserve">c)Sünnetin kaynağı olan Hz Peygamberi anlamadan dini anlayamayız </w:t>
      </w:r>
      <w:r>
        <w:rPr>
          <w:sz w:val="20"/>
          <w:szCs w:val="20"/>
        </w:rPr>
        <w:br/>
      </w:r>
      <w:r w:rsidRPr="003B69ED">
        <w:rPr>
          <w:sz w:val="20"/>
          <w:szCs w:val="20"/>
        </w:rPr>
        <w:t>d)Sünnetin  yerel oduğu gibi evrensel boyutu  da vardır.</w:t>
      </w:r>
    </w:p>
    <w:p w:rsidR="004519B2" w:rsidRPr="003B69ED" w:rsidRDefault="004519B2" w:rsidP="002E6670">
      <w:pPr>
        <w:pStyle w:val="ListParagraph"/>
        <w:spacing w:after="0" w:line="240" w:lineRule="atLeast"/>
        <w:ind w:left="0"/>
        <w:rPr>
          <w:sz w:val="20"/>
          <w:szCs w:val="20"/>
        </w:rPr>
      </w:pPr>
      <w:r w:rsidRPr="003B69ED">
        <w:rPr>
          <w:sz w:val="20"/>
          <w:szCs w:val="20"/>
        </w:rPr>
        <w:t>e)Kur’an dinimizi öğrenmek için yeterli bir kitaptır, başka bir kaynağa ihtiyaç yoktur.</w:t>
      </w:r>
    </w:p>
    <w:p w:rsidR="004519B2" w:rsidRPr="003B69ED" w:rsidRDefault="004519B2" w:rsidP="002E6670">
      <w:pPr>
        <w:pStyle w:val="ListParagraph"/>
        <w:spacing w:after="0" w:line="240" w:lineRule="atLeast"/>
        <w:ind w:left="0"/>
        <w:rPr>
          <w:spacing w:val="10"/>
          <w:sz w:val="20"/>
          <w:szCs w:val="20"/>
        </w:rPr>
      </w:pPr>
      <w:r w:rsidRPr="003B69ED">
        <w:rPr>
          <w:spacing w:val="10"/>
          <w:sz w:val="20"/>
          <w:szCs w:val="20"/>
        </w:rPr>
        <w:t xml:space="preserve">     </w:t>
      </w:r>
    </w:p>
    <w:p w:rsidR="004519B2" w:rsidRPr="003B69ED" w:rsidRDefault="004519B2" w:rsidP="002E6670">
      <w:pPr>
        <w:spacing w:line="240" w:lineRule="atLeast"/>
        <w:rPr>
          <w:rFonts w:ascii="Calibri" w:hAnsi="Calibri" w:cs="Times New Roman"/>
          <w:i/>
        </w:rPr>
      </w:pPr>
      <w:r w:rsidRPr="003B69ED">
        <w:rPr>
          <w:rFonts w:ascii="Calibri" w:hAnsi="Calibri" w:cs="Times New Roman"/>
          <w:b/>
        </w:rPr>
        <w:t>21-</w:t>
      </w:r>
      <w:r w:rsidRPr="003B69ED">
        <w:rPr>
          <w:rFonts w:ascii="Calibri" w:hAnsi="Calibri" w:cs="Times New Roman"/>
        </w:rPr>
        <w:t xml:space="preserve"> </w:t>
      </w:r>
      <w:r w:rsidRPr="003B69ED">
        <w:rPr>
          <w:rFonts w:ascii="Calibri" w:hAnsi="Calibri" w:cs="Times New Roman"/>
          <w:i/>
        </w:rPr>
        <w:t>“</w:t>
      </w:r>
      <w:r w:rsidRPr="003B69ED">
        <w:rPr>
          <w:rFonts w:ascii="Calibri" w:hAnsi="Calibri" w:cs="Times New Roman"/>
          <w:b/>
          <w:i/>
        </w:rPr>
        <w:t>İnsan, bu dünyada hem iyilik hem de kötülük yapıldığına şahit olmaktadır. Akıl ve Vicdan, iyinin kötüye karşı galip gelmesini; iyiliğe karşı ödül, kötülüğe karşı ceza verilecek bir günün olmasını istemektedir.”</w:t>
      </w:r>
    </w:p>
    <w:p w:rsidR="004519B2" w:rsidRPr="003B69ED" w:rsidRDefault="004519B2" w:rsidP="002E6670">
      <w:pPr>
        <w:pStyle w:val="ListParagraph"/>
        <w:autoSpaceDE w:val="0"/>
        <w:autoSpaceDN w:val="0"/>
        <w:adjustRightInd w:val="0"/>
        <w:spacing w:after="0" w:line="240" w:lineRule="atLeast"/>
        <w:ind w:left="0"/>
        <w:rPr>
          <w:b/>
          <w:sz w:val="20"/>
          <w:szCs w:val="20"/>
        </w:rPr>
      </w:pPr>
      <w:r w:rsidRPr="003B69ED">
        <w:rPr>
          <w:b/>
          <w:sz w:val="20"/>
          <w:szCs w:val="20"/>
        </w:rPr>
        <w:t xml:space="preserve">Yukarıda sözü edilen durum K.Kerim’de  ki hangi konuya </w:t>
      </w:r>
      <w:r w:rsidRPr="003B69ED">
        <w:rPr>
          <w:b/>
          <w:sz w:val="20"/>
          <w:szCs w:val="20"/>
          <w:u w:val="single"/>
        </w:rPr>
        <w:t>en  uygun</w:t>
      </w:r>
      <w:r w:rsidRPr="003B69ED">
        <w:rPr>
          <w:b/>
          <w:sz w:val="20"/>
          <w:szCs w:val="20"/>
        </w:rPr>
        <w:t xml:space="preserve"> düşmektedir?</w:t>
      </w:r>
    </w:p>
    <w:p w:rsidR="004519B2" w:rsidRPr="003B69ED" w:rsidRDefault="004519B2" w:rsidP="002E6670">
      <w:pPr>
        <w:pStyle w:val="ListParagraph"/>
        <w:autoSpaceDE w:val="0"/>
        <w:autoSpaceDN w:val="0"/>
        <w:adjustRightInd w:val="0"/>
        <w:spacing w:after="0" w:line="240" w:lineRule="atLeast"/>
        <w:ind w:left="0"/>
        <w:rPr>
          <w:sz w:val="20"/>
          <w:szCs w:val="20"/>
        </w:rPr>
      </w:pPr>
      <w:r w:rsidRPr="003B69ED">
        <w:rPr>
          <w:b/>
          <w:sz w:val="20"/>
          <w:szCs w:val="20"/>
        </w:rPr>
        <w:t>a)</w:t>
      </w:r>
      <w:r w:rsidRPr="003B69ED">
        <w:rPr>
          <w:sz w:val="20"/>
          <w:szCs w:val="20"/>
        </w:rPr>
        <w:t>Allah’ın iyi olduğuna</w:t>
      </w:r>
      <w:r w:rsidRPr="003B69ED">
        <w:rPr>
          <w:sz w:val="20"/>
          <w:szCs w:val="20"/>
        </w:rPr>
        <w:tab/>
      </w:r>
      <w:r w:rsidRPr="003B69ED">
        <w:rPr>
          <w:sz w:val="20"/>
          <w:szCs w:val="20"/>
        </w:rPr>
        <w:tab/>
      </w:r>
      <w:r>
        <w:rPr>
          <w:sz w:val="20"/>
          <w:szCs w:val="20"/>
        </w:rPr>
        <w:br/>
      </w:r>
      <w:r w:rsidRPr="003B69ED">
        <w:rPr>
          <w:sz w:val="20"/>
          <w:szCs w:val="20"/>
        </w:rPr>
        <w:t xml:space="preserve">b) Allah’ın kötülüğe izin verdiğine </w:t>
      </w:r>
      <w:r w:rsidRPr="003B69ED">
        <w:rPr>
          <w:sz w:val="20"/>
          <w:szCs w:val="20"/>
        </w:rPr>
        <w:tab/>
      </w:r>
      <w:r>
        <w:rPr>
          <w:sz w:val="20"/>
          <w:szCs w:val="20"/>
        </w:rPr>
        <w:br/>
      </w:r>
      <w:r w:rsidRPr="003B69ED">
        <w:rPr>
          <w:sz w:val="20"/>
          <w:szCs w:val="20"/>
        </w:rPr>
        <w:t>c) Ahiret günün  (hesab günü) varlığına</w:t>
      </w:r>
      <w:r>
        <w:rPr>
          <w:sz w:val="20"/>
          <w:szCs w:val="20"/>
        </w:rPr>
        <w:br/>
      </w:r>
      <w:r w:rsidRPr="003B69ED">
        <w:rPr>
          <w:sz w:val="20"/>
          <w:szCs w:val="20"/>
        </w:rPr>
        <w:t>d) Allah’ın cehennemi olduğuna</w:t>
      </w:r>
      <w:r w:rsidRPr="003B69ED">
        <w:rPr>
          <w:sz w:val="20"/>
          <w:szCs w:val="20"/>
        </w:rPr>
        <w:tab/>
      </w:r>
      <w:r w:rsidRPr="003B69ED">
        <w:rPr>
          <w:sz w:val="20"/>
          <w:szCs w:val="20"/>
        </w:rPr>
        <w:tab/>
      </w:r>
      <w:r>
        <w:rPr>
          <w:sz w:val="20"/>
          <w:szCs w:val="20"/>
        </w:rPr>
        <w:br/>
      </w:r>
      <w:r w:rsidRPr="003B69ED">
        <w:rPr>
          <w:sz w:val="20"/>
          <w:szCs w:val="20"/>
        </w:rPr>
        <w:t>e) Allah’ın cenneti olduğuna</w:t>
      </w:r>
    </w:p>
    <w:p w:rsidR="004519B2" w:rsidRPr="003B69ED" w:rsidRDefault="004519B2" w:rsidP="002E6670">
      <w:pPr>
        <w:pStyle w:val="ListParagraph"/>
        <w:numPr>
          <w:ilvl w:val="0"/>
          <w:numId w:val="1"/>
        </w:numPr>
        <w:spacing w:after="0" w:line="240" w:lineRule="atLeast"/>
        <w:rPr>
          <w:sz w:val="20"/>
          <w:szCs w:val="20"/>
        </w:rPr>
      </w:pPr>
      <w:r w:rsidRPr="003B69ED">
        <w:rPr>
          <w:sz w:val="20"/>
          <w:szCs w:val="20"/>
        </w:rPr>
        <w:t>Güvenilir hadislerin toplanması sonucu ortaya çıkmıştır</w:t>
      </w:r>
    </w:p>
    <w:p w:rsidR="004519B2" w:rsidRPr="003B69ED" w:rsidRDefault="004519B2" w:rsidP="002E6670">
      <w:pPr>
        <w:pStyle w:val="ListParagraph"/>
        <w:numPr>
          <w:ilvl w:val="0"/>
          <w:numId w:val="1"/>
        </w:numPr>
        <w:spacing w:after="0" w:line="240" w:lineRule="atLeast"/>
        <w:rPr>
          <w:sz w:val="20"/>
          <w:szCs w:val="20"/>
        </w:rPr>
      </w:pPr>
      <w:r w:rsidRPr="003B69ED">
        <w:rPr>
          <w:sz w:val="20"/>
          <w:szCs w:val="20"/>
        </w:rPr>
        <w:t>Müslümanların çoğu tarafından en güvenilir hadis kitabı olarak kabul edilir.</w:t>
      </w:r>
    </w:p>
    <w:p w:rsidR="004519B2" w:rsidRPr="003B69ED" w:rsidRDefault="004519B2" w:rsidP="002E6670">
      <w:pPr>
        <w:pStyle w:val="ListParagraph"/>
        <w:numPr>
          <w:ilvl w:val="0"/>
          <w:numId w:val="1"/>
        </w:numPr>
        <w:spacing w:after="0" w:line="240" w:lineRule="atLeast"/>
        <w:rPr>
          <w:sz w:val="20"/>
          <w:szCs w:val="20"/>
        </w:rPr>
      </w:pPr>
      <w:r w:rsidRPr="003B69ED">
        <w:rPr>
          <w:sz w:val="20"/>
          <w:szCs w:val="20"/>
        </w:rPr>
        <w:t>Hadisler konularına göre düzenlenmiş ve aynı hadis ilgili olduğu yerde tekrar edilmiştir.</w:t>
      </w:r>
    </w:p>
    <w:p w:rsidR="004519B2" w:rsidRPr="003B69ED" w:rsidRDefault="004519B2" w:rsidP="002E6670">
      <w:pPr>
        <w:spacing w:line="240" w:lineRule="atLeast"/>
        <w:rPr>
          <w:rFonts w:ascii="Calibri" w:hAnsi="Calibri" w:cs="Times New Roman"/>
          <w:b/>
        </w:rPr>
      </w:pPr>
      <w:r w:rsidRPr="003B69ED">
        <w:rPr>
          <w:rFonts w:ascii="Calibri" w:hAnsi="Calibri" w:cs="Times New Roman"/>
          <w:b/>
        </w:rPr>
        <w:t>23- Yukarıda bazı özellikleri verilen hadis kaynağının adı nedir?</w:t>
      </w:r>
    </w:p>
    <w:p w:rsidR="004519B2" w:rsidRPr="003B69ED" w:rsidRDefault="004519B2" w:rsidP="002E6670">
      <w:pPr>
        <w:pStyle w:val="ListParagraph"/>
        <w:spacing w:after="0" w:line="240" w:lineRule="atLeast"/>
        <w:ind w:left="0"/>
        <w:rPr>
          <w:sz w:val="20"/>
          <w:szCs w:val="20"/>
        </w:rPr>
      </w:pPr>
      <w:r w:rsidRPr="003B69ED">
        <w:rPr>
          <w:sz w:val="20"/>
          <w:szCs w:val="20"/>
        </w:rPr>
        <w:t xml:space="preserve">a) Sahih-i Müslim            b)Sünen-i Tirmizi </w:t>
      </w:r>
      <w:r>
        <w:rPr>
          <w:sz w:val="20"/>
          <w:szCs w:val="20"/>
        </w:rPr>
        <w:t xml:space="preserve">      </w:t>
      </w:r>
      <w:r w:rsidRPr="003B69ED">
        <w:rPr>
          <w:sz w:val="20"/>
          <w:szCs w:val="20"/>
        </w:rPr>
        <w:t xml:space="preserve"> c) Mesnevi </w:t>
      </w:r>
      <w:r w:rsidRPr="003B69ED">
        <w:rPr>
          <w:sz w:val="20"/>
          <w:szCs w:val="20"/>
        </w:rPr>
        <w:tab/>
      </w:r>
      <w:r>
        <w:rPr>
          <w:sz w:val="20"/>
          <w:szCs w:val="20"/>
        </w:rPr>
        <w:br/>
      </w:r>
      <w:r w:rsidRPr="003B69ED">
        <w:rPr>
          <w:sz w:val="20"/>
          <w:szCs w:val="20"/>
        </w:rPr>
        <w:t>d) Sahih-i Buhari                e) Sünen-i Ebu Davud</w:t>
      </w:r>
    </w:p>
    <w:p w:rsidR="004519B2" w:rsidRPr="003B69ED" w:rsidRDefault="004519B2" w:rsidP="002E6670">
      <w:pPr>
        <w:spacing w:line="240" w:lineRule="atLeast"/>
        <w:rPr>
          <w:rFonts w:ascii="Calibri" w:hAnsi="Calibri" w:cs="Times New Roman"/>
        </w:rPr>
      </w:pPr>
      <w:r w:rsidRPr="003B69ED">
        <w:rPr>
          <w:rFonts w:ascii="Calibri" w:hAnsi="Calibri" w:cs="Times New Roman"/>
          <w:b/>
        </w:rPr>
        <w:t>24</w:t>
      </w:r>
      <w:r w:rsidRPr="003B69ED">
        <w:rPr>
          <w:rFonts w:ascii="Calibri" w:hAnsi="Calibri" w:cs="Times New Roman"/>
        </w:rPr>
        <w:t xml:space="preserve">-  </w:t>
      </w:r>
      <w:r w:rsidRPr="003B69ED">
        <w:rPr>
          <w:rFonts w:ascii="Calibri" w:hAnsi="Calibri" w:cs="Times New Roman"/>
          <w:b/>
        </w:rPr>
        <w:t>Aşağıdakilerden hangisi tasavvufi düşünce için söylenemez?</w:t>
      </w:r>
      <w:r w:rsidRPr="003B69ED">
        <w:rPr>
          <w:rFonts w:ascii="Calibri" w:hAnsi="Calibri" w:cs="Times New Roman"/>
        </w:rPr>
        <w:t xml:space="preserve">  </w:t>
      </w:r>
    </w:p>
    <w:p w:rsidR="004519B2" w:rsidRPr="003B69ED" w:rsidRDefault="004519B2" w:rsidP="002E6670">
      <w:pPr>
        <w:pStyle w:val="ListParagraph"/>
        <w:spacing w:after="0" w:line="240" w:lineRule="atLeast"/>
        <w:ind w:left="0"/>
        <w:rPr>
          <w:sz w:val="20"/>
          <w:szCs w:val="20"/>
        </w:rPr>
      </w:pPr>
      <w:r w:rsidRPr="003B69ED">
        <w:rPr>
          <w:sz w:val="20"/>
          <w:szCs w:val="20"/>
        </w:rPr>
        <w:t>a- Tasavvufi düşünce  İslam’a aykırı değildir..</w:t>
      </w:r>
      <w:r w:rsidRPr="003B69ED">
        <w:rPr>
          <w:sz w:val="20"/>
          <w:szCs w:val="20"/>
        </w:rPr>
        <w:tab/>
        <w:t>b- Tasavvufi düşünce İslam’ı yanlış tanıtır.</w:t>
      </w:r>
    </w:p>
    <w:p w:rsidR="004519B2" w:rsidRPr="003B69ED" w:rsidRDefault="004519B2" w:rsidP="002E6670">
      <w:pPr>
        <w:pStyle w:val="ListParagraph"/>
        <w:spacing w:after="0" w:line="240" w:lineRule="atLeast"/>
        <w:ind w:left="0"/>
        <w:rPr>
          <w:sz w:val="20"/>
          <w:szCs w:val="20"/>
        </w:rPr>
      </w:pPr>
      <w:r w:rsidRPr="003B69ED">
        <w:rPr>
          <w:sz w:val="20"/>
          <w:szCs w:val="20"/>
        </w:rPr>
        <w:t>c- Tasavvufi düşünce, yayıldığı bölgelerdeki kültürel ve dini çevrelerin etkisinde kalmıştır.</w:t>
      </w:r>
    </w:p>
    <w:p w:rsidR="004519B2" w:rsidRPr="003B69ED" w:rsidRDefault="004519B2" w:rsidP="002E6670">
      <w:pPr>
        <w:pStyle w:val="ListParagraph"/>
        <w:spacing w:after="0" w:line="240" w:lineRule="atLeast"/>
        <w:ind w:left="0"/>
        <w:rPr>
          <w:sz w:val="20"/>
          <w:szCs w:val="20"/>
        </w:rPr>
      </w:pPr>
      <w:r w:rsidRPr="003B69ED">
        <w:rPr>
          <w:sz w:val="20"/>
          <w:szCs w:val="20"/>
        </w:rPr>
        <w:t>d- Tasavvufi düşünce  İslam’ın ürünüdür.</w:t>
      </w:r>
    </w:p>
    <w:p w:rsidR="004519B2" w:rsidRPr="003B69ED" w:rsidRDefault="004519B2" w:rsidP="002E6670">
      <w:pPr>
        <w:pStyle w:val="ListParagraph"/>
        <w:spacing w:after="0" w:line="240" w:lineRule="atLeast"/>
        <w:ind w:left="0"/>
        <w:rPr>
          <w:sz w:val="20"/>
          <w:szCs w:val="20"/>
        </w:rPr>
      </w:pPr>
      <w:r w:rsidRPr="003B69ED">
        <w:rPr>
          <w:sz w:val="20"/>
          <w:szCs w:val="20"/>
        </w:rPr>
        <w:t>e- Anadolu’nun Müslümanlaşmasında ve Türkleşmesinde Tasavvufçuların çok büyük etkisi olmuştur.</w:t>
      </w:r>
    </w:p>
    <w:p w:rsidR="004519B2" w:rsidRPr="003B69ED" w:rsidRDefault="004519B2" w:rsidP="002E6670">
      <w:pPr>
        <w:spacing w:line="240" w:lineRule="atLeast"/>
        <w:rPr>
          <w:rFonts w:ascii="Calibri" w:hAnsi="Calibri" w:cs="Times New Roman"/>
          <w:b/>
          <w:bCs/>
        </w:rPr>
      </w:pPr>
      <w:r w:rsidRPr="003B69ED">
        <w:rPr>
          <w:rFonts w:ascii="Calibri" w:hAnsi="Calibri" w:cs="Times New Roman"/>
          <w:b/>
          <w:bCs/>
        </w:rPr>
        <w:t>25- Tasavvufi düşüncenin amacı, insanın yaratıcısına karşı yaptığı ibadet ve görevlerinde onun manevi yönünü canlı tutmaktır.İslam’da emredilen tüm ibadetlerde, temel ilkelerden biri samimiyet ve ihlastır.Tasavvufta da bu hususa büyük bir önem verilir.Tasavvuf yolunda ilerleyen kişi Hz.Muhammed’in hayatını, kamil insan modelini esas alır.Bu yolda giden kişiye ne ad verilir?</w:t>
      </w:r>
    </w:p>
    <w:p w:rsidR="004519B2" w:rsidRPr="003B69ED" w:rsidRDefault="004519B2" w:rsidP="002E6670">
      <w:pPr>
        <w:numPr>
          <w:ilvl w:val="0"/>
          <w:numId w:val="2"/>
        </w:numPr>
        <w:spacing w:line="240" w:lineRule="atLeast"/>
        <w:rPr>
          <w:rFonts w:ascii="Calibri" w:hAnsi="Calibri"/>
        </w:rPr>
      </w:pPr>
      <w:r w:rsidRPr="003B69ED">
        <w:rPr>
          <w:rFonts w:ascii="Calibri" w:hAnsi="Calibri" w:cs="Times New Roman"/>
          <w:bCs/>
        </w:rPr>
        <w:t>Zühd</w:t>
      </w:r>
      <w:r w:rsidRPr="003B69ED">
        <w:rPr>
          <w:rFonts w:ascii="Calibri" w:hAnsi="Calibri" w:cs="Times New Roman"/>
          <w:bCs/>
        </w:rPr>
        <w:tab/>
      </w:r>
      <w:r w:rsidRPr="003B69ED">
        <w:rPr>
          <w:rFonts w:ascii="Calibri" w:hAnsi="Calibri" w:cs="Times New Roman"/>
          <w:bCs/>
        </w:rPr>
        <w:tab/>
        <w:t>b) Mutasavvıf</w:t>
      </w:r>
      <w:r w:rsidRPr="003B69ED">
        <w:rPr>
          <w:rFonts w:ascii="Calibri" w:hAnsi="Calibri" w:cs="Times New Roman"/>
          <w:bCs/>
        </w:rPr>
        <w:tab/>
      </w:r>
      <w:r w:rsidRPr="003B69ED">
        <w:rPr>
          <w:rFonts w:ascii="Calibri" w:hAnsi="Calibri" w:cs="Times New Roman"/>
          <w:bCs/>
        </w:rPr>
        <w:tab/>
        <w:t>c) Semah</w:t>
      </w:r>
      <w:r w:rsidRPr="003B69ED">
        <w:rPr>
          <w:rFonts w:ascii="Calibri" w:hAnsi="Calibri" w:cs="Times New Roman"/>
          <w:bCs/>
        </w:rPr>
        <w:tab/>
        <w:t>d) Semazen</w:t>
      </w:r>
      <w:r w:rsidRPr="003B69ED">
        <w:rPr>
          <w:rFonts w:ascii="Calibri" w:hAnsi="Calibri" w:cs="Times New Roman"/>
          <w:bCs/>
        </w:rPr>
        <w:tab/>
      </w:r>
      <w:r w:rsidRPr="003B69ED">
        <w:rPr>
          <w:rFonts w:ascii="Calibri" w:hAnsi="Calibri" w:cs="Times New Roman"/>
          <w:bCs/>
        </w:rPr>
        <w:tab/>
        <w:t>e) Veli</w:t>
      </w:r>
    </w:p>
    <w:p w:rsidR="004519B2" w:rsidRPr="0088468D" w:rsidRDefault="004519B2" w:rsidP="002E6670">
      <w:pPr>
        <w:pStyle w:val="NoSpacing"/>
        <w:spacing w:line="240" w:lineRule="atLeast"/>
        <w:rPr>
          <w:b/>
          <w:sz w:val="20"/>
          <w:szCs w:val="20"/>
        </w:rPr>
      </w:pPr>
      <w:r>
        <w:rPr>
          <w:b/>
          <w:sz w:val="20"/>
          <w:szCs w:val="20"/>
        </w:rPr>
        <w:t xml:space="preserve">                                                           </w:t>
      </w:r>
      <w:r w:rsidRPr="0088468D">
        <w:rPr>
          <w:b/>
          <w:sz w:val="20"/>
          <w:szCs w:val="20"/>
        </w:rPr>
        <w:t xml:space="preserve">Başarılar Dilerim </w:t>
      </w:r>
      <w:r w:rsidRPr="0088468D">
        <w:rPr>
          <w:b/>
          <w:sz w:val="20"/>
          <w:szCs w:val="20"/>
        </w:rPr>
        <w:tab/>
      </w:r>
      <w:r w:rsidRPr="0088468D">
        <w:rPr>
          <w:b/>
          <w:sz w:val="20"/>
          <w:szCs w:val="20"/>
        </w:rPr>
        <w:tab/>
      </w:r>
      <w:r>
        <w:rPr>
          <w:b/>
          <w:sz w:val="20"/>
          <w:szCs w:val="20"/>
        </w:rPr>
        <w:br/>
        <w:t xml:space="preserve">                                                                Fatma YESİR</w:t>
      </w:r>
      <w:r w:rsidRPr="0088468D">
        <w:rPr>
          <w:b/>
          <w:sz w:val="20"/>
          <w:szCs w:val="20"/>
        </w:rPr>
        <w:tab/>
      </w:r>
      <w:r w:rsidRPr="0088468D">
        <w:rPr>
          <w:b/>
          <w:sz w:val="20"/>
          <w:szCs w:val="20"/>
        </w:rPr>
        <w:tab/>
      </w:r>
    </w:p>
    <w:p w:rsidR="004519B2" w:rsidRPr="003B69ED" w:rsidRDefault="004519B2" w:rsidP="002E6670">
      <w:pPr>
        <w:pStyle w:val="NoSpacing"/>
        <w:spacing w:line="240" w:lineRule="atLeast"/>
        <w:rPr>
          <w:sz w:val="20"/>
          <w:szCs w:val="20"/>
        </w:rPr>
      </w:pPr>
      <w:r w:rsidRPr="0088468D">
        <w:rPr>
          <w:b/>
          <w:sz w:val="20"/>
          <w:szCs w:val="20"/>
        </w:rPr>
        <w:tab/>
      </w:r>
      <w:r w:rsidRPr="0088468D">
        <w:rPr>
          <w:b/>
          <w:sz w:val="20"/>
          <w:szCs w:val="20"/>
        </w:rPr>
        <w:tab/>
      </w:r>
      <w:r>
        <w:rPr>
          <w:b/>
          <w:sz w:val="20"/>
          <w:szCs w:val="20"/>
        </w:rPr>
        <w:t xml:space="preserve">                           DİKAB ÖĞRETMENİ</w:t>
      </w:r>
    </w:p>
    <w:p w:rsidR="004519B2" w:rsidRPr="003B69ED" w:rsidRDefault="004519B2" w:rsidP="002E6670">
      <w:pPr>
        <w:pStyle w:val="NoSpacing"/>
        <w:spacing w:line="240" w:lineRule="atLeast"/>
        <w:rPr>
          <w:sz w:val="20"/>
          <w:szCs w:val="20"/>
        </w:rPr>
        <w:sectPr w:rsidR="004519B2" w:rsidRPr="003B69ED" w:rsidSect="002E6670">
          <w:type w:val="continuous"/>
          <w:pgSz w:w="11906" w:h="16838"/>
          <w:pgMar w:top="454" w:right="454" w:bottom="454" w:left="454" w:header="709" w:footer="709" w:gutter="0"/>
          <w:cols w:num="2" w:space="336"/>
          <w:docGrid w:linePitch="360"/>
        </w:sectPr>
      </w:pPr>
    </w:p>
    <w:p w:rsidR="004519B2" w:rsidRPr="003B69ED" w:rsidRDefault="004519B2" w:rsidP="002E6670">
      <w:pPr>
        <w:spacing w:line="240" w:lineRule="atLeast"/>
        <w:rPr>
          <w:rFonts w:ascii="Calibri" w:hAnsi="Calibri"/>
        </w:rPr>
      </w:pPr>
    </w:p>
    <w:p w:rsidR="004519B2" w:rsidRDefault="004519B2" w:rsidP="002E6670"/>
    <w:sectPr w:rsidR="004519B2" w:rsidSect="002E6670">
      <w:type w:val="continuous"/>
      <w:pgSz w:w="11906" w:h="16838"/>
      <w:pgMar w:top="454" w:right="454" w:bottom="454" w:left="454" w:header="709" w:footer="709" w:gutter="0"/>
      <w:cols w:num="2" w:space="33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05A48"/>
    <w:multiLevelType w:val="hybridMultilevel"/>
    <w:tmpl w:val="54BC3E9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6706169"/>
    <w:multiLevelType w:val="hybridMultilevel"/>
    <w:tmpl w:val="051A2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C02C84"/>
    <w:multiLevelType w:val="hybridMultilevel"/>
    <w:tmpl w:val="B6C061F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8EF3EFF"/>
    <w:multiLevelType w:val="hybridMultilevel"/>
    <w:tmpl w:val="A052D248"/>
    <w:lvl w:ilvl="0" w:tplc="B74A0A5E">
      <w:start w:val="1"/>
      <w:numFmt w:val="lowerLetter"/>
      <w:lvlText w:val="%1)"/>
      <w:lvlJc w:val="left"/>
      <w:pPr>
        <w:ind w:left="720" w:hanging="360"/>
      </w:pPr>
      <w:rPr>
        <w:rFonts w:cs="Times New Roman" w:hint="default"/>
        <w:b w:val="0"/>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6670"/>
    <w:rsid w:val="0001529B"/>
    <w:rsid w:val="002E6670"/>
    <w:rsid w:val="003B69ED"/>
    <w:rsid w:val="004519B2"/>
    <w:rsid w:val="00460303"/>
    <w:rsid w:val="007F38D8"/>
    <w:rsid w:val="0088468D"/>
    <w:rsid w:val="00B70B96"/>
    <w:rsid w:val="00B90DD6"/>
    <w:rsid w:val="00C470E8"/>
    <w:rsid w:val="00D506A0"/>
    <w:rsid w:val="00E21095"/>
    <w:rsid w:val="00EF59E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670"/>
    <w:pPr>
      <w:widowControl w:val="0"/>
      <w:autoSpaceDE w:val="0"/>
      <w:autoSpaceDN w:val="0"/>
      <w:adjustRightInd w:val="0"/>
    </w:pPr>
    <w:rPr>
      <w:rFonts w:ascii="Arial" w:eastAsia="Times New Roman"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E6670"/>
    <w:rPr>
      <w:rFonts w:eastAsia="Times New Roman"/>
    </w:rPr>
  </w:style>
  <w:style w:type="paragraph" w:styleId="ListParagraph">
    <w:name w:val="List Paragraph"/>
    <w:basedOn w:val="Normal"/>
    <w:uiPriority w:val="99"/>
    <w:qFormat/>
    <w:rsid w:val="002E6670"/>
    <w:pPr>
      <w:widowControl/>
      <w:autoSpaceDE/>
      <w:autoSpaceDN/>
      <w:adjustRightInd/>
      <w:spacing w:after="200" w:line="276" w:lineRule="auto"/>
      <w:ind w:left="720"/>
      <w:contextualSpacing/>
    </w:pPr>
    <w:rPr>
      <w:rFonts w:ascii="Calibri" w:hAnsi="Calibri" w:cs="Times New Roman"/>
      <w:sz w:val="22"/>
      <w:szCs w:val="22"/>
    </w:rPr>
  </w:style>
  <w:style w:type="character" w:styleId="Hyperlink">
    <w:name w:val="Hyperlink"/>
    <w:basedOn w:val="DefaultParagraphFont"/>
    <w:uiPriority w:val="99"/>
    <w:rsid w:val="00B70B9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1530</Words>
  <Characters>8725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FATMA YESİR</dc:creator>
  <cp:keywords/>
  <dc:description/>
  <cp:lastModifiedBy>edanur</cp:lastModifiedBy>
  <cp:revision>2</cp:revision>
  <dcterms:created xsi:type="dcterms:W3CDTF">2014-01-06T21:05:00Z</dcterms:created>
  <dcterms:modified xsi:type="dcterms:W3CDTF">2015-01-06T20:21:00Z</dcterms:modified>
</cp:coreProperties>
</file>