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953F" w14:textId="77777777" w:rsidR="00242DBB" w:rsidRPr="005862B9" w:rsidRDefault="00242DBB" w:rsidP="00242DBB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 xml:space="preserve">.................................................. </w:t>
      </w:r>
      <w:r>
        <w:rPr>
          <w:b/>
          <w:bCs/>
          <w:sz w:val="24"/>
          <w:szCs w:val="24"/>
        </w:rPr>
        <w:t>ORTAOKULU</w:t>
      </w:r>
    </w:p>
    <w:p w14:paraId="74845671" w14:textId="77777777" w:rsidR="00242DBB" w:rsidRPr="005862B9" w:rsidRDefault="00242DBB" w:rsidP="00242DBB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 EĞİTİM-ÖĞRETİM YILI</w:t>
      </w:r>
    </w:p>
    <w:p w14:paraId="13F534F9" w14:textId="77777777" w:rsidR="00242DBB" w:rsidRPr="005862B9" w:rsidRDefault="00242DBB" w:rsidP="00242DB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TÜRKÇE DERSİ</w:t>
      </w:r>
      <w:r w:rsidRPr="005862B9">
        <w:rPr>
          <w:b/>
          <w:bCs/>
          <w:sz w:val="24"/>
          <w:szCs w:val="24"/>
        </w:rPr>
        <w:t xml:space="preserve"> İKİNCİ DÖNEM BAŞI ZÜMRE TOPLANTI TUTANAĞI</w:t>
      </w:r>
    </w:p>
    <w:p w14:paraId="0D3E2431" w14:textId="40FDFB1D" w:rsidR="00275B26" w:rsidRPr="005862B9" w:rsidRDefault="008B1670">
      <w:pPr>
        <w:jc w:val="center"/>
        <w:rPr>
          <w:b/>
          <w:bCs/>
          <w:sz w:val="24"/>
          <w:szCs w:val="24"/>
        </w:rPr>
      </w:pPr>
      <w:r w:rsidRPr="005862B9">
        <w:rPr>
          <w:b/>
          <w:bCs/>
          <w:sz w:val="24"/>
          <w:szCs w:val="24"/>
        </w:rPr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B3185E">
        <w:rPr>
          <w:b/>
          <w:bCs/>
          <w:sz w:val="24"/>
          <w:szCs w:val="24"/>
        </w:rPr>
        <w:t>ORTAOKUL</w:t>
      </w:r>
      <w:r w:rsidR="00FE05F9" w:rsidRPr="005862B9">
        <w:rPr>
          <w:b/>
          <w:bCs/>
          <w:sz w:val="24"/>
          <w:szCs w:val="24"/>
        </w:rPr>
        <w:t xml:space="preserve"> MÜDÜRLÜĞÜNE</w:t>
      </w:r>
    </w:p>
    <w:p w14:paraId="23FF1936" w14:textId="0F53B390" w:rsidR="00416C65" w:rsidRPr="005862B9" w:rsidRDefault="00E65597" w:rsidP="00416C65">
      <w:pPr>
        <w:tabs>
          <w:tab w:val="left" w:pos="7770"/>
        </w:tabs>
        <w:rPr>
          <w:b/>
          <w:bCs/>
          <w:sz w:val="24"/>
          <w:szCs w:val="24"/>
        </w:rPr>
      </w:pPr>
      <w:r w:rsidRPr="005862B9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F4D09">
        <w:rPr>
          <w:b/>
          <w:bCs/>
          <w:sz w:val="24"/>
          <w:szCs w:val="24"/>
        </w:rPr>
        <w:t>.....................</w:t>
      </w:r>
    </w:p>
    <w:p w14:paraId="0B971AAF" w14:textId="7F074433" w:rsidR="00224745" w:rsidRPr="00224745" w:rsidRDefault="0099196E" w:rsidP="00224745">
      <w:pPr>
        <w:rPr>
          <w:sz w:val="24"/>
          <w:szCs w:val="24"/>
        </w:rPr>
      </w:pPr>
      <w:r w:rsidRPr="0099196E">
        <w:rPr>
          <w:sz w:val="24"/>
          <w:szCs w:val="24"/>
        </w:rPr>
        <w:t xml:space="preserve">2025-2026 Eğitim-Öğretim Yılı </w:t>
      </w:r>
      <w:r w:rsidR="00B3185E">
        <w:rPr>
          <w:sz w:val="24"/>
          <w:szCs w:val="24"/>
        </w:rPr>
        <w:t xml:space="preserve">Türkçe dersi </w:t>
      </w:r>
      <w:r w:rsidRPr="0099196E">
        <w:rPr>
          <w:sz w:val="24"/>
          <w:szCs w:val="24"/>
        </w:rPr>
        <w:t xml:space="preserve"> II. Dönem Başı Zümre Öğretmenler Kurulu toplantısı ....../02/2026 tarihinde saat 14.30’da öğretmenler odasında, Zümre Başkanı </w:t>
      </w:r>
      <w:r w:rsidRPr="0099196E">
        <w:rPr>
          <w:b/>
          <w:bCs/>
          <w:sz w:val="24"/>
          <w:szCs w:val="24"/>
        </w:rPr>
        <w:t>ÖĞRETMEN1</w:t>
      </w:r>
      <w:r w:rsidRPr="0099196E">
        <w:rPr>
          <w:sz w:val="24"/>
          <w:szCs w:val="24"/>
        </w:rPr>
        <w:t xml:space="preserve"> başkanlığında yapılacaktır. Toplantı gündem maddeleri ve toplantıya katılacaklar aşağıda belirtilmiştir.</w:t>
      </w:r>
      <w:r w:rsidRPr="0099196E">
        <w:rPr>
          <w:sz w:val="24"/>
          <w:szCs w:val="24"/>
        </w:rPr>
        <w:br/>
        <w:t>Gereğini bilgilerinize arz ederim.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2"/>
        <w:gridCol w:w="4218"/>
      </w:tblGrid>
      <w:tr w:rsidR="00275B26" w:rsidRPr="005862B9" w14:paraId="69D2925A" w14:textId="77777777">
        <w:tc>
          <w:tcPr>
            <w:tcW w:w="7000" w:type="dxa"/>
          </w:tcPr>
          <w:p w14:paraId="279BC464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1DCA029A" w14:textId="048D497E" w:rsidR="00275B26" w:rsidRPr="005862B9" w:rsidRDefault="008B1670">
            <w:pPr>
              <w:jc w:val="center"/>
              <w:rPr>
                <w:b/>
                <w:bCs/>
                <w:sz w:val="24"/>
                <w:szCs w:val="24"/>
              </w:rPr>
            </w:pPr>
            <w:r w:rsidRPr="005862B9">
              <w:rPr>
                <w:b/>
                <w:bCs/>
                <w:sz w:val="24"/>
                <w:szCs w:val="24"/>
              </w:rPr>
              <w:t>Öğretmen</w:t>
            </w:r>
            <w:r w:rsidR="00D65CFE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275B26" w:rsidRPr="005862B9" w14:paraId="01C8F08A" w14:textId="77777777">
        <w:tc>
          <w:tcPr>
            <w:tcW w:w="7000" w:type="dxa"/>
          </w:tcPr>
          <w:p w14:paraId="4E4580AE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5B6661F6" w14:textId="77777777" w:rsidR="00275B26" w:rsidRPr="005862B9" w:rsidRDefault="00296BD9">
            <w:pPr>
              <w:jc w:val="center"/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Zümre Başkanı</w:t>
            </w:r>
          </w:p>
        </w:tc>
      </w:tr>
    </w:tbl>
    <w:p w14:paraId="39F826D9" w14:textId="77777777" w:rsidR="00275B26" w:rsidRPr="005862B9" w:rsidRDefault="00275B26">
      <w:pPr>
        <w:rPr>
          <w:sz w:val="24"/>
          <w:szCs w:val="24"/>
        </w:rPr>
      </w:pPr>
    </w:p>
    <w:p w14:paraId="68647E2A" w14:textId="77777777" w:rsidR="00A3020A" w:rsidRPr="00A3020A" w:rsidRDefault="00A3020A" w:rsidP="00A3020A">
      <w:pPr>
        <w:rPr>
          <w:b/>
          <w:bCs/>
          <w:sz w:val="24"/>
          <w:szCs w:val="24"/>
        </w:rPr>
      </w:pPr>
      <w:r w:rsidRPr="00A3020A">
        <w:rPr>
          <w:b/>
          <w:bCs/>
          <w:sz w:val="24"/>
          <w:szCs w:val="24"/>
        </w:rPr>
        <w:t>GÜNDEM MADDELERİ</w:t>
      </w:r>
    </w:p>
    <w:p w14:paraId="11EED1C1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Açılış, yoklama, yazman seçimi</w:t>
      </w:r>
    </w:p>
    <w:p w14:paraId="11F19895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I. dönem zümre kararlarının değerlendirilmesi (uygulananlar–aksayanlar–iyileştirme)</w:t>
      </w:r>
    </w:p>
    <w:p w14:paraId="7C7739D5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I. dönem öğrenci başarı durumu, başarısızlık nedenleri ve II. dönem başarı artırma planı</w:t>
      </w:r>
    </w:p>
    <w:p w14:paraId="04F298F1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Yıllık plan/kazanım akışı ve Atatürkçülük konularının II. döneme göre güncellenmesi</w:t>
      </w:r>
    </w:p>
    <w:p w14:paraId="69E21311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Öğretim yöntem-teknikleri (okuma, yazma, konuşma, dinleme becerileri için ortak yaklaşım)</w:t>
      </w:r>
    </w:p>
    <w:p w14:paraId="210251E3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Ölçme-değerlendirme: yazılılar, beceri uygulamaları, ortak ölçütler ve sınav analizi</w:t>
      </w:r>
    </w:p>
    <w:p w14:paraId="710C3BB7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Proje/performance görevleri ve değerlendirme ölçekleri (takvim + rubrik)</w:t>
      </w:r>
    </w:p>
    <w:p w14:paraId="7D5BDBE7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Okuma kültürü çalışmaları (okuma seviyesi, okuma saatleri, kitap takibi)</w:t>
      </w:r>
    </w:p>
    <w:p w14:paraId="48103A02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Diğer zümrelerle iş birliği (güzel Türkçe, yazım-noktalama, ortak etkinlikler)</w:t>
      </w:r>
    </w:p>
    <w:p w14:paraId="318E39C4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BEP’li/kaynaştırma öğrencileri için uyarlamalar ve izleme planı</w:t>
      </w:r>
    </w:p>
    <w:p w14:paraId="384AE247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Merkezi sınav / İOKBS / LGS sürecine destekleyici faaliyetler (sınıf düzeyine uygun)</w:t>
      </w:r>
    </w:p>
    <w:p w14:paraId="2BD7A1F9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Eğitim araç-gereç ve kaynak ihtiyacı (kütüphane, EBA, akıllı tahta, materyaller)</w:t>
      </w:r>
    </w:p>
    <w:p w14:paraId="0A6DA1AE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Önemli gün ve haftalar ile sosyal-kültürel etkinlik planı</w:t>
      </w:r>
    </w:p>
    <w:p w14:paraId="2AE049FB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Öğrenci-veli-öğretmen iletişimi ve rehberlik iş birliği</w:t>
      </w:r>
    </w:p>
    <w:p w14:paraId="7982FDBE" w14:textId="77777777" w:rsidR="00DC23C9" w:rsidRPr="00DC23C9" w:rsidRDefault="00DC23C9">
      <w:pPr>
        <w:numPr>
          <w:ilvl w:val="0"/>
          <w:numId w:val="1"/>
        </w:numPr>
        <w:rPr>
          <w:bCs/>
          <w:sz w:val="24"/>
          <w:szCs w:val="24"/>
        </w:rPr>
      </w:pPr>
      <w:r w:rsidRPr="00DC23C9">
        <w:rPr>
          <w:bCs/>
          <w:sz w:val="24"/>
          <w:szCs w:val="24"/>
        </w:rPr>
        <w:t>Dilek-temenniler ve kapanış</w:t>
      </w:r>
    </w:p>
    <w:p w14:paraId="7B8318A2" w14:textId="77777777" w:rsidR="00490E20" w:rsidRPr="00490E20" w:rsidRDefault="00490E20" w:rsidP="00490E20">
      <w:pPr>
        <w:rPr>
          <w:bCs/>
          <w:sz w:val="24"/>
          <w:szCs w:val="24"/>
        </w:rPr>
      </w:pPr>
    </w:p>
    <w:p w14:paraId="23132CA9" w14:textId="7FA5177D" w:rsidR="0085175B" w:rsidRPr="005862B9" w:rsidRDefault="000D53BC" w:rsidP="0085175B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....</w:t>
      </w:r>
      <w:r w:rsidR="0085175B" w:rsidRPr="005862B9">
        <w:rPr>
          <w:bCs/>
          <w:sz w:val="24"/>
          <w:szCs w:val="24"/>
        </w:rPr>
        <w:t>.02.202</w:t>
      </w:r>
      <w:r w:rsidRPr="005862B9">
        <w:rPr>
          <w:bCs/>
          <w:sz w:val="24"/>
          <w:szCs w:val="24"/>
        </w:rPr>
        <w:t>6</w:t>
      </w:r>
    </w:p>
    <w:p w14:paraId="31A5202B" w14:textId="77777777" w:rsidR="0085175B" w:rsidRPr="005862B9" w:rsidRDefault="0085175B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UYGUNDUR</w:t>
      </w:r>
    </w:p>
    <w:p w14:paraId="6D1AB3E2" w14:textId="77777777" w:rsidR="00A640BE" w:rsidRDefault="008B1670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.............................</w:t>
      </w:r>
      <w:r w:rsidR="00A640BE">
        <w:rPr>
          <w:bCs/>
          <w:sz w:val="24"/>
          <w:szCs w:val="24"/>
        </w:rPr>
        <w:t xml:space="preserve"> </w:t>
      </w:r>
    </w:p>
    <w:p w14:paraId="45D1FC6A" w14:textId="12F571C8" w:rsidR="0085175B" w:rsidRPr="005862B9" w:rsidRDefault="0085175B" w:rsidP="0085175B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Okul Müdürü</w:t>
      </w:r>
    </w:p>
    <w:p w14:paraId="23CD57A2" w14:textId="77777777" w:rsidR="00275B26" w:rsidRPr="005862B9" w:rsidRDefault="00275B26">
      <w:pPr>
        <w:rPr>
          <w:sz w:val="24"/>
          <w:szCs w:val="24"/>
        </w:rPr>
        <w:sectPr w:rsidR="00275B26" w:rsidRPr="005862B9" w:rsidSect="0085175B">
          <w:pgSz w:w="11905" w:h="16837"/>
          <w:pgMar w:top="600" w:right="1132" w:bottom="600" w:left="993" w:header="720" w:footer="720" w:gutter="0"/>
          <w:cols w:space="720"/>
        </w:sectPr>
      </w:pPr>
    </w:p>
    <w:p w14:paraId="17EF7173" w14:textId="2DFEAEE8" w:rsidR="00275B26" w:rsidRPr="005862B9" w:rsidRDefault="008B1670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lastRenderedPageBreak/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242DBB">
        <w:rPr>
          <w:b/>
          <w:bCs/>
          <w:sz w:val="24"/>
          <w:szCs w:val="24"/>
        </w:rPr>
        <w:t>ORTAOKULU</w:t>
      </w:r>
    </w:p>
    <w:p w14:paraId="57E016B4" w14:textId="1C414316" w:rsidR="00275B26" w:rsidRPr="005862B9" w:rsidRDefault="000D53BC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</w:t>
      </w:r>
      <w:r w:rsidR="00296BD9" w:rsidRPr="005862B9">
        <w:rPr>
          <w:b/>
          <w:bCs/>
          <w:sz w:val="24"/>
          <w:szCs w:val="24"/>
        </w:rPr>
        <w:t xml:space="preserve"> EĞİTİM-ÖĞRETİM YILI</w:t>
      </w:r>
    </w:p>
    <w:p w14:paraId="4AD3CDA2" w14:textId="427FA899" w:rsidR="00275B26" w:rsidRPr="005862B9" w:rsidRDefault="00242DBB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TÜRKÇE DERSİ</w:t>
      </w:r>
      <w:r w:rsidR="003B77D4" w:rsidRPr="005862B9">
        <w:rPr>
          <w:b/>
          <w:bCs/>
          <w:sz w:val="24"/>
          <w:szCs w:val="24"/>
        </w:rPr>
        <w:t xml:space="preserve"> </w:t>
      </w:r>
      <w:r w:rsidR="00296BD9" w:rsidRPr="005862B9">
        <w:rPr>
          <w:b/>
          <w:bCs/>
          <w:sz w:val="24"/>
          <w:szCs w:val="24"/>
        </w:rPr>
        <w:t>İKİNCİ DÖNEM BAŞI ZÜMRE TOPLANTI TUTANAĞI</w:t>
      </w:r>
    </w:p>
    <w:p w14:paraId="0C6D8873" w14:textId="77777777" w:rsidR="00275B26" w:rsidRPr="005862B9" w:rsidRDefault="00275B26">
      <w:pPr>
        <w:rPr>
          <w:sz w:val="24"/>
          <w:szCs w:val="24"/>
        </w:rPr>
      </w:pPr>
    </w:p>
    <w:tbl>
      <w:tblPr>
        <w:tblW w:w="4849" w:type="pct"/>
        <w:tblInd w:w="617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50" w:type="dxa"/>
          <w:right w:w="10" w:type="dxa"/>
        </w:tblCellMar>
        <w:tblLook w:val="0000" w:firstRow="0" w:lastRow="0" w:firstColumn="0" w:lastColumn="0" w:noHBand="0" w:noVBand="0"/>
      </w:tblPr>
      <w:tblGrid>
        <w:gridCol w:w="2830"/>
        <w:gridCol w:w="6851"/>
      </w:tblGrid>
      <w:tr w:rsidR="00275B26" w:rsidRPr="005862B9" w14:paraId="4F09711E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61186005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 No</w:t>
            </w:r>
          </w:p>
        </w:tc>
        <w:tc>
          <w:tcPr>
            <w:tcW w:w="6850" w:type="dxa"/>
            <w:vAlign w:val="center"/>
          </w:tcPr>
          <w:p w14:paraId="7F287B27" w14:textId="77777777" w:rsidR="00275B26" w:rsidRPr="005862B9" w:rsidRDefault="00FE05F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</w:t>
            </w:r>
          </w:p>
        </w:tc>
      </w:tr>
      <w:tr w:rsidR="00275B26" w:rsidRPr="005862B9" w14:paraId="636FE003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38455FBE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Öğretim Yılı</w:t>
            </w:r>
          </w:p>
        </w:tc>
        <w:tc>
          <w:tcPr>
            <w:tcW w:w="6850" w:type="dxa"/>
            <w:vAlign w:val="center"/>
          </w:tcPr>
          <w:p w14:paraId="5876DFAD" w14:textId="664268AD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2025-2026</w:t>
            </w:r>
          </w:p>
        </w:tc>
      </w:tr>
      <w:tr w:rsidR="00275B26" w:rsidRPr="005862B9" w14:paraId="6FD30876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55F1D012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Dönem</w:t>
            </w:r>
          </w:p>
        </w:tc>
        <w:tc>
          <w:tcPr>
            <w:tcW w:w="6850" w:type="dxa"/>
            <w:vAlign w:val="center"/>
          </w:tcPr>
          <w:p w14:paraId="38C81B7B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2. Dönem</w:t>
            </w:r>
          </w:p>
        </w:tc>
      </w:tr>
      <w:tr w:rsidR="00275B26" w:rsidRPr="005862B9" w14:paraId="04374856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0DF87B59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Tarihi ve yeri</w:t>
            </w:r>
          </w:p>
        </w:tc>
        <w:tc>
          <w:tcPr>
            <w:tcW w:w="6850" w:type="dxa"/>
            <w:vAlign w:val="center"/>
          </w:tcPr>
          <w:p w14:paraId="10A0CF24" w14:textId="51B5A8A2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..</w:t>
            </w:r>
            <w:r w:rsidR="00296BD9" w:rsidRPr="005862B9">
              <w:rPr>
                <w:bCs/>
                <w:sz w:val="24"/>
                <w:szCs w:val="24"/>
              </w:rPr>
              <w:t>.02.202</w:t>
            </w:r>
            <w:r w:rsidRPr="005862B9">
              <w:rPr>
                <w:bCs/>
                <w:sz w:val="24"/>
                <w:szCs w:val="24"/>
              </w:rPr>
              <w:t>6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- 1</w:t>
            </w:r>
            <w:r w:rsidR="00FD28B2" w:rsidRPr="005862B9">
              <w:rPr>
                <w:bCs/>
                <w:sz w:val="24"/>
                <w:szCs w:val="24"/>
              </w:rPr>
              <w:t>2.30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Öğretmenler Odası</w:t>
            </w:r>
          </w:p>
        </w:tc>
      </w:tr>
      <w:tr w:rsidR="00275B26" w:rsidRPr="005862B9" w14:paraId="7E812CA7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57DEBDD1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Başkanı</w:t>
            </w:r>
          </w:p>
        </w:tc>
        <w:tc>
          <w:tcPr>
            <w:tcW w:w="6850" w:type="dxa"/>
            <w:vAlign w:val="center"/>
          </w:tcPr>
          <w:p w14:paraId="1724EC12" w14:textId="02CAD20B" w:rsidR="00275B26" w:rsidRPr="005862B9" w:rsidRDefault="008B1670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3EE68279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3C9AF2C3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Toplantıya Katılanlar</w:t>
            </w:r>
          </w:p>
        </w:tc>
        <w:tc>
          <w:tcPr>
            <w:tcW w:w="6850" w:type="dxa"/>
            <w:vAlign w:val="center"/>
          </w:tcPr>
          <w:p w14:paraId="1F5FF27E" w14:textId="0DDC9131" w:rsidR="00275B26" w:rsidRPr="005862B9" w:rsidRDefault="005C0A94" w:rsidP="0085175B">
            <w:pPr>
              <w:rPr>
                <w:sz w:val="24"/>
                <w:szCs w:val="24"/>
              </w:rPr>
            </w:pP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 xml:space="preserve">1, </w:t>
            </w: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 xml:space="preserve">2, </w:t>
            </w:r>
            <w:r w:rsidR="005902D0" w:rsidRPr="005C0A94">
              <w:rPr>
                <w:b/>
                <w:bCs/>
                <w:sz w:val="24"/>
                <w:szCs w:val="24"/>
              </w:rPr>
              <w:t>ÖĞRETMEN</w:t>
            </w:r>
            <w:r w:rsidR="005902D0">
              <w:rPr>
                <w:b/>
                <w:bCs/>
                <w:sz w:val="24"/>
                <w:szCs w:val="24"/>
              </w:rPr>
              <w:t>3,</w:t>
            </w:r>
            <w:r w:rsidR="005902D0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5902D0">
              <w:rPr>
                <w:b/>
                <w:bCs/>
                <w:sz w:val="24"/>
                <w:szCs w:val="24"/>
              </w:rPr>
              <w:t>4,</w:t>
            </w:r>
            <w:r w:rsidR="005902D0" w:rsidRPr="005C0A94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2C28265D" w14:textId="77777777" w:rsidR="00275B26" w:rsidRPr="005862B9" w:rsidRDefault="00275B26">
      <w:pPr>
        <w:rPr>
          <w:sz w:val="24"/>
          <w:szCs w:val="24"/>
        </w:rPr>
      </w:pPr>
    </w:p>
    <w:p w14:paraId="13A93092" w14:textId="77777777" w:rsidR="0085175B" w:rsidRPr="005862B9" w:rsidRDefault="0085175B">
      <w:pPr>
        <w:rPr>
          <w:sz w:val="24"/>
          <w:szCs w:val="24"/>
        </w:rPr>
      </w:pPr>
    </w:p>
    <w:p w14:paraId="172851D2" w14:textId="77777777" w:rsidR="002E1A63" w:rsidRPr="002E1A63" w:rsidRDefault="002E1A63" w:rsidP="002E1A63">
      <w:pPr>
        <w:rPr>
          <w:b/>
          <w:bCs/>
          <w:sz w:val="24"/>
          <w:szCs w:val="24"/>
        </w:rPr>
      </w:pPr>
      <w:r w:rsidRPr="002E1A63">
        <w:rPr>
          <w:b/>
          <w:bCs/>
          <w:sz w:val="24"/>
          <w:szCs w:val="24"/>
        </w:rPr>
        <w:t>GÜNDEM MADDELERİ</w:t>
      </w:r>
    </w:p>
    <w:p w14:paraId="497307D5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Açılış, yoklama, yazman seçimi</w:t>
      </w:r>
    </w:p>
    <w:p w14:paraId="5D005550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I. dönem zümre kararlarının değerlendirilmesi (uygulananlar–aksayanlar–iyileştirme)</w:t>
      </w:r>
    </w:p>
    <w:p w14:paraId="70D5BD38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I. dönem öğrenci başarı durumu, başarısızlık nedenleri ve II. dönem başarı artırma planı</w:t>
      </w:r>
    </w:p>
    <w:p w14:paraId="52C90168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Yıllık plan/kazanım akışı ve Atatürkçülük konularının II. döneme göre güncellenmesi</w:t>
      </w:r>
    </w:p>
    <w:p w14:paraId="0447DA90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Öğretim yöntem-teknikleri (okuma, yazma, konuşma, dinleme becerileri için ortak yaklaşım)</w:t>
      </w:r>
    </w:p>
    <w:p w14:paraId="53986961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Ölçme-değerlendirme: yazılılar, beceri uygulamaları, ortak ölçütler ve sınav analizi</w:t>
      </w:r>
    </w:p>
    <w:p w14:paraId="190F8861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Proje/performance görevleri ve değerlendirme ölçekleri (takvim + rubrik)</w:t>
      </w:r>
    </w:p>
    <w:p w14:paraId="03EFB86D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Okuma kültürü çalışmaları (okuma seviyesi, okuma saatleri, kitap takibi)</w:t>
      </w:r>
    </w:p>
    <w:p w14:paraId="1E82D024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Diğer zümrelerle iş birliği (güzel Türkçe, yazım-noktalama, ortak etkinlikler)</w:t>
      </w:r>
    </w:p>
    <w:p w14:paraId="1B77C4CE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BEP’li/kaynaştırma öğrencileri için uyarlamalar ve izleme planı</w:t>
      </w:r>
    </w:p>
    <w:p w14:paraId="5CC5D080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Merkezi sınav / İOKBS / LGS sürecine destekleyici faaliyetler (sınıf düzeyine uygun)</w:t>
      </w:r>
    </w:p>
    <w:p w14:paraId="2BDCAB26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Eğitim araç-gereç ve kaynak ihtiyacı (kütüphane, EBA, akıllı tahta, materyaller)</w:t>
      </w:r>
    </w:p>
    <w:p w14:paraId="4B9E92D1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Önemli gün ve haftalar ile sosyal-kültürel etkinlik planı</w:t>
      </w:r>
    </w:p>
    <w:p w14:paraId="1D7336BE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Öğrenci-veli-öğretmen iletişimi ve rehberlik iş birliği</w:t>
      </w:r>
    </w:p>
    <w:p w14:paraId="6807D031" w14:textId="77777777" w:rsidR="00DC23C9" w:rsidRPr="00DC23C9" w:rsidRDefault="00DC23C9">
      <w:pPr>
        <w:numPr>
          <w:ilvl w:val="0"/>
          <w:numId w:val="2"/>
        </w:numPr>
        <w:rPr>
          <w:sz w:val="24"/>
          <w:szCs w:val="24"/>
        </w:rPr>
      </w:pPr>
      <w:r w:rsidRPr="00DC23C9">
        <w:rPr>
          <w:sz w:val="24"/>
          <w:szCs w:val="24"/>
        </w:rPr>
        <w:t>Dilek-temenniler ve kapanış</w:t>
      </w:r>
    </w:p>
    <w:p w14:paraId="1B5577DF" w14:textId="77777777" w:rsidR="002B2C57" w:rsidRDefault="002B2C57" w:rsidP="009205E4">
      <w:pPr>
        <w:rPr>
          <w:b/>
          <w:bCs/>
          <w:sz w:val="24"/>
          <w:szCs w:val="24"/>
        </w:rPr>
      </w:pPr>
    </w:p>
    <w:p w14:paraId="53A13FEE" w14:textId="77777777" w:rsidR="00490E20" w:rsidRDefault="00490E20" w:rsidP="009205E4">
      <w:pPr>
        <w:rPr>
          <w:b/>
          <w:bCs/>
          <w:sz w:val="24"/>
          <w:szCs w:val="24"/>
        </w:rPr>
      </w:pPr>
    </w:p>
    <w:p w14:paraId="6608FFA9" w14:textId="77777777" w:rsidR="00490E20" w:rsidRDefault="00490E20" w:rsidP="009205E4">
      <w:pPr>
        <w:rPr>
          <w:b/>
          <w:bCs/>
          <w:sz w:val="24"/>
          <w:szCs w:val="24"/>
        </w:rPr>
      </w:pPr>
    </w:p>
    <w:p w14:paraId="2609530E" w14:textId="77777777" w:rsidR="00490E20" w:rsidRDefault="00490E20" w:rsidP="009205E4">
      <w:pPr>
        <w:rPr>
          <w:b/>
          <w:bCs/>
          <w:sz w:val="24"/>
          <w:szCs w:val="24"/>
        </w:rPr>
      </w:pPr>
    </w:p>
    <w:p w14:paraId="5246573D" w14:textId="77777777" w:rsidR="00490E20" w:rsidRDefault="00490E20" w:rsidP="009205E4">
      <w:pPr>
        <w:rPr>
          <w:b/>
          <w:bCs/>
          <w:sz w:val="24"/>
          <w:szCs w:val="24"/>
        </w:rPr>
      </w:pPr>
    </w:p>
    <w:p w14:paraId="298EE001" w14:textId="77777777" w:rsidR="00490E20" w:rsidRDefault="00490E20" w:rsidP="009205E4">
      <w:pPr>
        <w:rPr>
          <w:b/>
          <w:bCs/>
          <w:sz w:val="24"/>
          <w:szCs w:val="24"/>
        </w:rPr>
      </w:pPr>
    </w:p>
    <w:p w14:paraId="189DC51A" w14:textId="77777777" w:rsidR="00490E20" w:rsidRDefault="00490E20" w:rsidP="009205E4">
      <w:pPr>
        <w:rPr>
          <w:b/>
          <w:bCs/>
          <w:sz w:val="24"/>
          <w:szCs w:val="24"/>
        </w:rPr>
      </w:pPr>
    </w:p>
    <w:p w14:paraId="308B0F3C" w14:textId="77777777" w:rsidR="00490E20" w:rsidRDefault="00490E20" w:rsidP="009205E4">
      <w:pPr>
        <w:rPr>
          <w:b/>
          <w:bCs/>
          <w:sz w:val="24"/>
          <w:szCs w:val="24"/>
        </w:rPr>
      </w:pPr>
    </w:p>
    <w:p w14:paraId="267FB510" w14:textId="77777777" w:rsidR="00490E20" w:rsidRDefault="00490E20" w:rsidP="009205E4">
      <w:pPr>
        <w:rPr>
          <w:b/>
          <w:bCs/>
          <w:sz w:val="24"/>
          <w:szCs w:val="24"/>
        </w:rPr>
      </w:pPr>
    </w:p>
    <w:p w14:paraId="3F7A2927" w14:textId="77777777" w:rsidR="00490E20" w:rsidRDefault="00490E20" w:rsidP="009205E4">
      <w:pPr>
        <w:rPr>
          <w:b/>
          <w:bCs/>
          <w:sz w:val="24"/>
          <w:szCs w:val="24"/>
        </w:rPr>
      </w:pPr>
    </w:p>
    <w:p w14:paraId="552DFC80" w14:textId="77777777" w:rsidR="00490E20" w:rsidRDefault="00490E20" w:rsidP="009205E4">
      <w:pPr>
        <w:rPr>
          <w:b/>
          <w:bCs/>
          <w:sz w:val="24"/>
          <w:szCs w:val="24"/>
        </w:rPr>
      </w:pPr>
    </w:p>
    <w:p w14:paraId="125539C7" w14:textId="77777777" w:rsidR="00490E20" w:rsidRDefault="00490E20" w:rsidP="009205E4">
      <w:pPr>
        <w:rPr>
          <w:b/>
          <w:bCs/>
          <w:sz w:val="24"/>
          <w:szCs w:val="24"/>
        </w:rPr>
      </w:pPr>
    </w:p>
    <w:p w14:paraId="1F67F41B" w14:textId="77777777" w:rsidR="00490E20" w:rsidRDefault="00490E20" w:rsidP="009205E4">
      <w:pPr>
        <w:rPr>
          <w:b/>
          <w:bCs/>
          <w:sz w:val="24"/>
          <w:szCs w:val="24"/>
        </w:rPr>
      </w:pPr>
    </w:p>
    <w:p w14:paraId="522E199F" w14:textId="77777777" w:rsidR="00DC23C9" w:rsidRDefault="00DC23C9" w:rsidP="009205E4">
      <w:pPr>
        <w:rPr>
          <w:b/>
          <w:bCs/>
          <w:sz w:val="24"/>
          <w:szCs w:val="24"/>
        </w:rPr>
      </w:pPr>
    </w:p>
    <w:p w14:paraId="54D1A130" w14:textId="77777777" w:rsidR="005902D0" w:rsidRDefault="005902D0" w:rsidP="009205E4">
      <w:pPr>
        <w:rPr>
          <w:b/>
          <w:bCs/>
          <w:sz w:val="24"/>
          <w:szCs w:val="24"/>
        </w:rPr>
      </w:pPr>
    </w:p>
    <w:p w14:paraId="681C6A74" w14:textId="77777777" w:rsidR="005902D0" w:rsidRDefault="005902D0" w:rsidP="009205E4">
      <w:pPr>
        <w:rPr>
          <w:b/>
          <w:bCs/>
          <w:sz w:val="24"/>
          <w:szCs w:val="24"/>
        </w:rPr>
      </w:pPr>
    </w:p>
    <w:p w14:paraId="605AF86A" w14:textId="77777777" w:rsidR="00490E20" w:rsidRDefault="00490E20" w:rsidP="009205E4">
      <w:pPr>
        <w:rPr>
          <w:b/>
          <w:bCs/>
          <w:sz w:val="24"/>
          <w:szCs w:val="24"/>
        </w:rPr>
      </w:pPr>
    </w:p>
    <w:p w14:paraId="2D498B10" w14:textId="77777777" w:rsidR="002B2C57" w:rsidRDefault="002B2C57" w:rsidP="009205E4">
      <w:pPr>
        <w:rPr>
          <w:b/>
          <w:bCs/>
          <w:sz w:val="24"/>
          <w:szCs w:val="24"/>
        </w:rPr>
      </w:pPr>
    </w:p>
    <w:p w14:paraId="4AC60E95" w14:textId="0721B8AB" w:rsidR="002B2C57" w:rsidRDefault="007E4A1F" w:rsidP="0099196E">
      <w:pPr>
        <w:rPr>
          <w:b/>
          <w:bCs/>
          <w:sz w:val="24"/>
          <w:szCs w:val="24"/>
        </w:rPr>
      </w:pPr>
      <w:r w:rsidRPr="007E4A1F">
        <w:rPr>
          <w:b/>
          <w:bCs/>
          <w:sz w:val="24"/>
          <w:szCs w:val="24"/>
        </w:rPr>
        <w:lastRenderedPageBreak/>
        <w:t>GÜNDEM MADDELERİNİN GÖRÜŞÜLMESİ</w:t>
      </w:r>
    </w:p>
    <w:p w14:paraId="38F52BAD" w14:textId="77777777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1) Açılış, yoklama, yazman seçimi</w:t>
      </w:r>
    </w:p>
    <w:p w14:paraId="30995833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sz w:val="24"/>
          <w:szCs w:val="24"/>
        </w:rPr>
        <w:t xml:space="preserve">Toplantı, Zümre Başkanı </w:t>
      </w: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 xml:space="preserve">’in açılış konuşmasıyla başladı. Yoklamada tüm Türkçe öğretmenlerinin toplantıya katıldığı görüldü. Tutanakların düzenli tutulması ve evrak bütünlüğünün sağlanması amacıyla yazman seçimine gidildi. Yapılan görüşmeler sonucunda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 xml:space="preserve"> yazman olarak belirlendi. Gündem maddeleri oy birliği ile kabul edilerek görüşmelere geçildi.</w:t>
      </w:r>
    </w:p>
    <w:p w14:paraId="3DF4D5CC" w14:textId="77777777" w:rsidR="00DC23C9" w:rsidRDefault="00DC23C9" w:rsidP="00DC23C9">
      <w:pPr>
        <w:rPr>
          <w:b/>
          <w:bCs/>
          <w:sz w:val="24"/>
          <w:szCs w:val="24"/>
        </w:rPr>
      </w:pPr>
    </w:p>
    <w:p w14:paraId="05D979E4" w14:textId="2F7BDDB3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2) I. dönem zümre kararlarının değerlendirilmesi</w:t>
      </w:r>
    </w:p>
    <w:p w14:paraId="0325DFBF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 xml:space="preserve">, I. dönemde alınan kararların büyük ölçüde uygulandığını; özellikle okuma etkinlikleri ve yazma çalışmaları konusunda sınıflar arası ortak bir çizgi yakalandığını ifade etti. </w:t>
      </w:r>
      <w:r w:rsidRPr="00DC23C9">
        <w:rPr>
          <w:b/>
          <w:bCs/>
          <w:sz w:val="24"/>
          <w:szCs w:val="24"/>
        </w:rPr>
        <w:t>ÖĞRETMEN2</w:t>
      </w:r>
      <w:r w:rsidRPr="00DC23C9">
        <w:rPr>
          <w:sz w:val="24"/>
          <w:szCs w:val="24"/>
        </w:rPr>
        <w:t xml:space="preserve">, bazı sınıflarda süre yönetimi nedeniyle yazma etkinliklerinin planlanan sıklıkta yapılamadığını, II. dönemde kısa ama düzenli yazma etkinlikleriyle bu açığın kapatılabileceğini söyledi. </w:t>
      </w:r>
      <w:r w:rsidRPr="00DC23C9">
        <w:rPr>
          <w:b/>
          <w:bCs/>
          <w:sz w:val="24"/>
          <w:szCs w:val="24"/>
        </w:rPr>
        <w:t>ÖĞRETMEN3</w:t>
      </w:r>
      <w:r w:rsidRPr="00DC23C9">
        <w:rPr>
          <w:sz w:val="24"/>
          <w:szCs w:val="24"/>
        </w:rPr>
        <w:t xml:space="preserve">, yazım ve noktalama çalışmalarında gelişme görüldüğünü ancak metin türleri konusunda daha fazla örnek uygulamaya ihtiyaç olduğunu belirtti.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>, zümre içi materyal paylaşımının öğretim sürecini kolaylaştırdığını, paylaşımların planlı bir klasör düzeniyle sürdürülmesini önerdi.</w:t>
      </w:r>
    </w:p>
    <w:p w14:paraId="3D9774FA" w14:textId="77777777" w:rsidR="00DC23C9" w:rsidRDefault="00DC23C9" w:rsidP="00DC23C9">
      <w:pPr>
        <w:rPr>
          <w:b/>
          <w:bCs/>
          <w:sz w:val="24"/>
          <w:szCs w:val="24"/>
        </w:rPr>
      </w:pPr>
    </w:p>
    <w:p w14:paraId="5F05538A" w14:textId="74BACEAB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3) Öğrenci başarı durumu, nedenler ve II. dönem başarı artırma planı</w:t>
      </w:r>
    </w:p>
    <w:p w14:paraId="6A62B4F7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sz w:val="24"/>
          <w:szCs w:val="24"/>
        </w:rPr>
        <w:t xml:space="preserve">I. dönem sınav sonuçları ve ders içi performanslar değerlendirildi. </w:t>
      </w:r>
      <w:r w:rsidRPr="00DC23C9">
        <w:rPr>
          <w:b/>
          <w:bCs/>
          <w:sz w:val="24"/>
          <w:szCs w:val="24"/>
        </w:rPr>
        <w:t>ÖĞRETMEN2</w:t>
      </w:r>
      <w:r w:rsidRPr="00DC23C9">
        <w:rPr>
          <w:sz w:val="24"/>
          <w:szCs w:val="24"/>
        </w:rPr>
        <w:t xml:space="preserve">, okuduğunu anlama becerisi zayıf olan öğrencilerin diğer kazanımlarda da zorlandığını; bu nedenle haftalık “kısa metin + soru” çalışmasının rutine bağlanması gerektiğini vurguladı. </w:t>
      </w:r>
      <w:r w:rsidRPr="00DC23C9">
        <w:rPr>
          <w:b/>
          <w:bCs/>
          <w:sz w:val="24"/>
          <w:szCs w:val="24"/>
        </w:rPr>
        <w:t>ÖĞRETMEN3</w:t>
      </w:r>
      <w:r w:rsidRPr="00DC23C9">
        <w:rPr>
          <w:sz w:val="24"/>
          <w:szCs w:val="24"/>
        </w:rPr>
        <w:t xml:space="preserve">, başarısızlığın temel nedenleri arasında düzensiz çalışma, devamsızlık ve okuma alışkanlığının yetersizliğinin öne çıktığını ifade etti. </w:t>
      </w: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 xml:space="preserve">, II. dönem için hedefin; kazanım temelli tekrar, sınav analizi sonrası telafi planı ve veli bilgilendirmesi üçlüsüyle yürütülmesi olduğunu söyledi.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>, sınıf bazında takip çizelgesi (kazanım, okuma, yazma) tutmanın somut izleme sağlayacağını belirtti.</w:t>
      </w:r>
    </w:p>
    <w:p w14:paraId="2A1828E2" w14:textId="77777777" w:rsidR="00DC23C9" w:rsidRDefault="00DC23C9" w:rsidP="00DC23C9">
      <w:pPr>
        <w:rPr>
          <w:b/>
          <w:bCs/>
          <w:sz w:val="24"/>
          <w:szCs w:val="24"/>
        </w:rPr>
      </w:pPr>
    </w:p>
    <w:p w14:paraId="67C564C9" w14:textId="766F6239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4) Yıllık plan/kazanım akışı ve Atatürkçülük konularının güncellenmesi</w:t>
      </w:r>
    </w:p>
    <w:p w14:paraId="1AB852EE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 xml:space="preserve">, II. dönem kazanım akışının yıllık planla uyumlu biçimde sürdürüleceğini; sınıf seviyesine göre hız farklılıklarına rağmen temel kazanımların tamamlanmasının öncelik olduğunu belirtti. </w:t>
      </w:r>
      <w:r w:rsidRPr="00DC23C9">
        <w:rPr>
          <w:b/>
          <w:bCs/>
          <w:sz w:val="24"/>
          <w:szCs w:val="24"/>
        </w:rPr>
        <w:t>ÖĞRETMEN3</w:t>
      </w:r>
      <w:r w:rsidRPr="00DC23C9">
        <w:rPr>
          <w:sz w:val="24"/>
          <w:szCs w:val="24"/>
        </w:rPr>
        <w:t xml:space="preserve">, Atatürkçülük konularının metin seçimi ve yazma/konuşma etkinlikleriyle ilişkilendirilerek işlenmesinin öğrencide anlamlı öğrenmeyi artıracağını söyledi. </w:t>
      </w:r>
      <w:r w:rsidRPr="00DC23C9">
        <w:rPr>
          <w:b/>
          <w:bCs/>
          <w:sz w:val="24"/>
          <w:szCs w:val="24"/>
        </w:rPr>
        <w:t>ÖĞRETMEN2</w:t>
      </w:r>
      <w:r w:rsidRPr="00DC23C9">
        <w:rPr>
          <w:sz w:val="24"/>
          <w:szCs w:val="24"/>
        </w:rPr>
        <w:t xml:space="preserve">, önemli gün ve haftalarda yapılacak etkinliklerin kazanım bağlantısının plan üzerinde açıkça gösterilmesini önerdi.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>, plan güncellemeleri yapılacaksa gerekçe notuyla birlikte zümre dosyasında saklanmasının uygun olacağını ifade etti.</w:t>
      </w:r>
    </w:p>
    <w:p w14:paraId="7DD68637" w14:textId="77777777" w:rsidR="00DC23C9" w:rsidRDefault="00DC23C9" w:rsidP="00DC23C9">
      <w:pPr>
        <w:rPr>
          <w:b/>
          <w:bCs/>
          <w:sz w:val="24"/>
          <w:szCs w:val="24"/>
        </w:rPr>
      </w:pPr>
    </w:p>
    <w:p w14:paraId="2C523B1F" w14:textId="0C53970D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5) Öğretim yöntem-teknikleri (4 temel beceri)</w:t>
      </w:r>
    </w:p>
    <w:p w14:paraId="69B2D2C0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b/>
          <w:bCs/>
          <w:sz w:val="24"/>
          <w:szCs w:val="24"/>
        </w:rPr>
        <w:t>ÖĞRETMEN2</w:t>
      </w:r>
      <w:r w:rsidRPr="00DC23C9">
        <w:rPr>
          <w:sz w:val="24"/>
          <w:szCs w:val="24"/>
        </w:rPr>
        <w:t xml:space="preserve">, konuşma becerisi için “kısa sunum ve yapılandırılmış konuşma şablonu” uygulamasının etkili olduğunu belirtti. </w:t>
      </w:r>
      <w:r w:rsidRPr="00DC23C9">
        <w:rPr>
          <w:b/>
          <w:bCs/>
          <w:sz w:val="24"/>
          <w:szCs w:val="24"/>
        </w:rPr>
        <w:t>ÖĞRETMEN3</w:t>
      </w:r>
      <w:r w:rsidRPr="00DC23C9">
        <w:rPr>
          <w:sz w:val="24"/>
          <w:szCs w:val="24"/>
        </w:rPr>
        <w:t xml:space="preserve">, yazma becerisinde planlı yazma yaklaşımının (giriş-gelişme-sonuç ve bağlaç kullanımı) düzenli tekrarlarla güçleneceğini söyledi. </w:t>
      </w: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 xml:space="preserve">, dinleme becerisinin ölçme sürecinde de yer alması gerektiğini; dinleme metni sonrası kısa değerlendirme formu uygulanabileceğini ifade etti.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>, soru-cevap, beyin fırtınası, drama ve grup çalışmasının uygun kazanımlarda dönüşümlü kullanılmasının ders motivasyonunu artırdığını belirtti.</w:t>
      </w:r>
    </w:p>
    <w:p w14:paraId="21747906" w14:textId="77777777" w:rsidR="00DC23C9" w:rsidRDefault="00DC23C9" w:rsidP="00DC23C9">
      <w:pPr>
        <w:rPr>
          <w:b/>
          <w:bCs/>
          <w:sz w:val="24"/>
          <w:szCs w:val="24"/>
        </w:rPr>
      </w:pPr>
    </w:p>
    <w:p w14:paraId="0C4BFC53" w14:textId="7BE52975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6) Ölçme-değerlendirme: yazılılar, beceri uygulamaları, ortak ölçütler</w:t>
      </w:r>
    </w:p>
    <w:p w14:paraId="5A1BB732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sz w:val="24"/>
          <w:szCs w:val="24"/>
        </w:rPr>
        <w:t xml:space="preserve">Sınavların kazanım ve konu dağılımına uygun hazırlanması gerektiği üzerinde duruldu. </w:t>
      </w: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 xml:space="preserve">, yazılı sınavlar için konu-soru dağılım tablosu ve cevap anahtarının zorunlu olarak hazırlanacağını belirtti. </w:t>
      </w:r>
      <w:r w:rsidRPr="00DC23C9">
        <w:rPr>
          <w:b/>
          <w:bCs/>
          <w:sz w:val="24"/>
          <w:szCs w:val="24"/>
        </w:rPr>
        <w:t>ÖĞRETMEN3</w:t>
      </w:r>
      <w:r w:rsidRPr="00DC23C9">
        <w:rPr>
          <w:sz w:val="24"/>
          <w:szCs w:val="24"/>
        </w:rPr>
        <w:t xml:space="preserve">, açık uçlu sorularda ortak puanlama ölçütü (rubrik) kullanılmasının adaleti artıracağını söyledi. </w:t>
      </w:r>
      <w:r w:rsidRPr="00DC23C9">
        <w:rPr>
          <w:b/>
          <w:bCs/>
          <w:sz w:val="24"/>
          <w:szCs w:val="24"/>
        </w:rPr>
        <w:t>ÖĞRETMEN2</w:t>
      </w:r>
      <w:r w:rsidRPr="00DC23C9">
        <w:rPr>
          <w:sz w:val="24"/>
          <w:szCs w:val="24"/>
        </w:rPr>
        <w:t xml:space="preserve">, sınav sonrası mutlaka soru-kazanım analizi yapılarak telafi etkinliklerinin planlanması gerektiğini vurguladı.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 xml:space="preserve">, beceri </w:t>
      </w:r>
      <w:r w:rsidRPr="00DC23C9">
        <w:rPr>
          <w:sz w:val="24"/>
          <w:szCs w:val="24"/>
        </w:rPr>
        <w:lastRenderedPageBreak/>
        <w:t>uygulamalarının (konuşma-dinleme) sınıf içi etkinlik notlarına dayanak olacak şekilde kayıt altına alınmasını önerdi.</w:t>
      </w:r>
    </w:p>
    <w:p w14:paraId="411D5BAB" w14:textId="77777777" w:rsidR="00DC23C9" w:rsidRDefault="00DC23C9" w:rsidP="00DC23C9">
      <w:pPr>
        <w:rPr>
          <w:b/>
          <w:bCs/>
          <w:sz w:val="24"/>
          <w:szCs w:val="24"/>
        </w:rPr>
      </w:pPr>
    </w:p>
    <w:p w14:paraId="744FD818" w14:textId="29E7EA89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7) Proje/performance görevleri ve değerlendirme ölçekleri</w:t>
      </w:r>
    </w:p>
    <w:p w14:paraId="3622163E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sz w:val="24"/>
          <w:szCs w:val="24"/>
        </w:rPr>
        <w:t xml:space="preserve">Proje konularının öğrenci düzeyine uygun, uygulanabilir ve özgün ürün ortaya koyacak nitelikte olması gerektiği kararlaştırıldı. </w:t>
      </w:r>
      <w:r w:rsidRPr="00DC23C9">
        <w:rPr>
          <w:b/>
          <w:bCs/>
          <w:sz w:val="24"/>
          <w:szCs w:val="24"/>
        </w:rPr>
        <w:t>ÖĞRETMEN3</w:t>
      </w:r>
      <w:r w:rsidRPr="00DC23C9">
        <w:rPr>
          <w:sz w:val="24"/>
          <w:szCs w:val="24"/>
        </w:rPr>
        <w:t xml:space="preserve">, proje değerlendirme ölçeklerinin öğrencilerle proje verilirken paylaşılmasının süreci disipline ettiğini söyledi. </w:t>
      </w:r>
      <w:r w:rsidRPr="00DC23C9">
        <w:rPr>
          <w:b/>
          <w:bCs/>
          <w:sz w:val="24"/>
          <w:szCs w:val="24"/>
        </w:rPr>
        <w:t>ÖĞRETMEN2</w:t>
      </w:r>
      <w:r w:rsidRPr="00DC23C9">
        <w:rPr>
          <w:sz w:val="24"/>
          <w:szCs w:val="24"/>
        </w:rPr>
        <w:t xml:space="preserve">, grup projelerinde görev paylaşım formu kullanılmasının adil değerlendirme sağlayacağını belirtti. </w:t>
      </w: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 xml:space="preserve">, proje takviminin ortaklaştırılacağını ve teslim tarihlerinin öğrencilere yazılı duyurulacağını ifade etti.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>, projelerin sınıf panosu/sergi ile görünür kılınmasının motivasyonu yükselteceğini önerdi.</w:t>
      </w:r>
    </w:p>
    <w:p w14:paraId="5CAE15F2" w14:textId="77777777" w:rsidR="00DC23C9" w:rsidRDefault="00DC23C9" w:rsidP="00DC23C9">
      <w:pPr>
        <w:rPr>
          <w:b/>
          <w:bCs/>
          <w:sz w:val="24"/>
          <w:szCs w:val="24"/>
        </w:rPr>
      </w:pPr>
    </w:p>
    <w:p w14:paraId="54BC165F" w14:textId="1E52770E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8) Okuma kültürü çalışmaları (okuma seviyesi, kitap takibi)</w:t>
      </w:r>
    </w:p>
    <w:p w14:paraId="4EB33026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 xml:space="preserve">, her sınıfta düzenli okuma saatinin sürdürülmesini ve okuma günlüklerinin takip edilmesini önerdi. </w:t>
      </w:r>
      <w:r w:rsidRPr="00DC23C9">
        <w:rPr>
          <w:b/>
          <w:bCs/>
          <w:sz w:val="24"/>
          <w:szCs w:val="24"/>
        </w:rPr>
        <w:t>ÖĞRETMEN2</w:t>
      </w:r>
      <w:r w:rsidRPr="00DC23C9">
        <w:rPr>
          <w:sz w:val="24"/>
          <w:szCs w:val="24"/>
        </w:rPr>
        <w:t xml:space="preserve">, okuma seviyeleri düşük öğrenciler için kısa metinlerle kademeli okuma planı yapılmasının faydalı olacağını söyledi. </w:t>
      </w:r>
      <w:r w:rsidRPr="00DC23C9">
        <w:rPr>
          <w:b/>
          <w:bCs/>
          <w:sz w:val="24"/>
          <w:szCs w:val="24"/>
        </w:rPr>
        <w:t>ÖĞRETMEN3</w:t>
      </w:r>
      <w:r w:rsidRPr="00DC23C9">
        <w:rPr>
          <w:sz w:val="24"/>
          <w:szCs w:val="24"/>
        </w:rPr>
        <w:t xml:space="preserve">, öğrencilerin okudukları kitapları tanıtacakları kısa sunumların konuşma becerisini de destekleyeceğini ifade etti.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>, kütüphane kullanımının planlı hale getirilmesini ve kitap seçiminde yaş düzeyi- ilgi alanı dengesinin gözetilmesini belirtti.</w:t>
      </w:r>
    </w:p>
    <w:p w14:paraId="3F4D37F2" w14:textId="77777777" w:rsidR="00DC23C9" w:rsidRDefault="00DC23C9" w:rsidP="00DC23C9">
      <w:pPr>
        <w:rPr>
          <w:b/>
          <w:bCs/>
          <w:sz w:val="24"/>
          <w:szCs w:val="24"/>
        </w:rPr>
      </w:pPr>
    </w:p>
    <w:p w14:paraId="4B4B0263" w14:textId="1D8CD828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9) Diğer zümrelerle iş birliği (güzel Türkçe)</w:t>
      </w:r>
    </w:p>
    <w:p w14:paraId="17A76EFA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b/>
          <w:bCs/>
          <w:sz w:val="24"/>
          <w:szCs w:val="24"/>
        </w:rPr>
        <w:t>ÖĞRETMEN3</w:t>
      </w:r>
      <w:r w:rsidRPr="00DC23C9">
        <w:rPr>
          <w:sz w:val="24"/>
          <w:szCs w:val="24"/>
        </w:rPr>
        <w:t xml:space="preserve">, tüm derslerde yazım-noktalama hassasiyetinin ortak tutumla desteklenmesi gerektiğini vurguladı. </w:t>
      </w:r>
      <w:r w:rsidRPr="00DC23C9">
        <w:rPr>
          <w:b/>
          <w:bCs/>
          <w:sz w:val="24"/>
          <w:szCs w:val="24"/>
        </w:rPr>
        <w:t>ÖĞRETMEN2</w:t>
      </w:r>
      <w:r w:rsidRPr="00DC23C9">
        <w:rPr>
          <w:sz w:val="24"/>
          <w:szCs w:val="24"/>
        </w:rPr>
        <w:t xml:space="preserve">, sosyal bilgiler ve fen gibi derslerde yapılan yazılı çalışmaların da Türkçe ölçütleri açısından “asgarî kurallar” ile takip edilmesi için iş birliği yapılmasını önerdi. </w:t>
      </w: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 xml:space="preserve">, diğer zümrelerle “Güzel Türkçe kullanımı” temalı ortak pano/duyuru çalışması yapılabileceğini söyledi.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>, ortak etkinliklerin takvime bağlanması halinde uygulamanın kolaylaşacağını belirtti.</w:t>
      </w:r>
    </w:p>
    <w:p w14:paraId="0214F21D" w14:textId="77777777" w:rsidR="00DC23C9" w:rsidRDefault="00DC23C9" w:rsidP="00DC23C9">
      <w:pPr>
        <w:rPr>
          <w:b/>
          <w:bCs/>
          <w:sz w:val="24"/>
          <w:szCs w:val="24"/>
        </w:rPr>
      </w:pPr>
    </w:p>
    <w:p w14:paraId="0D592C96" w14:textId="10680859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10) BEP’li/kaynaştırma öğrencileri için uyarlamalar</w:t>
      </w:r>
    </w:p>
    <w:p w14:paraId="31104013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 xml:space="preserve">, BEP’li öğrenciler için ölçme ve öğretim sürecinde bireysel farklılıklara uygun uyarlama yapılacağını ifade etti. </w:t>
      </w:r>
      <w:r w:rsidRPr="00DC23C9">
        <w:rPr>
          <w:b/>
          <w:bCs/>
          <w:sz w:val="24"/>
          <w:szCs w:val="24"/>
        </w:rPr>
        <w:t>ÖĞRETMEN2</w:t>
      </w:r>
      <w:r w:rsidRPr="00DC23C9">
        <w:rPr>
          <w:sz w:val="24"/>
          <w:szCs w:val="24"/>
        </w:rPr>
        <w:t xml:space="preserve">, kısa yönerge, aşamalı görev ve görsel destek kullanımının özellikle anlama-yazma sürecinde etkili olduğunu belirtti. </w:t>
      </w:r>
      <w:r w:rsidRPr="00DC23C9">
        <w:rPr>
          <w:b/>
          <w:bCs/>
          <w:sz w:val="24"/>
          <w:szCs w:val="24"/>
        </w:rPr>
        <w:t>ÖĞRETMEN3</w:t>
      </w:r>
      <w:r w:rsidRPr="00DC23C9">
        <w:rPr>
          <w:sz w:val="24"/>
          <w:szCs w:val="24"/>
        </w:rPr>
        <w:t xml:space="preserve">, değerlendirmede kazanımın özüne odaklanıp, öğrencinin performansını gerçekçi biçimde göstermesi gerektiğini söyledi.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>, uyarlamaların kayıt altına alınmasının hem izleme hem de öğretmenler arası süreklilik açısından önemli olduğunu vurguladı.</w:t>
      </w:r>
    </w:p>
    <w:p w14:paraId="1C56E2F8" w14:textId="77777777" w:rsidR="00DC23C9" w:rsidRDefault="00DC23C9" w:rsidP="00DC23C9">
      <w:pPr>
        <w:rPr>
          <w:b/>
          <w:bCs/>
          <w:sz w:val="24"/>
          <w:szCs w:val="24"/>
        </w:rPr>
      </w:pPr>
    </w:p>
    <w:p w14:paraId="5776DA9D" w14:textId="7898E35A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11) Merkezi sınav/İOKBS/LGS sürecine destekleyici faaliyetler</w:t>
      </w:r>
    </w:p>
    <w:p w14:paraId="05AD9E58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 xml:space="preserve">, 8. sınıflarda merkezi sınava hazırlık kapsamında paragraf soruları ve dil bilgisi tekrarlarının planlı yürütüleceğini söyledi. </w:t>
      </w:r>
      <w:r w:rsidRPr="00DC23C9">
        <w:rPr>
          <w:b/>
          <w:bCs/>
          <w:sz w:val="24"/>
          <w:szCs w:val="24"/>
        </w:rPr>
        <w:t>ÖĞRETMEN2</w:t>
      </w:r>
      <w:r w:rsidRPr="00DC23C9">
        <w:rPr>
          <w:sz w:val="24"/>
          <w:szCs w:val="24"/>
        </w:rPr>
        <w:t xml:space="preserve">, 5-7. sınıflarda ise “temel beceri güçlendirme” yaklaşımının öncelikli olması gerektiğini vurguladı. </w:t>
      </w:r>
      <w:r w:rsidRPr="00DC23C9">
        <w:rPr>
          <w:b/>
          <w:bCs/>
          <w:sz w:val="24"/>
          <w:szCs w:val="24"/>
        </w:rPr>
        <w:t>ÖĞRETMEN3</w:t>
      </w:r>
      <w:r w:rsidRPr="00DC23C9">
        <w:rPr>
          <w:sz w:val="24"/>
          <w:szCs w:val="24"/>
        </w:rPr>
        <w:t xml:space="preserve">, soru çözümünde hızdan önce doğru strateji ve mantık yürütmenin kazandırılması gerektiğini belirtti.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>, düzenli tarama çalışmaları ile ilerlemenin takip edilebileceğini ifade etti.</w:t>
      </w:r>
    </w:p>
    <w:p w14:paraId="680DD777" w14:textId="77777777" w:rsidR="00DC23C9" w:rsidRDefault="00DC23C9" w:rsidP="00DC23C9">
      <w:pPr>
        <w:rPr>
          <w:b/>
          <w:bCs/>
          <w:sz w:val="24"/>
          <w:szCs w:val="24"/>
        </w:rPr>
      </w:pPr>
    </w:p>
    <w:p w14:paraId="70A03942" w14:textId="4C4E0475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12) Araç-gereç ve kaynak ihtiyacı</w:t>
      </w:r>
    </w:p>
    <w:p w14:paraId="4DC18805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sz w:val="24"/>
          <w:szCs w:val="24"/>
        </w:rPr>
        <w:t xml:space="preserve">Akıllı tahta, EBA içerikleri, sözlük-imla kılavuzu, sınıf kitaplıkları ve kütüphane imkanları değerlendirildi.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 xml:space="preserve">, materyal eksiklerinin sınıf bazında liste halinde çıkarılmasını önerdi. </w:t>
      </w:r>
      <w:r w:rsidRPr="00DC23C9">
        <w:rPr>
          <w:b/>
          <w:bCs/>
          <w:sz w:val="24"/>
          <w:szCs w:val="24"/>
        </w:rPr>
        <w:t>ÖĞRETMEN2</w:t>
      </w:r>
      <w:r w:rsidRPr="00DC23C9">
        <w:rPr>
          <w:sz w:val="24"/>
          <w:szCs w:val="24"/>
        </w:rPr>
        <w:t xml:space="preserve">, dijital kaynakların kontrollü ve kazanıma hizmet edecek şekilde kullanılmasının önemini vurguladı. </w:t>
      </w: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>, ihtiyaç listesinin idareye bildirilmesine karar verildiğini ifade etti.</w:t>
      </w:r>
    </w:p>
    <w:p w14:paraId="59B90454" w14:textId="77777777" w:rsidR="00DC23C9" w:rsidRDefault="00DC23C9" w:rsidP="00DC23C9">
      <w:pPr>
        <w:rPr>
          <w:b/>
          <w:bCs/>
          <w:sz w:val="24"/>
          <w:szCs w:val="24"/>
        </w:rPr>
      </w:pPr>
    </w:p>
    <w:p w14:paraId="148C0927" w14:textId="760FDDB3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lastRenderedPageBreak/>
        <w:t>13) Önemli gün-haftalar ve sosyal-kültürel etkinlikler</w:t>
      </w:r>
    </w:p>
    <w:p w14:paraId="5B47CEC5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b/>
          <w:bCs/>
          <w:sz w:val="24"/>
          <w:szCs w:val="24"/>
        </w:rPr>
        <w:t>ÖĞRETMEN3</w:t>
      </w:r>
      <w:r w:rsidRPr="00DC23C9">
        <w:rPr>
          <w:sz w:val="24"/>
          <w:szCs w:val="24"/>
        </w:rPr>
        <w:t xml:space="preserve">, önemli gün ve haftalarda yapılacak etkinliklerin kazanım bağlantısının kurulmasının öğrencide kalıcılığı artıracağını belirtti. </w:t>
      </w:r>
      <w:r w:rsidRPr="00DC23C9">
        <w:rPr>
          <w:b/>
          <w:bCs/>
          <w:sz w:val="24"/>
          <w:szCs w:val="24"/>
        </w:rPr>
        <w:t>ÖĞRETMEN2</w:t>
      </w:r>
      <w:r w:rsidRPr="00DC23C9">
        <w:rPr>
          <w:sz w:val="24"/>
          <w:szCs w:val="24"/>
        </w:rPr>
        <w:t xml:space="preserve">, şiir dinletisi, kitap afişi, kısa metin yazma yarışması gibi etkinliklerin öğrencileri motive ettiğini söyledi. </w:t>
      </w: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 xml:space="preserve">, dönem içinde en az bir okul içi Türkçe etkinliğinin planlanmasını önerdi.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>, etkinliklerin görev dağılımı ile planlanması halinde uygulamanın kolaylaşacağını ifade etti.</w:t>
      </w:r>
    </w:p>
    <w:p w14:paraId="3F4A5314" w14:textId="77777777" w:rsidR="00DC23C9" w:rsidRDefault="00DC23C9" w:rsidP="00DC23C9">
      <w:pPr>
        <w:rPr>
          <w:b/>
          <w:bCs/>
          <w:sz w:val="24"/>
          <w:szCs w:val="24"/>
        </w:rPr>
      </w:pPr>
    </w:p>
    <w:p w14:paraId="6CD43ED8" w14:textId="29E7DE5D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14) Öğrenci-veli-öğretmen iletişimi ve rehberlik iş birliği</w:t>
      </w:r>
    </w:p>
    <w:p w14:paraId="257BD829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 xml:space="preserve">, devamsızlık, ödev takibi ve okuma düzeni konularında velilerle düzenli bilgilendirme yapılacağını belirtti. </w:t>
      </w:r>
      <w:r w:rsidRPr="00DC23C9">
        <w:rPr>
          <w:b/>
          <w:bCs/>
          <w:sz w:val="24"/>
          <w:szCs w:val="24"/>
        </w:rPr>
        <w:t>ÖĞRETMEN2</w:t>
      </w:r>
      <w:r w:rsidRPr="00DC23C9">
        <w:rPr>
          <w:sz w:val="24"/>
          <w:szCs w:val="24"/>
        </w:rPr>
        <w:t xml:space="preserve">, düşük başarı gösteren öğrenciler için veli görüşmelerinin kısa eylem planıyla desteklenmesini önerdi. </w:t>
      </w:r>
      <w:r w:rsidRPr="00DC23C9">
        <w:rPr>
          <w:b/>
          <w:bCs/>
          <w:sz w:val="24"/>
          <w:szCs w:val="24"/>
        </w:rPr>
        <w:t>ÖĞRETMEN3</w:t>
      </w:r>
      <w:r w:rsidRPr="00DC23C9">
        <w:rPr>
          <w:sz w:val="24"/>
          <w:szCs w:val="24"/>
        </w:rPr>
        <w:t xml:space="preserve">, öğrenci motivasyonunu artırmak için olumlu geri bildirim ve hedef belirleme çalışmalarının sürdürülmesini ifade etti. </w:t>
      </w:r>
      <w:r w:rsidRPr="00DC23C9">
        <w:rPr>
          <w:b/>
          <w:bCs/>
          <w:sz w:val="24"/>
          <w:szCs w:val="24"/>
        </w:rPr>
        <w:t>ÖĞRETMEN4</w:t>
      </w:r>
      <w:r w:rsidRPr="00DC23C9">
        <w:rPr>
          <w:sz w:val="24"/>
          <w:szCs w:val="24"/>
        </w:rPr>
        <w:t>, rehberlik servisiyle koordinasyonun, özellikle sınav kaygısı ve çalışma alışkanlığı kazandırmada önemli olduğunu vurguladı.</w:t>
      </w:r>
    </w:p>
    <w:p w14:paraId="4543B928" w14:textId="77777777" w:rsidR="00DC23C9" w:rsidRDefault="00DC23C9" w:rsidP="00DC23C9">
      <w:pPr>
        <w:rPr>
          <w:b/>
          <w:bCs/>
          <w:sz w:val="24"/>
          <w:szCs w:val="24"/>
        </w:rPr>
      </w:pPr>
    </w:p>
    <w:p w14:paraId="1B2061C2" w14:textId="2161F012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t>15) Dilek-temenniler ve kapanış</w:t>
      </w:r>
    </w:p>
    <w:p w14:paraId="4453002E" w14:textId="77777777" w:rsidR="00DC23C9" w:rsidRPr="00DC23C9" w:rsidRDefault="00DC23C9" w:rsidP="00DC23C9">
      <w:pPr>
        <w:rPr>
          <w:sz w:val="24"/>
          <w:szCs w:val="24"/>
        </w:rPr>
      </w:pPr>
      <w:r w:rsidRPr="00DC23C9">
        <w:rPr>
          <w:sz w:val="24"/>
          <w:szCs w:val="24"/>
        </w:rPr>
        <w:t xml:space="preserve">Dilek ve temenniler bölümünde II. dönemin verimli geçmesi, zümre içinde dayanışmanın sürdürülmesi temenni edildi. </w:t>
      </w:r>
      <w:r w:rsidRPr="00DC23C9">
        <w:rPr>
          <w:b/>
          <w:bCs/>
          <w:sz w:val="24"/>
          <w:szCs w:val="24"/>
        </w:rPr>
        <w:t>ÖĞRETMEN1</w:t>
      </w:r>
      <w:r w:rsidRPr="00DC23C9">
        <w:rPr>
          <w:sz w:val="24"/>
          <w:szCs w:val="24"/>
        </w:rPr>
        <w:t>, alınan kararların uygulanmasının dönem sonunda tekrar değerlendirilmek üzere takip edileceğini belirterek toplantıyı sonlandırdı.</w:t>
      </w:r>
    </w:p>
    <w:p w14:paraId="3F3AC119" w14:textId="52230C78" w:rsidR="00DC23C9" w:rsidRDefault="00DC23C9" w:rsidP="00DC23C9">
      <w:pPr>
        <w:rPr>
          <w:sz w:val="24"/>
          <w:szCs w:val="24"/>
        </w:rPr>
      </w:pPr>
    </w:p>
    <w:p w14:paraId="5DCD38C6" w14:textId="77777777" w:rsidR="00DC23C9" w:rsidRDefault="00DC23C9" w:rsidP="00DC23C9">
      <w:pPr>
        <w:rPr>
          <w:sz w:val="24"/>
          <w:szCs w:val="24"/>
        </w:rPr>
      </w:pPr>
    </w:p>
    <w:p w14:paraId="3D2959D4" w14:textId="77777777" w:rsidR="00DC23C9" w:rsidRDefault="00DC23C9" w:rsidP="00DC23C9">
      <w:pPr>
        <w:rPr>
          <w:sz w:val="24"/>
          <w:szCs w:val="24"/>
        </w:rPr>
      </w:pPr>
    </w:p>
    <w:p w14:paraId="0D7E84AC" w14:textId="77777777" w:rsidR="00DC23C9" w:rsidRDefault="00DC23C9" w:rsidP="00DC23C9">
      <w:pPr>
        <w:rPr>
          <w:sz w:val="24"/>
          <w:szCs w:val="24"/>
        </w:rPr>
      </w:pPr>
    </w:p>
    <w:p w14:paraId="2C0D6F78" w14:textId="77777777" w:rsidR="00DC23C9" w:rsidRDefault="00DC23C9" w:rsidP="00DC23C9">
      <w:pPr>
        <w:rPr>
          <w:sz w:val="24"/>
          <w:szCs w:val="24"/>
        </w:rPr>
      </w:pPr>
    </w:p>
    <w:p w14:paraId="590117EE" w14:textId="77777777" w:rsidR="00DC23C9" w:rsidRDefault="00DC23C9" w:rsidP="00DC23C9">
      <w:pPr>
        <w:rPr>
          <w:sz w:val="24"/>
          <w:szCs w:val="24"/>
        </w:rPr>
      </w:pPr>
    </w:p>
    <w:p w14:paraId="094011F9" w14:textId="77777777" w:rsidR="00DC23C9" w:rsidRDefault="00DC23C9" w:rsidP="00DC23C9">
      <w:pPr>
        <w:rPr>
          <w:sz w:val="24"/>
          <w:szCs w:val="24"/>
        </w:rPr>
      </w:pPr>
    </w:p>
    <w:p w14:paraId="2A4E73FA" w14:textId="77777777" w:rsidR="00DC23C9" w:rsidRDefault="00DC23C9" w:rsidP="00DC23C9">
      <w:pPr>
        <w:rPr>
          <w:sz w:val="24"/>
          <w:szCs w:val="24"/>
        </w:rPr>
      </w:pPr>
    </w:p>
    <w:p w14:paraId="61BB97DC" w14:textId="77777777" w:rsidR="00DC23C9" w:rsidRDefault="00DC23C9" w:rsidP="00DC23C9">
      <w:pPr>
        <w:rPr>
          <w:sz w:val="24"/>
          <w:szCs w:val="24"/>
        </w:rPr>
      </w:pPr>
    </w:p>
    <w:p w14:paraId="2FEF1498" w14:textId="77777777" w:rsidR="00DC23C9" w:rsidRDefault="00DC23C9" w:rsidP="00DC23C9">
      <w:pPr>
        <w:rPr>
          <w:sz w:val="24"/>
          <w:szCs w:val="24"/>
        </w:rPr>
      </w:pPr>
    </w:p>
    <w:p w14:paraId="4EA3E1AD" w14:textId="77777777" w:rsidR="00DC23C9" w:rsidRDefault="00DC23C9" w:rsidP="00DC23C9">
      <w:pPr>
        <w:rPr>
          <w:sz w:val="24"/>
          <w:szCs w:val="24"/>
        </w:rPr>
      </w:pPr>
    </w:p>
    <w:p w14:paraId="558F126C" w14:textId="77777777" w:rsidR="00DC23C9" w:rsidRDefault="00DC23C9" w:rsidP="00DC23C9">
      <w:pPr>
        <w:rPr>
          <w:sz w:val="24"/>
          <w:szCs w:val="24"/>
        </w:rPr>
      </w:pPr>
    </w:p>
    <w:p w14:paraId="7E634CC9" w14:textId="77777777" w:rsidR="00DC23C9" w:rsidRDefault="00DC23C9" w:rsidP="00DC23C9">
      <w:pPr>
        <w:rPr>
          <w:sz w:val="24"/>
          <w:szCs w:val="24"/>
        </w:rPr>
      </w:pPr>
    </w:p>
    <w:p w14:paraId="214F35BB" w14:textId="77777777" w:rsidR="00DC23C9" w:rsidRDefault="00DC23C9" w:rsidP="00DC23C9">
      <w:pPr>
        <w:rPr>
          <w:sz w:val="24"/>
          <w:szCs w:val="24"/>
        </w:rPr>
      </w:pPr>
    </w:p>
    <w:p w14:paraId="316477AC" w14:textId="77777777" w:rsidR="00DC23C9" w:rsidRDefault="00DC23C9" w:rsidP="00DC23C9">
      <w:pPr>
        <w:rPr>
          <w:sz w:val="24"/>
          <w:szCs w:val="24"/>
        </w:rPr>
      </w:pPr>
    </w:p>
    <w:p w14:paraId="6C25C44B" w14:textId="77777777" w:rsidR="00DC23C9" w:rsidRDefault="00DC23C9" w:rsidP="00DC23C9">
      <w:pPr>
        <w:rPr>
          <w:sz w:val="24"/>
          <w:szCs w:val="24"/>
        </w:rPr>
      </w:pPr>
    </w:p>
    <w:p w14:paraId="11D9AB99" w14:textId="77777777" w:rsidR="00DC23C9" w:rsidRDefault="00DC23C9" w:rsidP="00DC23C9">
      <w:pPr>
        <w:rPr>
          <w:sz w:val="24"/>
          <w:szCs w:val="24"/>
        </w:rPr>
      </w:pPr>
    </w:p>
    <w:p w14:paraId="0F1239D9" w14:textId="77777777" w:rsidR="00DC23C9" w:rsidRDefault="00DC23C9" w:rsidP="00DC23C9">
      <w:pPr>
        <w:rPr>
          <w:sz w:val="24"/>
          <w:szCs w:val="24"/>
        </w:rPr>
      </w:pPr>
    </w:p>
    <w:p w14:paraId="7F3A1863" w14:textId="77777777" w:rsidR="00DC23C9" w:rsidRDefault="00DC23C9" w:rsidP="00DC23C9">
      <w:pPr>
        <w:rPr>
          <w:sz w:val="24"/>
          <w:szCs w:val="24"/>
        </w:rPr>
      </w:pPr>
    </w:p>
    <w:p w14:paraId="46E9D220" w14:textId="77777777" w:rsidR="00DC23C9" w:rsidRDefault="00DC23C9" w:rsidP="00DC23C9">
      <w:pPr>
        <w:rPr>
          <w:sz w:val="24"/>
          <w:szCs w:val="24"/>
        </w:rPr>
      </w:pPr>
    </w:p>
    <w:p w14:paraId="0B8B6F8F" w14:textId="77777777" w:rsidR="00DC23C9" w:rsidRDefault="00DC23C9" w:rsidP="00DC23C9">
      <w:pPr>
        <w:rPr>
          <w:sz w:val="24"/>
          <w:szCs w:val="24"/>
        </w:rPr>
      </w:pPr>
    </w:p>
    <w:p w14:paraId="5C1AF125" w14:textId="77777777" w:rsidR="00DC23C9" w:rsidRDefault="00DC23C9" w:rsidP="00DC23C9">
      <w:pPr>
        <w:rPr>
          <w:sz w:val="24"/>
          <w:szCs w:val="24"/>
        </w:rPr>
      </w:pPr>
    </w:p>
    <w:p w14:paraId="3181F2B0" w14:textId="77777777" w:rsidR="00DC23C9" w:rsidRDefault="00DC23C9" w:rsidP="00DC23C9">
      <w:pPr>
        <w:rPr>
          <w:sz w:val="24"/>
          <w:szCs w:val="24"/>
        </w:rPr>
      </w:pPr>
    </w:p>
    <w:p w14:paraId="28159505" w14:textId="77777777" w:rsidR="00DC23C9" w:rsidRDefault="00DC23C9" w:rsidP="00DC23C9">
      <w:pPr>
        <w:rPr>
          <w:sz w:val="24"/>
          <w:szCs w:val="24"/>
        </w:rPr>
      </w:pPr>
    </w:p>
    <w:p w14:paraId="0144CFD1" w14:textId="77777777" w:rsidR="00DC23C9" w:rsidRDefault="00DC23C9" w:rsidP="00DC23C9">
      <w:pPr>
        <w:rPr>
          <w:sz w:val="24"/>
          <w:szCs w:val="24"/>
        </w:rPr>
      </w:pPr>
    </w:p>
    <w:p w14:paraId="420D3DEF" w14:textId="77777777" w:rsidR="00DC23C9" w:rsidRDefault="00DC23C9" w:rsidP="00DC23C9">
      <w:pPr>
        <w:rPr>
          <w:sz w:val="24"/>
          <w:szCs w:val="24"/>
        </w:rPr>
      </w:pPr>
    </w:p>
    <w:p w14:paraId="58EE6468" w14:textId="77777777" w:rsidR="00DC23C9" w:rsidRDefault="00DC23C9" w:rsidP="00DC23C9">
      <w:pPr>
        <w:rPr>
          <w:sz w:val="24"/>
          <w:szCs w:val="24"/>
        </w:rPr>
      </w:pPr>
    </w:p>
    <w:p w14:paraId="1B7DA1BD" w14:textId="77777777" w:rsidR="00DC23C9" w:rsidRDefault="00DC23C9" w:rsidP="00DC23C9">
      <w:pPr>
        <w:rPr>
          <w:sz w:val="24"/>
          <w:szCs w:val="24"/>
        </w:rPr>
      </w:pPr>
    </w:p>
    <w:p w14:paraId="069F6D65" w14:textId="77777777" w:rsidR="00DC23C9" w:rsidRDefault="00DC23C9" w:rsidP="00DC23C9">
      <w:pPr>
        <w:rPr>
          <w:sz w:val="24"/>
          <w:szCs w:val="24"/>
        </w:rPr>
      </w:pPr>
    </w:p>
    <w:p w14:paraId="51E11C0A" w14:textId="77777777" w:rsidR="00DC23C9" w:rsidRPr="00DC23C9" w:rsidRDefault="00DC23C9" w:rsidP="00DC23C9">
      <w:pPr>
        <w:rPr>
          <w:sz w:val="24"/>
          <w:szCs w:val="24"/>
        </w:rPr>
      </w:pPr>
    </w:p>
    <w:p w14:paraId="4C0EB47F" w14:textId="77777777" w:rsidR="00DC23C9" w:rsidRPr="00DC23C9" w:rsidRDefault="00DC23C9" w:rsidP="00DC23C9">
      <w:pPr>
        <w:rPr>
          <w:b/>
          <w:bCs/>
          <w:sz w:val="24"/>
          <w:szCs w:val="24"/>
        </w:rPr>
      </w:pPr>
      <w:r w:rsidRPr="00DC23C9">
        <w:rPr>
          <w:b/>
          <w:bCs/>
          <w:sz w:val="24"/>
          <w:szCs w:val="24"/>
        </w:rPr>
        <w:lastRenderedPageBreak/>
        <w:t>ALINAN KARARLAR</w:t>
      </w:r>
    </w:p>
    <w:p w14:paraId="6B2F52DC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I. dönem zümre kararları gözden geçirilerek aksayan uygulamalar II. dönemde takvime bağlanacaktır.</w:t>
      </w:r>
    </w:p>
    <w:p w14:paraId="118AC340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Sınav sonuçları ve ders içi performanslar temel alınarak sınıf bazında “kazanım eksikleri” çıkarılacak; eksik kazanımlar için telafi planı uygulanacaktır.</w:t>
      </w:r>
    </w:p>
    <w:p w14:paraId="13713583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Okuduğunu anlama becerisini geliştirmek amacıyla her sınıfta haftalık düzenli “kısa metin + soru” çalışması yapılacaktır.</w:t>
      </w:r>
    </w:p>
    <w:p w14:paraId="791E8C19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Yazma becerisi için planlı yazma yaklaşımı uygulanacak; giriş-gelişme-sonuç şablonu ile yazma çalışmaları düzenli sürdürülecektir.</w:t>
      </w:r>
    </w:p>
    <w:p w14:paraId="23F18D0D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Atatürkçülük konuları uygun tema/metinlerle ilişkilendirilerek yıllık planda ilgili kazanımlarda açıkça gösterilecektir.</w:t>
      </w:r>
    </w:p>
    <w:p w14:paraId="04BCE9D8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Ölçme-değerlendirmede konu-soru dağılım tablosu, cevap anahtarı ve açık uçlu sorular için rubrik kullanılacaktır.</w:t>
      </w:r>
    </w:p>
    <w:p w14:paraId="5E63A6D5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Yazılı sınavlar sonrası soru-kazanım analizleri yapılacak, sonuçlara göre destekleme çalışmaları planlanacaktır.</w:t>
      </w:r>
    </w:p>
    <w:p w14:paraId="30042F64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Proje/performance görevleri ortak takvimle yürütülecek; değerlendirme ölçekleri görev verilirken öğrenciye bildirilecektir.</w:t>
      </w:r>
    </w:p>
    <w:p w14:paraId="2B9AEC64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Okuma kültürü için okuma saati, okuma günlüğü ve kütüphane kullanım planı sürdürülecek; kitap tanıtım etkinlikleri yapılacaktır.</w:t>
      </w:r>
    </w:p>
    <w:p w14:paraId="716B82BB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Güzel Türkçe kullanımı için diğer zümrelerle iş birliği yapılacak; ortak pano/duyuru ve yazım-noktalama hassasiyeti desteklenecektir.</w:t>
      </w:r>
    </w:p>
    <w:p w14:paraId="448327EF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BEP’li/kaynaştırma öğrencileri için öğretim ve değerlendirme uyarlamaları yapılacak, uygulamalar kayıt altına alınacaktır.</w:t>
      </w:r>
    </w:p>
    <w:p w14:paraId="769FDA28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LGS/İOKBS sürecine yönelik sınıf düzeyine uygun destekleyici çalışmalar planlı şekilde yürütülecektir.</w:t>
      </w:r>
    </w:p>
    <w:p w14:paraId="6D8124AB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Eğitim araç-gereç ve kaynak ihtiyaçları sınıf bazında belirlenip okul idaresine bildirilecektir.</w:t>
      </w:r>
    </w:p>
    <w:p w14:paraId="0E68A2F2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Önemli gün ve haftalara yönelik Türkçe etkinlikleri kazanım bağlantılı biçimde planlanacaktır.</w:t>
      </w:r>
    </w:p>
    <w:p w14:paraId="5F3FC3E7" w14:textId="77777777" w:rsidR="00DC23C9" w:rsidRPr="00DC23C9" w:rsidRDefault="00DC23C9">
      <w:pPr>
        <w:numPr>
          <w:ilvl w:val="0"/>
          <w:numId w:val="3"/>
        </w:numPr>
        <w:rPr>
          <w:sz w:val="24"/>
          <w:szCs w:val="24"/>
        </w:rPr>
      </w:pPr>
      <w:r w:rsidRPr="00DC23C9">
        <w:rPr>
          <w:sz w:val="24"/>
          <w:szCs w:val="24"/>
        </w:rPr>
        <w:t>Öğrenci-veli-öğretmen iletişimi güçlendirilecek; devamsızlık, ödev ve okuma düzeni konularında veli bilgilendirmesi yapılacaktır.</w:t>
      </w:r>
    </w:p>
    <w:p w14:paraId="252492D5" w14:textId="77777777" w:rsidR="0099196E" w:rsidRPr="002B2C57" w:rsidRDefault="0099196E" w:rsidP="0099196E">
      <w:pPr>
        <w:rPr>
          <w:sz w:val="24"/>
          <w:szCs w:val="24"/>
        </w:rPr>
      </w:pPr>
    </w:p>
    <w:tbl>
      <w:tblPr>
        <w:tblStyle w:val="TabloKlavuzu"/>
        <w:tblW w:w="10159" w:type="dxa"/>
        <w:tblLook w:val="04A0" w:firstRow="1" w:lastRow="0" w:firstColumn="1" w:lastColumn="0" w:noHBand="0" w:noVBand="1"/>
      </w:tblPr>
      <w:tblGrid>
        <w:gridCol w:w="832"/>
        <w:gridCol w:w="1924"/>
        <w:gridCol w:w="3990"/>
        <w:gridCol w:w="1277"/>
        <w:gridCol w:w="2136"/>
      </w:tblGrid>
      <w:tr w:rsidR="000830DD" w:rsidRPr="00A806EF" w14:paraId="5795615D" w14:textId="77777777" w:rsidTr="005902D0">
        <w:trPr>
          <w:trHeight w:val="473"/>
        </w:trPr>
        <w:tc>
          <w:tcPr>
            <w:tcW w:w="0" w:type="auto"/>
            <w:hideMark/>
          </w:tcPr>
          <w:p w14:paraId="14034E03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0" w:type="auto"/>
            <w:hideMark/>
          </w:tcPr>
          <w:p w14:paraId="5DD49152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0" w:type="auto"/>
            <w:hideMark/>
          </w:tcPr>
          <w:p w14:paraId="3ED7D486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Görevi</w:t>
            </w:r>
          </w:p>
        </w:tc>
        <w:tc>
          <w:tcPr>
            <w:tcW w:w="1277" w:type="dxa"/>
            <w:hideMark/>
          </w:tcPr>
          <w:p w14:paraId="7900FB6F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Sınıfı</w:t>
            </w:r>
          </w:p>
        </w:tc>
        <w:tc>
          <w:tcPr>
            <w:tcW w:w="2136" w:type="dxa"/>
            <w:hideMark/>
          </w:tcPr>
          <w:p w14:paraId="35BABA99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İmza</w:t>
            </w:r>
          </w:p>
        </w:tc>
      </w:tr>
      <w:tr w:rsidR="000830DD" w:rsidRPr="00A806EF" w14:paraId="0DC4142B" w14:textId="77777777" w:rsidTr="005902D0">
        <w:trPr>
          <w:trHeight w:val="491"/>
        </w:trPr>
        <w:tc>
          <w:tcPr>
            <w:tcW w:w="0" w:type="auto"/>
            <w:hideMark/>
          </w:tcPr>
          <w:p w14:paraId="18C50833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9D85714" w14:textId="77EF93E1" w:rsidR="000830DD" w:rsidRPr="00A806EF" w:rsidRDefault="00DC23C9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B919034" w14:textId="435BD0ED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 xml:space="preserve">Zümre Başkanı / </w:t>
            </w:r>
            <w:r w:rsidR="00D65CFE">
              <w:rPr>
                <w:bCs/>
                <w:sz w:val="24"/>
                <w:szCs w:val="24"/>
              </w:rPr>
              <w:t>Müdür Yardımcısı</w:t>
            </w:r>
          </w:p>
        </w:tc>
        <w:tc>
          <w:tcPr>
            <w:tcW w:w="1277" w:type="dxa"/>
            <w:hideMark/>
          </w:tcPr>
          <w:p w14:paraId="7A55F0FB" w14:textId="037F5DC4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4E0AC212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0830DD" w:rsidRPr="00A806EF" w14:paraId="5C787402" w14:textId="77777777" w:rsidTr="005902D0">
        <w:trPr>
          <w:trHeight w:val="473"/>
        </w:trPr>
        <w:tc>
          <w:tcPr>
            <w:tcW w:w="0" w:type="auto"/>
            <w:hideMark/>
          </w:tcPr>
          <w:p w14:paraId="3646711D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76E47EA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ÖĞRETMEN2</w:t>
            </w:r>
          </w:p>
        </w:tc>
        <w:tc>
          <w:tcPr>
            <w:tcW w:w="0" w:type="auto"/>
            <w:hideMark/>
          </w:tcPr>
          <w:p w14:paraId="6CC9C8CD" w14:textId="70ABA254" w:rsidR="000830DD" w:rsidRPr="00A806EF" w:rsidRDefault="00242DBB" w:rsidP="00AC1E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Türkçe </w:t>
            </w:r>
            <w:r w:rsidR="000830DD"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142956CA" w14:textId="483CD562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10F32FAB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242DBB" w:rsidRPr="00A806EF" w14:paraId="45B2AFAB" w14:textId="77777777" w:rsidTr="005902D0">
        <w:trPr>
          <w:trHeight w:val="473"/>
        </w:trPr>
        <w:tc>
          <w:tcPr>
            <w:tcW w:w="0" w:type="auto"/>
          </w:tcPr>
          <w:p w14:paraId="1B5C769C" w14:textId="587C331C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53EF90B" w14:textId="3FB00594" w:rsidR="00242DBB" w:rsidRPr="00A806EF" w:rsidRDefault="00242DBB" w:rsidP="00242DBB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BE4E195" w14:textId="6F224B6F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Türkçe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36AEC8A7" w14:textId="12FC9B86" w:rsidR="00242DBB" w:rsidRPr="00A806EF" w:rsidRDefault="00242DBB" w:rsidP="00242DB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6A5478FF" w14:textId="11B4E354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5902D0" w:rsidRPr="00A806EF" w14:paraId="3C588BFC" w14:textId="77777777" w:rsidTr="005902D0">
        <w:trPr>
          <w:trHeight w:val="423"/>
        </w:trPr>
        <w:tc>
          <w:tcPr>
            <w:tcW w:w="0" w:type="auto"/>
          </w:tcPr>
          <w:p w14:paraId="4FCBE7FB" w14:textId="005F18E6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5C8F7940" w14:textId="71019899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 w:rsidR="00DC23C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072B69C4" w14:textId="0A5DEBDC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Türkçe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27852BB1" w14:textId="608C6F35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3AE9F493" w14:textId="502E2033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5902D0" w:rsidRPr="00A806EF" w14:paraId="3FC8CD22" w14:textId="77777777" w:rsidTr="005902D0">
        <w:trPr>
          <w:trHeight w:val="473"/>
        </w:trPr>
        <w:tc>
          <w:tcPr>
            <w:tcW w:w="0" w:type="auto"/>
          </w:tcPr>
          <w:p w14:paraId="2BFF218F" w14:textId="1806841B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5B72AB6" w14:textId="4F15F28A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EEE7810" w14:textId="1BDB81F9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7" w:type="dxa"/>
          </w:tcPr>
          <w:p w14:paraId="6D80BFAC" w14:textId="4030B70A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7F461CB8" w14:textId="654825B5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1D0AB5A1" w14:textId="77777777" w:rsidR="00124204" w:rsidRPr="000830DD" w:rsidRDefault="00124204" w:rsidP="005C0A94">
      <w:pPr>
        <w:rPr>
          <w:sz w:val="24"/>
          <w:szCs w:val="24"/>
        </w:rPr>
      </w:pPr>
    </w:p>
    <w:sectPr w:rsidR="00124204" w:rsidRPr="000830DD" w:rsidSect="004D2914">
      <w:pgSz w:w="11905" w:h="16837"/>
      <w:pgMar w:top="600" w:right="990" w:bottom="60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837A2"/>
    <w:multiLevelType w:val="multilevel"/>
    <w:tmpl w:val="EAA68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A61C56"/>
    <w:multiLevelType w:val="multilevel"/>
    <w:tmpl w:val="9A5C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ED6CDF"/>
    <w:multiLevelType w:val="multilevel"/>
    <w:tmpl w:val="05CA7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0525186">
    <w:abstractNumId w:val="1"/>
  </w:num>
  <w:num w:numId="2" w16cid:durableId="945691876">
    <w:abstractNumId w:val="2"/>
  </w:num>
  <w:num w:numId="3" w16cid:durableId="65569517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26"/>
    <w:rsid w:val="0002112D"/>
    <w:rsid w:val="000212D1"/>
    <w:rsid w:val="00027083"/>
    <w:rsid w:val="00043870"/>
    <w:rsid w:val="000472E3"/>
    <w:rsid w:val="000830DD"/>
    <w:rsid w:val="00096534"/>
    <w:rsid w:val="000D53BC"/>
    <w:rsid w:val="000F4CF5"/>
    <w:rsid w:val="00124204"/>
    <w:rsid w:val="00157F4D"/>
    <w:rsid w:val="00175C48"/>
    <w:rsid w:val="001908C5"/>
    <w:rsid w:val="001A2A80"/>
    <w:rsid w:val="001A75E2"/>
    <w:rsid w:val="001C0E59"/>
    <w:rsid w:val="001D1B4A"/>
    <w:rsid w:val="001D653D"/>
    <w:rsid w:val="00224745"/>
    <w:rsid w:val="00225C22"/>
    <w:rsid w:val="00242DBB"/>
    <w:rsid w:val="002625DB"/>
    <w:rsid w:val="00275B26"/>
    <w:rsid w:val="00296BD9"/>
    <w:rsid w:val="002B2C57"/>
    <w:rsid w:val="002C57DE"/>
    <w:rsid w:val="002E0FF6"/>
    <w:rsid w:val="002E1A63"/>
    <w:rsid w:val="00302860"/>
    <w:rsid w:val="00354960"/>
    <w:rsid w:val="0039076D"/>
    <w:rsid w:val="003A76AC"/>
    <w:rsid w:val="003B46A5"/>
    <w:rsid w:val="003B77D4"/>
    <w:rsid w:val="003C6FDE"/>
    <w:rsid w:val="00416C65"/>
    <w:rsid w:val="00436221"/>
    <w:rsid w:val="00490E20"/>
    <w:rsid w:val="004914B3"/>
    <w:rsid w:val="0049184E"/>
    <w:rsid w:val="004B2175"/>
    <w:rsid w:val="004D2914"/>
    <w:rsid w:val="005014A2"/>
    <w:rsid w:val="00504382"/>
    <w:rsid w:val="00516AE5"/>
    <w:rsid w:val="0056680C"/>
    <w:rsid w:val="00585B56"/>
    <w:rsid w:val="005862B9"/>
    <w:rsid w:val="005902D0"/>
    <w:rsid w:val="00596C2C"/>
    <w:rsid w:val="005C0A94"/>
    <w:rsid w:val="00647E18"/>
    <w:rsid w:val="0066593A"/>
    <w:rsid w:val="006F4D09"/>
    <w:rsid w:val="00702702"/>
    <w:rsid w:val="007035A5"/>
    <w:rsid w:val="00725BE2"/>
    <w:rsid w:val="00726073"/>
    <w:rsid w:val="0073322E"/>
    <w:rsid w:val="0075428A"/>
    <w:rsid w:val="00763717"/>
    <w:rsid w:val="00770D0D"/>
    <w:rsid w:val="007A5024"/>
    <w:rsid w:val="007A77BB"/>
    <w:rsid w:val="007B0EB6"/>
    <w:rsid w:val="007B5F3A"/>
    <w:rsid w:val="007E47B5"/>
    <w:rsid w:val="007E4A1F"/>
    <w:rsid w:val="0085175B"/>
    <w:rsid w:val="008519C8"/>
    <w:rsid w:val="008B0549"/>
    <w:rsid w:val="008B1670"/>
    <w:rsid w:val="009205E4"/>
    <w:rsid w:val="00965127"/>
    <w:rsid w:val="00977535"/>
    <w:rsid w:val="0099196E"/>
    <w:rsid w:val="00993532"/>
    <w:rsid w:val="009A5755"/>
    <w:rsid w:val="009F529C"/>
    <w:rsid w:val="00A2799E"/>
    <w:rsid w:val="00A3020A"/>
    <w:rsid w:val="00A42946"/>
    <w:rsid w:val="00A640BE"/>
    <w:rsid w:val="00AA2A12"/>
    <w:rsid w:val="00AB4B7B"/>
    <w:rsid w:val="00AC4799"/>
    <w:rsid w:val="00B3185E"/>
    <w:rsid w:val="00B70169"/>
    <w:rsid w:val="00B9381F"/>
    <w:rsid w:val="00BF3F5C"/>
    <w:rsid w:val="00C50E02"/>
    <w:rsid w:val="00C62688"/>
    <w:rsid w:val="00C66C69"/>
    <w:rsid w:val="00C76F68"/>
    <w:rsid w:val="00C9176F"/>
    <w:rsid w:val="00CA362B"/>
    <w:rsid w:val="00D226F9"/>
    <w:rsid w:val="00D451FD"/>
    <w:rsid w:val="00D65CFE"/>
    <w:rsid w:val="00D94D30"/>
    <w:rsid w:val="00DC23C9"/>
    <w:rsid w:val="00E24BF0"/>
    <w:rsid w:val="00E65597"/>
    <w:rsid w:val="00ED18F2"/>
    <w:rsid w:val="00ED1E9F"/>
    <w:rsid w:val="00F019B2"/>
    <w:rsid w:val="00F94F5F"/>
    <w:rsid w:val="00FC170E"/>
    <w:rsid w:val="00FD28B2"/>
    <w:rsid w:val="00FE0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0D7C"/>
  <w15:docId w15:val="{07C08FB2-0928-44C9-984C-B99E711A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75B"/>
    <w:pPr>
      <w:spacing w:after="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sid w:val="00585B56"/>
    <w:rPr>
      <w:vertAlign w:val="superscript"/>
    </w:rPr>
  </w:style>
  <w:style w:type="paragraph" w:customStyle="1" w:styleId="Heading2">
    <w:name w:val="Heading2"/>
    <w:basedOn w:val="Normal"/>
    <w:rsid w:val="00585B56"/>
    <w:pPr>
      <w:jc w:val="center"/>
    </w:pPr>
  </w:style>
  <w:style w:type="paragraph" w:styleId="ListeParagraf">
    <w:name w:val="List Paragraph"/>
    <w:basedOn w:val="Normal"/>
    <w:uiPriority w:val="34"/>
    <w:qFormat/>
    <w:rsid w:val="00C50E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62B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862B9"/>
    <w:rPr>
      <w:b/>
      <w:bCs/>
    </w:rPr>
  </w:style>
  <w:style w:type="table" w:styleId="TabloKlavuzu">
    <w:name w:val="Table Grid"/>
    <w:basedOn w:val="NormalTablo"/>
    <w:uiPriority w:val="39"/>
    <w:rsid w:val="0058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A73B-E3B0-4C85-AB26-9FAAD4DA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2065</Words>
  <Characters>11773</Characters>
  <Application>Microsoft Office Word</Application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2. dönem zümre toplantısı</vt:lpstr>
    </vt:vector>
  </TitlesOfParts>
  <Manager/>
  <Company>ÖğretmenEvrak</Company>
  <LinksUpToDate>false</LinksUpToDate>
  <CharactersWithSpaces>13811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2. dönem zümre toplantısı</dc:title>
  <dc:creator>İbrahim Bekteş</dc:creator>
  <cp:lastModifiedBy>Burhan Demir</cp:lastModifiedBy>
  <cp:revision>34</cp:revision>
  <dcterms:created xsi:type="dcterms:W3CDTF">2025-02-09T21:37:00Z</dcterms:created>
  <dcterms:modified xsi:type="dcterms:W3CDTF">2026-01-24T14:11:00Z</dcterms:modified>
</cp:coreProperties>
</file>