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953F" w14:textId="77777777" w:rsidR="00242DBB" w:rsidRPr="005862B9" w:rsidRDefault="00242DBB" w:rsidP="00242DBB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 xml:space="preserve">.................................................. </w:t>
      </w:r>
      <w:r>
        <w:rPr>
          <w:b/>
          <w:bCs/>
          <w:sz w:val="24"/>
          <w:szCs w:val="24"/>
        </w:rPr>
        <w:t>ORTAOKULU</w:t>
      </w:r>
    </w:p>
    <w:p w14:paraId="74845671" w14:textId="77777777" w:rsidR="00242DBB" w:rsidRPr="005862B9" w:rsidRDefault="00242DBB" w:rsidP="00242DBB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 EĞİTİM-ÖĞRETİM YILI</w:t>
      </w:r>
    </w:p>
    <w:p w14:paraId="13F534F9" w14:textId="77777777" w:rsidR="00242DBB" w:rsidRPr="005862B9" w:rsidRDefault="00242DBB" w:rsidP="00242D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TÜRKÇE DERSİ</w:t>
      </w:r>
      <w:r w:rsidRPr="005862B9">
        <w:rPr>
          <w:b/>
          <w:bCs/>
          <w:sz w:val="24"/>
          <w:szCs w:val="24"/>
        </w:rPr>
        <w:t xml:space="preserve"> İKİNCİ DÖNEM BAŞI ZÜMRE TOPLANTI TUTANAĞI</w:t>
      </w:r>
    </w:p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7F074433" w:rsidR="00224745" w:rsidRPr="00224745" w:rsidRDefault="0099196E" w:rsidP="00224745">
      <w:pPr>
        <w:rPr>
          <w:sz w:val="24"/>
          <w:szCs w:val="24"/>
        </w:rPr>
      </w:pPr>
      <w:r w:rsidRPr="0099196E">
        <w:rPr>
          <w:sz w:val="24"/>
          <w:szCs w:val="24"/>
        </w:rPr>
        <w:t xml:space="preserve">2025-2026 Eğitim-Öğretim Yılı </w:t>
      </w:r>
      <w:r w:rsidR="00B3185E">
        <w:rPr>
          <w:sz w:val="24"/>
          <w:szCs w:val="24"/>
        </w:rPr>
        <w:t xml:space="preserve">Türkçe dersi </w:t>
      </w:r>
      <w:r w:rsidRPr="0099196E">
        <w:rPr>
          <w:sz w:val="24"/>
          <w:szCs w:val="24"/>
        </w:rPr>
        <w:t xml:space="preserve"> II. Dönem Başı Zümre Öğretmenler Kurulu toplantısı ....../02/2026 tarihinde saat 14.30’da öğretmenler odasında, Zümre Başkanı </w:t>
      </w:r>
      <w:r w:rsidRPr="0099196E">
        <w:rPr>
          <w:b/>
          <w:bCs/>
          <w:sz w:val="24"/>
          <w:szCs w:val="24"/>
        </w:rPr>
        <w:t>ÖĞRETMEN1</w:t>
      </w:r>
      <w:r w:rsidRPr="0099196E">
        <w:rPr>
          <w:sz w:val="24"/>
          <w:szCs w:val="24"/>
        </w:rPr>
        <w:t xml:space="preserve"> başkanlığında yapılacaktır. Toplantı gündem maddeleri ve toplantıya katılacaklar aşağıda belirtilmiştir.</w:t>
      </w:r>
      <w:r w:rsidRPr="0099196E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048D497E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</w:t>
            </w:r>
            <w:r w:rsidR="00D65CF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39F826D9" w14:textId="77777777" w:rsidR="00275B26" w:rsidRPr="005862B9" w:rsidRDefault="00275B26">
      <w:pPr>
        <w:rPr>
          <w:sz w:val="24"/>
          <w:szCs w:val="24"/>
        </w:rPr>
      </w:pPr>
    </w:p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53A20DAF" w14:textId="59959873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Açılış-yoklama, yazman seçimi</w:t>
      </w:r>
    </w:p>
    <w:p w14:paraId="0AF3D765" w14:textId="5E2BCB0A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Saygı duruşu ve İstiklâl Marşı</w:t>
      </w:r>
    </w:p>
    <w:p w14:paraId="479AED32" w14:textId="4E91B8C8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Bir önceki toplantıda alınan kararların değerlendirilmesi</w:t>
      </w:r>
    </w:p>
    <w:p w14:paraId="1D8A7726" w14:textId="3F7F3D88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Türkiye Yüzyılı Maarif Modeli kapsamında yapılan/planlanan çalışmaların raporlanması</w:t>
      </w:r>
    </w:p>
    <w:p w14:paraId="6409BA6E" w14:textId="0896F12A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Planlamaların mevzuat, okulun kuruluş amacı ve öğretim programına uygunluğu</w:t>
      </w:r>
    </w:p>
    <w:p w14:paraId="6441EEB1" w14:textId="74953181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Atatürkçülük konularının planlanması ve öğretim programlarının uygulanması</w:t>
      </w:r>
    </w:p>
    <w:p w14:paraId="506EE93F" w14:textId="617EC3B1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Derslerin işlenişinde kullanılacak yöntem ve tekniklerin belirlenmesi</w:t>
      </w:r>
    </w:p>
    <w:p w14:paraId="49F6F3C6" w14:textId="4EA193C6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Kitap/araç-gereç ihtiyacı ve eğitim ortamlarının etkin kullanımı</w:t>
      </w:r>
    </w:p>
    <w:p w14:paraId="21F2BD43" w14:textId="1DC09C0A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Öğrenci başarısının ölçülmesi, sınav analizleri ve eylem planı hazırlanması</w:t>
      </w:r>
    </w:p>
    <w:p w14:paraId="78536E01" w14:textId="08A54C77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Okul geneli yazılı/mazeret sınavları: konu-soru dağılımı, dereceli puanlama anahtarı ve beceri sınavları</w:t>
      </w:r>
    </w:p>
    <w:p w14:paraId="33B0252F" w14:textId="2A52697A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Proje ve performans çalışmalarının belirlenmesi, planlanması ve ölçme-değerlendirme ölçekleri</w:t>
      </w:r>
    </w:p>
    <w:p w14:paraId="078F49A1" w14:textId="40FCCD13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İş sağlığı ve güvenliği tedbirleri</w:t>
      </w:r>
    </w:p>
    <w:p w14:paraId="1F0858E4" w14:textId="17421ED3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Millî, manevi ve ahlaki değerlerin örtük öğrenme yoluyla kazandırılması</w:t>
      </w:r>
    </w:p>
    <w:p w14:paraId="1E46ED89" w14:textId="46C10CFA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Okulumuza özgü proje çalışması örneklerinin görüşülmesi</w:t>
      </w:r>
    </w:p>
    <w:p w14:paraId="221357EB" w14:textId="3EC6F250" w:rsidR="00490E20" w:rsidRPr="00490E20" w:rsidRDefault="00490E20" w:rsidP="00490E20">
      <w:pPr>
        <w:pStyle w:val="ListeParagraf"/>
        <w:numPr>
          <w:ilvl w:val="0"/>
          <w:numId w:val="41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Dilek ve temenniler, kapanış</w:t>
      </w:r>
    </w:p>
    <w:p w14:paraId="7B8318A2" w14:textId="77777777" w:rsidR="00490E20" w:rsidRPr="00490E20" w:rsidRDefault="00490E20" w:rsidP="00490E20">
      <w:pPr>
        <w:rPr>
          <w:bCs/>
          <w:sz w:val="24"/>
          <w:szCs w:val="24"/>
        </w:rPr>
      </w:pPr>
    </w:p>
    <w:p w14:paraId="23132CA9" w14:textId="7FA5177D" w:rsidR="0085175B" w:rsidRPr="005862B9" w:rsidRDefault="000D53BC" w:rsidP="0085175B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31A5202B" w14:textId="77777777" w:rsidR="0085175B" w:rsidRPr="005862B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6D1AB3E2" w14:textId="77777777" w:rsidR="00A640BE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.............................</w:t>
      </w:r>
      <w:r w:rsidR="00A640BE">
        <w:rPr>
          <w:bCs/>
          <w:sz w:val="24"/>
          <w:szCs w:val="24"/>
        </w:rPr>
        <w:t xml:space="preserve"> </w:t>
      </w:r>
    </w:p>
    <w:p w14:paraId="45D1FC6A" w14:textId="12F571C8" w:rsidR="0085175B" w:rsidRPr="005862B9" w:rsidRDefault="0085175B" w:rsidP="0085175B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Okul Müdürü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427FA899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TÜRKÇE DERSİ</w:t>
      </w:r>
      <w:r w:rsidR="003B77D4" w:rsidRPr="005862B9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4849" w:type="pct"/>
        <w:tblInd w:w="61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6851"/>
      </w:tblGrid>
      <w:tr w:rsidR="00275B26" w:rsidRPr="005862B9" w14:paraId="4F09711E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685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685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685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685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685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6850" w:type="dxa"/>
            <w:vAlign w:val="center"/>
          </w:tcPr>
          <w:p w14:paraId="1F5FF27E" w14:textId="76F4DD1C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2, </w:t>
            </w:r>
            <w:r w:rsidR="00490E20" w:rsidRPr="00A640BE">
              <w:rPr>
                <w:b/>
                <w:bCs/>
                <w:sz w:val="24"/>
                <w:szCs w:val="24"/>
              </w:rPr>
              <w:t>MÜDÜR YARDIMCISI</w:t>
            </w:r>
          </w:p>
        </w:tc>
      </w:tr>
    </w:tbl>
    <w:p w14:paraId="2C28265D" w14:textId="77777777" w:rsidR="00275B26" w:rsidRPr="005862B9" w:rsidRDefault="00275B26">
      <w:pPr>
        <w:rPr>
          <w:sz w:val="24"/>
          <w:szCs w:val="24"/>
        </w:rPr>
      </w:pPr>
    </w:p>
    <w:p w14:paraId="13A93092" w14:textId="77777777" w:rsidR="0085175B" w:rsidRPr="005862B9" w:rsidRDefault="0085175B">
      <w:pPr>
        <w:rPr>
          <w:sz w:val="24"/>
          <w:szCs w:val="24"/>
        </w:rPr>
      </w:pPr>
    </w:p>
    <w:p w14:paraId="172851D2" w14:textId="77777777" w:rsidR="002E1A63" w:rsidRPr="002E1A63" w:rsidRDefault="002E1A63" w:rsidP="002E1A63">
      <w:pPr>
        <w:rPr>
          <w:b/>
          <w:bCs/>
          <w:sz w:val="24"/>
          <w:szCs w:val="24"/>
        </w:rPr>
      </w:pPr>
      <w:r w:rsidRPr="002E1A63">
        <w:rPr>
          <w:b/>
          <w:bCs/>
          <w:sz w:val="24"/>
          <w:szCs w:val="24"/>
        </w:rPr>
        <w:t>GÜNDEM MADDELERİ</w:t>
      </w:r>
    </w:p>
    <w:p w14:paraId="1F8A3051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Açılış-yoklama, yazman seçimi</w:t>
      </w:r>
    </w:p>
    <w:p w14:paraId="136C5C7C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Saygı duruşu ve İstiklâl Marşı</w:t>
      </w:r>
    </w:p>
    <w:p w14:paraId="3F24B858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Bir önceki toplantıda alınan kararların değerlendirilmesi</w:t>
      </w:r>
    </w:p>
    <w:p w14:paraId="7EC0E3C1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Türkiye Yüzyılı Maarif Modeli kapsamında yapılan/planlanan çalışmaların raporlanması</w:t>
      </w:r>
    </w:p>
    <w:p w14:paraId="48EE5082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Planlamaların mevzuat, okulun kuruluş amacı ve öğretim programına uygunluğu</w:t>
      </w:r>
    </w:p>
    <w:p w14:paraId="79936C8E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Atatürkçülük konularının planlanması ve öğretim programlarının uygulanması</w:t>
      </w:r>
    </w:p>
    <w:p w14:paraId="27B881EB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Derslerin işlenişinde kullanılacak yöntem ve tekniklerin belirlenmesi</w:t>
      </w:r>
    </w:p>
    <w:p w14:paraId="6C5CD16F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Kitap/araç-gereç ihtiyacı ve eğitim ortamlarının etkin kullanımı</w:t>
      </w:r>
    </w:p>
    <w:p w14:paraId="3FDB90F3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Öğrenci başarısının ölçülmesi, sınav analizleri ve eylem planı hazırlanması</w:t>
      </w:r>
    </w:p>
    <w:p w14:paraId="65549D68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Okul geneli yazılı/mazeret sınavları: konu-soru dağılımı, dereceli puanlama anahtarı ve beceri sınavları</w:t>
      </w:r>
    </w:p>
    <w:p w14:paraId="7A278488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Proje ve performans çalışmalarının belirlenmesi, planlanması ve ölçme-değerlendirme ölçekleri</w:t>
      </w:r>
    </w:p>
    <w:p w14:paraId="591448DF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İş sağlığı ve güvenliği tedbirleri</w:t>
      </w:r>
    </w:p>
    <w:p w14:paraId="7A3C6967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Millî, manevi ve ahlaki değerlerin örtük öğrenme yoluyla kazandırılması</w:t>
      </w:r>
    </w:p>
    <w:p w14:paraId="7AA47ED0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Okulumuza özgü proje çalışması örneklerinin görüşülmesi</w:t>
      </w:r>
    </w:p>
    <w:p w14:paraId="13A1EF12" w14:textId="77777777" w:rsidR="00490E20" w:rsidRPr="00490E20" w:rsidRDefault="00490E20" w:rsidP="00490E20">
      <w:pPr>
        <w:pStyle w:val="ListeParagraf"/>
        <w:numPr>
          <w:ilvl w:val="0"/>
          <w:numId w:val="43"/>
        </w:numPr>
        <w:rPr>
          <w:bCs/>
          <w:sz w:val="24"/>
          <w:szCs w:val="24"/>
        </w:rPr>
      </w:pPr>
      <w:r w:rsidRPr="00490E20">
        <w:rPr>
          <w:bCs/>
          <w:sz w:val="24"/>
          <w:szCs w:val="24"/>
        </w:rPr>
        <w:t>Dilek ve temenniler, kapanış</w:t>
      </w:r>
    </w:p>
    <w:p w14:paraId="1B5577DF" w14:textId="77777777" w:rsidR="002B2C57" w:rsidRDefault="002B2C57" w:rsidP="009205E4">
      <w:pPr>
        <w:rPr>
          <w:b/>
          <w:bCs/>
          <w:sz w:val="24"/>
          <w:szCs w:val="24"/>
        </w:rPr>
      </w:pPr>
    </w:p>
    <w:p w14:paraId="53A13FEE" w14:textId="77777777" w:rsidR="00490E20" w:rsidRDefault="00490E20" w:rsidP="009205E4">
      <w:pPr>
        <w:rPr>
          <w:b/>
          <w:bCs/>
          <w:sz w:val="24"/>
          <w:szCs w:val="24"/>
        </w:rPr>
      </w:pPr>
    </w:p>
    <w:p w14:paraId="6608FFA9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609530E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246573D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98EE001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89DC51A" w14:textId="77777777" w:rsidR="00490E20" w:rsidRDefault="00490E20" w:rsidP="009205E4">
      <w:pPr>
        <w:rPr>
          <w:b/>
          <w:bCs/>
          <w:sz w:val="24"/>
          <w:szCs w:val="24"/>
        </w:rPr>
      </w:pPr>
    </w:p>
    <w:p w14:paraId="308B0F3C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67FB510" w14:textId="77777777" w:rsidR="00490E20" w:rsidRDefault="00490E20" w:rsidP="009205E4">
      <w:pPr>
        <w:rPr>
          <w:b/>
          <w:bCs/>
          <w:sz w:val="24"/>
          <w:szCs w:val="24"/>
        </w:rPr>
      </w:pPr>
    </w:p>
    <w:p w14:paraId="3F7A292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52DFC80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25539C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F67F41B" w14:textId="77777777" w:rsidR="00490E20" w:rsidRDefault="00490E20" w:rsidP="009205E4">
      <w:pPr>
        <w:rPr>
          <w:b/>
          <w:bCs/>
          <w:sz w:val="24"/>
          <w:szCs w:val="24"/>
        </w:rPr>
      </w:pPr>
    </w:p>
    <w:p w14:paraId="605AF86A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2F1153F" w14:textId="77777777" w:rsidR="00490E20" w:rsidRDefault="00490E20" w:rsidP="009205E4">
      <w:pPr>
        <w:rPr>
          <w:b/>
          <w:bCs/>
          <w:sz w:val="24"/>
          <w:szCs w:val="24"/>
        </w:rPr>
      </w:pPr>
    </w:p>
    <w:p w14:paraId="42C10D0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F75E6EF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D498B1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4AC60E95" w14:textId="0721B8AB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t>GÜNDEM MADDELERİNİN GÖRÜŞÜLMESİ</w:t>
      </w:r>
    </w:p>
    <w:p w14:paraId="1DF65F2C" w14:textId="77777777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1. Açılış-yoklama, yazman seçimi</w:t>
      </w:r>
    </w:p>
    <w:p w14:paraId="0FADDDE6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 xml:space="preserve">Toplantı, </w:t>
      </w:r>
      <w:r w:rsidRPr="0066593A">
        <w:rPr>
          <w:b/>
          <w:bCs/>
          <w:sz w:val="24"/>
          <w:szCs w:val="24"/>
        </w:rPr>
        <w:t>MÜDÜRYARD</w:t>
      </w:r>
      <w:r w:rsidRPr="0066593A">
        <w:rPr>
          <w:sz w:val="24"/>
          <w:szCs w:val="24"/>
        </w:rPr>
        <w:t xml:space="preserve"> başkanlığında açıldı. Yoklamada </w:t>
      </w:r>
      <w:r w:rsidRPr="0066593A">
        <w:rPr>
          <w:b/>
          <w:bCs/>
          <w:sz w:val="24"/>
          <w:szCs w:val="24"/>
        </w:rPr>
        <w:t>ÖĞRETMEN1</w:t>
      </w:r>
      <w:r w:rsidRPr="0066593A">
        <w:rPr>
          <w:sz w:val="24"/>
          <w:szCs w:val="24"/>
        </w:rPr>
        <w:t xml:space="preserve">, </w:t>
      </w:r>
      <w:r w:rsidRPr="0066593A">
        <w:rPr>
          <w:b/>
          <w:bCs/>
          <w:sz w:val="24"/>
          <w:szCs w:val="24"/>
        </w:rPr>
        <w:t>ÖĞRETMEN2</w:t>
      </w:r>
      <w:r w:rsidRPr="0066593A">
        <w:rPr>
          <w:sz w:val="24"/>
          <w:szCs w:val="24"/>
        </w:rPr>
        <w:t xml:space="preserve"> ve </w:t>
      </w:r>
      <w:r w:rsidRPr="0066593A">
        <w:rPr>
          <w:b/>
          <w:bCs/>
          <w:sz w:val="24"/>
          <w:szCs w:val="24"/>
        </w:rPr>
        <w:t>ÖĞRETMEN3</w:t>
      </w:r>
      <w:r w:rsidRPr="0066593A">
        <w:rPr>
          <w:sz w:val="24"/>
          <w:szCs w:val="24"/>
        </w:rPr>
        <w:t xml:space="preserve">’ün toplantıya katıldığı görüldü. Yazman olarak </w:t>
      </w:r>
      <w:r w:rsidRPr="0066593A">
        <w:rPr>
          <w:b/>
          <w:bCs/>
          <w:sz w:val="24"/>
          <w:szCs w:val="24"/>
        </w:rPr>
        <w:t>ÖĞRETMEN2</w:t>
      </w:r>
      <w:r w:rsidRPr="0066593A">
        <w:rPr>
          <w:sz w:val="24"/>
          <w:szCs w:val="24"/>
        </w:rPr>
        <w:t xml:space="preserve"> oy birliği ile seçildi.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MÜDÜRYARD:</w:t>
      </w:r>
      <w:r w:rsidRPr="0066593A">
        <w:rPr>
          <w:sz w:val="24"/>
          <w:szCs w:val="24"/>
        </w:rPr>
        <w:t xml:space="preserve"> “II. dönemin planlı ve verimli geçmesi için zümre kararlarının uygulanabilir ve ölçülebilir olmasına özen gösterelim.” dedi.</w:t>
      </w:r>
    </w:p>
    <w:p w14:paraId="0E42B28A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C267BE7" w14:textId="26C92950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2. Saygı duruşu ve İstiklâl Marşı</w:t>
      </w:r>
    </w:p>
    <w:p w14:paraId="0B6BFB01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Başöğretmen Mustafa Kemal Atatürk ve aziz şehitlerimizin anısına saygı duruşunda bulunuldu, İstiklâl Marşı okundu.</w:t>
      </w:r>
    </w:p>
    <w:p w14:paraId="28EAEBEA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888FDAD" w14:textId="2FC80EC2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3. Bir önceki toplantıda alınan kararlar</w:t>
      </w:r>
    </w:p>
    <w:p w14:paraId="4A78A50C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Bir önceki zümre kararları okunarak uygulama durumu değerlendirildi.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ÖĞRETMEN1:</w:t>
      </w:r>
      <w:r w:rsidRPr="0066593A">
        <w:rPr>
          <w:sz w:val="24"/>
          <w:szCs w:val="24"/>
        </w:rPr>
        <w:t xml:space="preserve"> “I. dönemde planlar büyük ölçüde takvime uygun yürütüldü; okuma çalışmaları ve ortak ölçme süreci düzenli izlendi.” dedi.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ÖĞRETMEN2:</w:t>
      </w:r>
      <w:r w:rsidRPr="0066593A">
        <w:rPr>
          <w:sz w:val="24"/>
          <w:szCs w:val="24"/>
        </w:rPr>
        <w:t xml:space="preserve"> “Dil bilgisi ve yazma kazanımlarında tekrar ve kısa ölçmeler etkili oldu; ikinci dönemde de kazanım temelli izleme sürdürülecek.” dedi.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ÖĞRETMEN3:</w:t>
      </w:r>
      <w:r w:rsidRPr="0066593A">
        <w:rPr>
          <w:sz w:val="24"/>
          <w:szCs w:val="24"/>
        </w:rPr>
        <w:t xml:space="preserve"> “Zümre içi doküman paylaşımı, etkinlik örnekleri ve ölçme araçları ortak havuzda toplandığı için süreç daha hızlı ilerledi.” dedi.</w:t>
      </w:r>
    </w:p>
    <w:p w14:paraId="7A407E2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16096FA" w14:textId="576935C4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4. Maarif Modeline göre yapılan ve yapılması planlanan çalışmaların raporlanması</w:t>
      </w:r>
    </w:p>
    <w:p w14:paraId="418CB196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Türkiye Yüzyılı Maarif Modeli kapsamında yapılan çalışmalar görüşüldü.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ÖĞRETMEN1:</w:t>
      </w:r>
      <w:r w:rsidRPr="0066593A">
        <w:rPr>
          <w:sz w:val="24"/>
          <w:szCs w:val="24"/>
        </w:rPr>
        <w:t xml:space="preserve"> 5. sınıflarda okul temelli planlama, okuma/izleme/üretim atölyeleri ile destekleme-zenginleştirme uygulamalarının yürütüldüğünü; yapılan etkinliklerin kısa rapor ve ürün örnekleriyle idareye sunulacağını belirtti.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ÖĞRETMEN2:</w:t>
      </w:r>
      <w:r w:rsidRPr="0066593A">
        <w:rPr>
          <w:sz w:val="24"/>
          <w:szCs w:val="24"/>
        </w:rPr>
        <w:t xml:space="preserve"> “Benzer başlıklarda çalışmalar yürütüldü; kitap ve film seçimlerinde sınıf düzeyine göre farklılaşma yapılması doğal. Önemli olan izleme formlarının düzenli tutulmasıdır.” dedi.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MÜDÜRYARD:</w:t>
      </w:r>
      <w:r w:rsidRPr="0066593A">
        <w:rPr>
          <w:sz w:val="24"/>
          <w:szCs w:val="24"/>
        </w:rPr>
        <w:t xml:space="preserve"> “Raporlarda mutlaka; amaç, öğrenme çıktısı/kazanım, yapılan etkinlik, ürün/kanıt ve kısa değerlendirme bölümleri yer alsın.” dedi.</w:t>
      </w:r>
    </w:p>
    <w:p w14:paraId="62E43E92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D85AD3F" w14:textId="1734E28F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5. Planlamaların mevzuat, okulun kuruluş amacı ve öğretim programına uygunluğu</w:t>
      </w:r>
    </w:p>
    <w:p w14:paraId="1C5416FE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Yıllık plan ve günlük planların ilgili mevzuata, okulun kuruluş amacına ve öğretim programına uygunluğu değerlendirildi.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ÖĞRETMEN3:</w:t>
      </w:r>
      <w:r w:rsidRPr="0066593A">
        <w:rPr>
          <w:sz w:val="24"/>
          <w:szCs w:val="24"/>
        </w:rPr>
        <w:t xml:space="preserve"> “Günlük planlar sınıf seviyesine göre farklılaştırılacak; ölçme araçları planlara paralel yürütülecek.” dedi.</w:t>
      </w:r>
      <w:r w:rsidRPr="0066593A">
        <w:rPr>
          <w:sz w:val="24"/>
          <w:szCs w:val="24"/>
        </w:rPr>
        <w:br/>
        <w:t>Zümre olarak, planlarda konu/kazanım ağırlıklarına göre sürelerin dengelenmesi, gerektiğinde telafi ve pekiştirme haftalarının eklenmesi kararlaştırıldı.</w:t>
      </w:r>
    </w:p>
    <w:p w14:paraId="09C70DDE" w14:textId="77777777" w:rsidR="0066593A" w:rsidRDefault="0066593A" w:rsidP="0066593A">
      <w:pPr>
        <w:rPr>
          <w:b/>
          <w:bCs/>
          <w:sz w:val="24"/>
          <w:szCs w:val="24"/>
        </w:rPr>
      </w:pPr>
    </w:p>
    <w:p w14:paraId="6102BE3A" w14:textId="694150D6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6. Atatürkçülük konularının planlanması ve öğretim programlarının uygulanması</w:t>
      </w:r>
    </w:p>
    <w:p w14:paraId="41489A80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Atatürkçülük konularının ders kazanımlarıyla ilişkilendirilerek işlenmesine karar verildi.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ÖĞRETMEN2:</w:t>
      </w:r>
      <w:r w:rsidRPr="0066593A">
        <w:rPr>
          <w:sz w:val="24"/>
          <w:szCs w:val="24"/>
        </w:rPr>
        <w:t xml:space="preserve"> “Milli bayramlar ve belirli gün-haftalarda metin seçimi, konuşma-yazma çalışmalarıyla Atatürkçülük temalarını görünür kılalım.” dedi.</w:t>
      </w:r>
      <w:r w:rsidRPr="0066593A">
        <w:rPr>
          <w:sz w:val="24"/>
          <w:szCs w:val="24"/>
        </w:rPr>
        <w:br/>
        <w:t>Atatürk’ün kişilik özellikleri, milli egemenlik, bağımsızlık, bilime verdiği önem gibi temaların ders içeriklerine uygun şekilde planlarda yer alması benimsendi.</w:t>
      </w:r>
    </w:p>
    <w:p w14:paraId="23150330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95BFBC4" w14:textId="346BB53F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7. Derslerin işlenişinde uygulanacak yöntem ve teknikler</w:t>
      </w:r>
    </w:p>
    <w:p w14:paraId="78D64AD1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 xml:space="preserve">Derslerin işlenişinde öğrenci merkezli yöntem ve tekniklerin (anlatım, soru-cevap, tartışma, drama/rol oynama, grup çalışması, beyin fırtınası, metin inceleme, yaratıcı yazma) etkin kullanılmasına karar </w:t>
      </w:r>
      <w:r w:rsidRPr="0066593A">
        <w:rPr>
          <w:sz w:val="24"/>
          <w:szCs w:val="24"/>
        </w:rPr>
        <w:lastRenderedPageBreak/>
        <w:t>verildi.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ÖĞRETMEN1:</w:t>
      </w:r>
      <w:r w:rsidRPr="0066593A">
        <w:rPr>
          <w:sz w:val="24"/>
          <w:szCs w:val="24"/>
        </w:rPr>
        <w:t xml:space="preserve"> “Yazma becerisinde planlı yazma şemaları ve paragraf kurma çalışmaları ikinci dönemde sıklaştırılacak.” dedi.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ÖĞRETMEN3:</w:t>
      </w:r>
      <w:r w:rsidRPr="0066593A">
        <w:rPr>
          <w:sz w:val="24"/>
          <w:szCs w:val="24"/>
        </w:rPr>
        <w:t xml:space="preserve"> “Akıllı tahta ve dijital içerikler, özellikle dinleme-konuşma becerilerinde büyük avantaj; ancak amaçtan kopmadan kullanılmalı.” dedi.</w:t>
      </w:r>
    </w:p>
    <w:p w14:paraId="316DEC61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001321B" w14:textId="7827FEFB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8. Kitap/araç-gereç ihtiyacı ve eğitim ortamlarının kullanımı</w:t>
      </w:r>
    </w:p>
    <w:p w14:paraId="58EC0B27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Kütüphane, toplantı salonu, bahçe gibi ortamların ders kazanımlarına uygun biçimde kullanılmasına karar verildi.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ÖĞRETMEN2:</w:t>
      </w:r>
      <w:r w:rsidRPr="0066593A">
        <w:rPr>
          <w:sz w:val="24"/>
          <w:szCs w:val="24"/>
        </w:rPr>
        <w:t xml:space="preserve"> “Okuma atölyeleri için kütüphaneyi düzenli planlayalım; sınıf kitaplıklarıyla süreklilik sağlayalım.” dedi.</w:t>
      </w:r>
      <w:r w:rsidRPr="0066593A">
        <w:rPr>
          <w:sz w:val="24"/>
          <w:szCs w:val="24"/>
        </w:rPr>
        <w:br/>
        <w:t>Sınıf düzeylerine göre tavsiye kitap listelerinin uygulanması ve öğrencilerin okuma motivasyonunu artırıcı etkinliklerin sürdürülmesi benimsendi.</w:t>
      </w:r>
    </w:p>
    <w:p w14:paraId="0CDDAF5C" w14:textId="77777777" w:rsidR="0066593A" w:rsidRDefault="0066593A" w:rsidP="0066593A">
      <w:pPr>
        <w:rPr>
          <w:b/>
          <w:bCs/>
          <w:sz w:val="24"/>
          <w:szCs w:val="24"/>
        </w:rPr>
      </w:pPr>
    </w:p>
    <w:p w14:paraId="7274ACBC" w14:textId="61120F31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9. Başarı değerlendirmesi, sınav analizleri ve eylem planı</w:t>
      </w:r>
    </w:p>
    <w:p w14:paraId="011392C6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Sınav sonuçlarına göre kazanım eksikliği görülen öğrenciler için eylem planı hazırlanmasına; tekrar etkinlikleri, kısa kazanım yoklamaları ve bireysel/grup destek çalışmalarının yapılmasına karar verildi.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MÜDÜRYARD:</w:t>
      </w:r>
      <w:r w:rsidRPr="0066593A">
        <w:rPr>
          <w:sz w:val="24"/>
          <w:szCs w:val="24"/>
        </w:rPr>
        <w:t xml:space="preserve"> “Başarısı düşük öğrenciler için somut hedefler koyup izleme çizelgesi oluşturalım; süreç sonunda gelişimi raporlayalım.” dedi.</w:t>
      </w:r>
    </w:p>
    <w:p w14:paraId="36190C01" w14:textId="77777777" w:rsidR="0066593A" w:rsidRDefault="0066593A" w:rsidP="0066593A">
      <w:pPr>
        <w:rPr>
          <w:b/>
          <w:bCs/>
          <w:sz w:val="24"/>
          <w:szCs w:val="24"/>
        </w:rPr>
      </w:pPr>
    </w:p>
    <w:p w14:paraId="66F26DC0" w14:textId="2F9D06C2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10. Okul geneli yazılı/mazeret sınavları ve beceri sınavları</w:t>
      </w:r>
    </w:p>
    <w:p w14:paraId="7D6944F3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Konu-soru dağılım tablolarına uygun, açık uçlu sorularla değerlendirme yapılmasına; dereceli puanlama anahtarlarının hazırlanıp saklanmasına karar verildi.</w:t>
      </w:r>
      <w:r w:rsidRPr="0066593A">
        <w:rPr>
          <w:sz w:val="24"/>
          <w:szCs w:val="24"/>
        </w:rPr>
        <w:br/>
        <w:t>Sınavların tarihinden en az bir hafta önce öğrencilere duyurulması; sonuçların 10 gün içinde açıklanması; e-Okul girişlerinin zamanında yapılması benimsendi.</w:t>
      </w:r>
      <w:r w:rsidRPr="0066593A">
        <w:rPr>
          <w:sz w:val="24"/>
          <w:szCs w:val="24"/>
        </w:rPr>
        <w:br/>
        <w:t>Konuşma ve dinleme becerilerinin de ölçme sürecine dâhil edilmesi konusunda görüş birliği sağlandı.</w:t>
      </w:r>
    </w:p>
    <w:p w14:paraId="48DE025B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A8720A7" w14:textId="79EE5FCC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11. Proje ve performans çalışmaları</w:t>
      </w:r>
    </w:p>
    <w:p w14:paraId="3CFC829B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 xml:space="preserve">Proje konularının öğrenci düzeyi ve çevre şartlarına uygun belirlenmesine; değerlendirme ölçütlerinin önceden öğrencilere </w:t>
      </w:r>
      <w:proofErr w:type="gramStart"/>
      <w:r w:rsidRPr="0066593A">
        <w:rPr>
          <w:sz w:val="24"/>
          <w:szCs w:val="24"/>
        </w:rPr>
        <w:t>açıklanmasına;</w:t>
      </w:r>
      <w:proofErr w:type="gramEnd"/>
      <w:r w:rsidRPr="0066593A">
        <w:rPr>
          <w:sz w:val="24"/>
          <w:szCs w:val="24"/>
        </w:rPr>
        <w:t xml:space="preserve"> teslim takviminin okul iş takvimine göre yürütülmesine karar verildi.</w:t>
      </w:r>
      <w:r w:rsidRPr="0066593A">
        <w:rPr>
          <w:sz w:val="24"/>
          <w:szCs w:val="24"/>
        </w:rPr>
        <w:br/>
        <w:t>Ayrıca, öğrencilerin internetten hazır çıktı getirmesinin önlenmesi için süreç takibi yapılması, ara kontrol tarihlerinin belirlenmesi benimsendi.</w:t>
      </w:r>
    </w:p>
    <w:p w14:paraId="7D0E7216" w14:textId="77777777" w:rsidR="0066593A" w:rsidRDefault="0066593A" w:rsidP="0066593A">
      <w:pPr>
        <w:rPr>
          <w:b/>
          <w:bCs/>
          <w:sz w:val="24"/>
          <w:szCs w:val="24"/>
        </w:rPr>
      </w:pPr>
    </w:p>
    <w:p w14:paraId="3E2B4947" w14:textId="080D309B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12. İş sağlığı ve güvenliği tedbirleri</w:t>
      </w:r>
    </w:p>
    <w:p w14:paraId="1DA701E3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Sınıf içi rutinde risk oluşturabilecek durumların önlenmesi; okul dışı etkinliklerde (gezi, ziyaret, sunum vb.) izin süreçleri ve güvenlik vurgusunun artırılması kararlaştırıldı.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ÖĞRETMEN3:</w:t>
      </w:r>
      <w:r w:rsidRPr="0066593A">
        <w:rPr>
          <w:sz w:val="24"/>
          <w:szCs w:val="24"/>
        </w:rPr>
        <w:t xml:space="preserve"> “Etkinlik öncesi risk analizi gibi kısa bir kontrol listesi hazırlamak faydalı olur.” dedi.</w:t>
      </w:r>
    </w:p>
    <w:p w14:paraId="43DAAD23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B0013D1" w14:textId="2E3BB6A5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13. Millî, manevi ve ahlaki değerlerin örtük öğrenme yoluyla kazandırılması</w:t>
      </w:r>
    </w:p>
    <w:p w14:paraId="3D05152A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Türkçe dersinde nezaket kuralları, saygı, sorumluluk, empati, yardımlaşma gibi değerlerin metinler ve sınıf içi iletişimle desteklenmesine karar verildi.</w:t>
      </w:r>
      <w:r w:rsidRPr="0066593A">
        <w:rPr>
          <w:sz w:val="24"/>
          <w:szCs w:val="24"/>
        </w:rPr>
        <w:br/>
      </w:r>
      <w:r w:rsidRPr="0066593A">
        <w:rPr>
          <w:b/>
          <w:bCs/>
          <w:sz w:val="24"/>
          <w:szCs w:val="24"/>
        </w:rPr>
        <w:t>ÖĞRETMEN1:</w:t>
      </w:r>
      <w:r w:rsidRPr="0066593A">
        <w:rPr>
          <w:sz w:val="24"/>
          <w:szCs w:val="24"/>
        </w:rPr>
        <w:t xml:space="preserve"> “Öğrencilerin kendini ifade etmesini sağlarken sınıf dilini ‘saygılı iletişim’ çerçevesinde sürekli modelleyelim.” dedi.</w:t>
      </w:r>
    </w:p>
    <w:p w14:paraId="68F525AF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709B6BE" w14:textId="3730DF59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t>14. Okulumuza özgü proje çalışması örnekleri</w:t>
      </w:r>
    </w:p>
    <w:p w14:paraId="1AB43945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>Okulumuza özgü iki örnek proje (Sınıf kitaplığı/okuma yolculuğu ve sorumluluk çalışması) değerlendirildi; uygulanabilir olanların sınıf düzeyine göre uyarlanmasına karar verildi.</w:t>
      </w:r>
    </w:p>
    <w:p w14:paraId="0F05BFEC" w14:textId="77777777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lastRenderedPageBreak/>
        <w:t>15. Dilek ve temenniler, kapanış</w:t>
      </w:r>
    </w:p>
    <w:p w14:paraId="6AA06885" w14:textId="77777777" w:rsidR="0066593A" w:rsidRPr="0066593A" w:rsidRDefault="0066593A" w:rsidP="0066593A">
      <w:pPr>
        <w:rPr>
          <w:sz w:val="24"/>
          <w:szCs w:val="24"/>
        </w:rPr>
      </w:pPr>
      <w:r w:rsidRPr="0066593A">
        <w:rPr>
          <w:sz w:val="24"/>
          <w:szCs w:val="24"/>
        </w:rPr>
        <w:t xml:space="preserve">Dilek ve temenniler alınarak toplantı, </w:t>
      </w:r>
      <w:r w:rsidRPr="0066593A">
        <w:rPr>
          <w:b/>
          <w:bCs/>
          <w:sz w:val="24"/>
          <w:szCs w:val="24"/>
        </w:rPr>
        <w:t>MÜDÜRYARD</w:t>
      </w:r>
      <w:r w:rsidRPr="0066593A">
        <w:rPr>
          <w:sz w:val="24"/>
          <w:szCs w:val="24"/>
        </w:rPr>
        <w:t>’ın iyi dilekleriyle kapatıldı.</w:t>
      </w:r>
    </w:p>
    <w:p w14:paraId="26D6A177" w14:textId="1FB387F0" w:rsidR="0066593A" w:rsidRPr="0066593A" w:rsidRDefault="0066593A" w:rsidP="0066593A">
      <w:pPr>
        <w:rPr>
          <w:sz w:val="24"/>
          <w:szCs w:val="24"/>
        </w:rPr>
      </w:pPr>
    </w:p>
    <w:p w14:paraId="409DABBE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0677F7D" w14:textId="77777777" w:rsidR="0066593A" w:rsidRDefault="0066593A" w:rsidP="0066593A">
      <w:pPr>
        <w:rPr>
          <w:b/>
          <w:bCs/>
          <w:sz w:val="24"/>
          <w:szCs w:val="24"/>
        </w:rPr>
      </w:pPr>
    </w:p>
    <w:p w14:paraId="6ED056A5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CA832DD" w14:textId="77777777" w:rsidR="0066593A" w:rsidRDefault="0066593A" w:rsidP="0066593A">
      <w:pPr>
        <w:rPr>
          <w:b/>
          <w:bCs/>
          <w:sz w:val="24"/>
          <w:szCs w:val="24"/>
        </w:rPr>
      </w:pPr>
    </w:p>
    <w:p w14:paraId="342A09DD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22C66F3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9BEDC36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4C03566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884DEAA" w14:textId="77777777" w:rsidR="0066593A" w:rsidRDefault="0066593A" w:rsidP="0066593A">
      <w:pPr>
        <w:rPr>
          <w:b/>
          <w:bCs/>
          <w:sz w:val="24"/>
          <w:szCs w:val="24"/>
        </w:rPr>
      </w:pPr>
    </w:p>
    <w:p w14:paraId="63636B33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30091C8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B8F6ED8" w14:textId="77777777" w:rsidR="0066593A" w:rsidRDefault="0066593A" w:rsidP="0066593A">
      <w:pPr>
        <w:rPr>
          <w:b/>
          <w:bCs/>
          <w:sz w:val="24"/>
          <w:szCs w:val="24"/>
        </w:rPr>
      </w:pPr>
    </w:p>
    <w:p w14:paraId="3722C6FB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8EA7B7A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338C786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E504108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1EC0BF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7C23426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25AC18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D9DBB13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F96EC05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187DFB4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61F27E2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F77A18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1830C30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E20E7B6" w14:textId="77777777" w:rsidR="0066593A" w:rsidRDefault="0066593A" w:rsidP="0066593A">
      <w:pPr>
        <w:rPr>
          <w:b/>
          <w:bCs/>
          <w:sz w:val="24"/>
          <w:szCs w:val="24"/>
        </w:rPr>
      </w:pPr>
    </w:p>
    <w:p w14:paraId="33052CA2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DA212FA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AACBB8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8F62FB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76D8CBD8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64DC808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9507CE5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6033C9F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734AF0E" w14:textId="77777777" w:rsidR="0066593A" w:rsidRDefault="0066593A" w:rsidP="0066593A">
      <w:pPr>
        <w:rPr>
          <w:b/>
          <w:bCs/>
          <w:sz w:val="24"/>
          <w:szCs w:val="24"/>
        </w:rPr>
      </w:pPr>
    </w:p>
    <w:p w14:paraId="40216B92" w14:textId="77777777" w:rsidR="0066593A" w:rsidRDefault="0066593A" w:rsidP="0066593A">
      <w:pPr>
        <w:rPr>
          <w:b/>
          <w:bCs/>
          <w:sz w:val="24"/>
          <w:szCs w:val="24"/>
        </w:rPr>
      </w:pPr>
    </w:p>
    <w:p w14:paraId="7A6D555B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780F344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F1E5BA5" w14:textId="77777777" w:rsidR="0066593A" w:rsidRDefault="0066593A" w:rsidP="0066593A">
      <w:pPr>
        <w:rPr>
          <w:b/>
          <w:bCs/>
          <w:sz w:val="24"/>
          <w:szCs w:val="24"/>
        </w:rPr>
      </w:pPr>
    </w:p>
    <w:p w14:paraId="0C2B5BDA" w14:textId="77777777" w:rsidR="0066593A" w:rsidRDefault="0066593A" w:rsidP="0066593A">
      <w:pPr>
        <w:rPr>
          <w:b/>
          <w:bCs/>
          <w:sz w:val="24"/>
          <w:szCs w:val="24"/>
        </w:rPr>
      </w:pPr>
    </w:p>
    <w:p w14:paraId="2DE8B8F9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18E35C0" w14:textId="77777777" w:rsidR="0066593A" w:rsidRDefault="0066593A" w:rsidP="0066593A">
      <w:pPr>
        <w:rPr>
          <w:b/>
          <w:bCs/>
          <w:sz w:val="24"/>
          <w:szCs w:val="24"/>
        </w:rPr>
      </w:pPr>
    </w:p>
    <w:p w14:paraId="73F5FCF1" w14:textId="77777777" w:rsidR="0066593A" w:rsidRDefault="0066593A" w:rsidP="0066593A">
      <w:pPr>
        <w:rPr>
          <w:b/>
          <w:bCs/>
          <w:sz w:val="24"/>
          <w:szCs w:val="24"/>
        </w:rPr>
      </w:pPr>
    </w:p>
    <w:p w14:paraId="72C5D41D" w14:textId="77777777" w:rsidR="0066593A" w:rsidRDefault="0066593A" w:rsidP="0066593A">
      <w:pPr>
        <w:rPr>
          <w:b/>
          <w:bCs/>
          <w:sz w:val="24"/>
          <w:szCs w:val="24"/>
        </w:rPr>
      </w:pPr>
    </w:p>
    <w:p w14:paraId="59ED7560" w14:textId="77777777" w:rsidR="0066593A" w:rsidRDefault="0066593A" w:rsidP="0066593A">
      <w:pPr>
        <w:rPr>
          <w:b/>
          <w:bCs/>
          <w:sz w:val="24"/>
          <w:szCs w:val="24"/>
        </w:rPr>
      </w:pPr>
    </w:p>
    <w:p w14:paraId="35CC7B62" w14:textId="77777777" w:rsidR="0066593A" w:rsidRDefault="0066593A" w:rsidP="0066593A">
      <w:pPr>
        <w:rPr>
          <w:b/>
          <w:bCs/>
          <w:sz w:val="24"/>
          <w:szCs w:val="24"/>
        </w:rPr>
      </w:pPr>
    </w:p>
    <w:p w14:paraId="12FD2255" w14:textId="05BCC489" w:rsidR="0066593A" w:rsidRPr="0066593A" w:rsidRDefault="0066593A" w:rsidP="0066593A">
      <w:pPr>
        <w:rPr>
          <w:b/>
          <w:bCs/>
          <w:sz w:val="24"/>
          <w:szCs w:val="24"/>
        </w:rPr>
      </w:pPr>
      <w:r w:rsidRPr="0066593A">
        <w:rPr>
          <w:b/>
          <w:bCs/>
          <w:sz w:val="24"/>
          <w:szCs w:val="24"/>
        </w:rPr>
        <w:lastRenderedPageBreak/>
        <w:t>TOPLANTIDA ALINAN KARARLAR</w:t>
      </w:r>
    </w:p>
    <w:p w14:paraId="141AD107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II. dönem planlamaları mevzuat ve öğretim programına uygun yürütülecek; ihtiyaç halinde zümre kararıyla güncelleme yapılacaktır.</w:t>
      </w:r>
    </w:p>
    <w:p w14:paraId="63D1AB38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Maarif Modeli kapsamında yapılan/planlanan çalışmalar her öğretmen tarafından raporlanarak okul idaresine teslim edilecektir.</w:t>
      </w:r>
    </w:p>
    <w:p w14:paraId="7DA26D97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Atatürkçülük konuları kazanımlarla ilişkilendirilerek yıllık ve günlük planlarda yer alacaktır.</w:t>
      </w:r>
    </w:p>
    <w:p w14:paraId="5B53296C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Derslerde öğrenci merkezli yöntem-teknikler (drama, tartışma, grup çalışması, metin inceleme, yaratıcı yazma vb.) etkin biçimde kullanılacaktır.</w:t>
      </w:r>
    </w:p>
    <w:p w14:paraId="2068FFE9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Kütüphane ve uygun eğitim ortamları okuma atölyesi ve etkinlikler için planlı şekilde kullanılacaktır.</w:t>
      </w:r>
    </w:p>
    <w:p w14:paraId="772E41CB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Yazılı/uygulamalı sınavlar konu-soru dağılımına göre hazırlanacak; dereceli puanlama anahtarları oluşturulacak ve saklanacaktır.</w:t>
      </w:r>
    </w:p>
    <w:p w14:paraId="449EF2C5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Sınavlar öğrencilere zamanında duyurulacak; sonuçlar 10 gün içinde açıklanacak; e-Okul işlemleri geciktirilmeyecektir.</w:t>
      </w:r>
    </w:p>
    <w:p w14:paraId="20D44A4F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Sınav analizleri yapılarak eksik kazanımlar için eylem planı hazırlanacak; tekrar ve destek çalışmaları uygulanacaktır.</w:t>
      </w:r>
    </w:p>
    <w:p w14:paraId="0B336AE8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 xml:space="preserve">Proje ve performans görevlerinde süreç takibi yapılacak; değerlendirme ölçütleri önceden </w:t>
      </w:r>
      <w:proofErr w:type="gramStart"/>
      <w:r w:rsidRPr="0066593A">
        <w:rPr>
          <w:sz w:val="24"/>
          <w:szCs w:val="24"/>
        </w:rPr>
        <w:t>açıklanacak;</w:t>
      </w:r>
      <w:proofErr w:type="gramEnd"/>
      <w:r w:rsidRPr="0066593A">
        <w:rPr>
          <w:sz w:val="24"/>
          <w:szCs w:val="24"/>
        </w:rPr>
        <w:t xml:space="preserve"> takvim okul iş planına göre yürütülecektir.</w:t>
      </w:r>
    </w:p>
    <w:p w14:paraId="4E98EE38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İş sağlığı ve güvenliği tedbirleri sınıf içi ve okul dışı etkinliklerde titizlikle uygulanacaktır.</w:t>
      </w:r>
    </w:p>
    <w:p w14:paraId="5BF7AD10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Millî, manevi ve ahlaki değerler Türkçe dersi süreçlerine örtük öğrenme yoluyla entegre edilecektir.</w:t>
      </w:r>
    </w:p>
    <w:p w14:paraId="47B72D08" w14:textId="77777777" w:rsidR="0066593A" w:rsidRPr="0066593A" w:rsidRDefault="0066593A" w:rsidP="0066593A">
      <w:pPr>
        <w:numPr>
          <w:ilvl w:val="0"/>
          <w:numId w:val="44"/>
        </w:numPr>
        <w:rPr>
          <w:sz w:val="24"/>
          <w:szCs w:val="24"/>
        </w:rPr>
      </w:pPr>
      <w:r w:rsidRPr="0066593A">
        <w:rPr>
          <w:sz w:val="24"/>
          <w:szCs w:val="24"/>
        </w:rPr>
        <w:t>Okuma alışkanlığını artırmak amacıyla okuma çalışmaları süreklilik kazanacak; sınıf kitaplığı uygulamaları desteklenecektir.</w:t>
      </w:r>
    </w:p>
    <w:p w14:paraId="5C3AB170" w14:textId="77777777" w:rsidR="00D65CFE" w:rsidRDefault="00D65CFE" w:rsidP="0099196E">
      <w:pPr>
        <w:rPr>
          <w:sz w:val="24"/>
          <w:szCs w:val="24"/>
        </w:rPr>
      </w:pPr>
    </w:p>
    <w:p w14:paraId="693644B3" w14:textId="77777777" w:rsidR="00A640BE" w:rsidRPr="00725BE2" w:rsidRDefault="00A640BE" w:rsidP="0099196E">
      <w:pPr>
        <w:rPr>
          <w:sz w:val="24"/>
          <w:szCs w:val="24"/>
        </w:rPr>
      </w:pPr>
    </w:p>
    <w:p w14:paraId="252492D5" w14:textId="77777777" w:rsidR="0099196E" w:rsidRPr="002B2C57" w:rsidRDefault="0099196E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736"/>
        <w:gridCol w:w="2604"/>
        <w:gridCol w:w="3406"/>
        <w:gridCol w:w="1277"/>
        <w:gridCol w:w="2136"/>
      </w:tblGrid>
      <w:tr w:rsidR="000830DD" w:rsidRPr="00A806EF" w14:paraId="5795615D" w14:textId="77777777" w:rsidTr="00242DBB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1971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242DBB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6A825B33" w:rsidR="000830DD" w:rsidRPr="00A806EF" w:rsidRDefault="0066593A" w:rsidP="00AC1EFC">
            <w:pPr>
              <w:jc w:val="center"/>
              <w:rPr>
                <w:bCs/>
                <w:sz w:val="24"/>
                <w:szCs w:val="24"/>
              </w:rPr>
            </w:pPr>
            <w:r w:rsidRPr="00A640BE">
              <w:rPr>
                <w:b/>
                <w:bCs/>
                <w:sz w:val="24"/>
                <w:szCs w:val="24"/>
              </w:rPr>
              <w:t>MÜDÜR YARDIMCISI</w:t>
            </w:r>
          </w:p>
        </w:tc>
        <w:tc>
          <w:tcPr>
            <w:tcW w:w="0" w:type="auto"/>
            <w:hideMark/>
          </w:tcPr>
          <w:p w14:paraId="5B919034" w14:textId="435BD0ED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 xml:space="preserve">Zümre Başkanı / </w:t>
            </w:r>
            <w:r w:rsidR="00D65CFE">
              <w:rPr>
                <w:bCs/>
                <w:sz w:val="24"/>
                <w:szCs w:val="24"/>
              </w:rPr>
              <w:t>Müdür Yardımcısı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1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242DBB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70ABA254" w:rsidR="000830DD" w:rsidRPr="00A806EF" w:rsidRDefault="00242DBB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Türkçe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1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242DBB" w:rsidRPr="00A806EF" w14:paraId="45B2AFAB" w14:textId="77777777" w:rsidTr="00242DBB">
        <w:trPr>
          <w:trHeight w:val="473"/>
        </w:trPr>
        <w:tc>
          <w:tcPr>
            <w:tcW w:w="0" w:type="auto"/>
          </w:tcPr>
          <w:p w14:paraId="1B5C769C" w14:textId="587C331C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53EF90B" w14:textId="3FB00594" w:rsidR="00242DBB" w:rsidRPr="00A806EF" w:rsidRDefault="00242DBB" w:rsidP="00242DBB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E4E195" w14:textId="6F224B6F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Türkçe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36AEC8A7" w14:textId="12FC9B86" w:rsidR="00242DBB" w:rsidRPr="00A806EF" w:rsidRDefault="00242DBB" w:rsidP="00242D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71" w:type="dxa"/>
          </w:tcPr>
          <w:p w14:paraId="6A5478FF" w14:textId="11B4E354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242DBB" w:rsidRPr="00A806EF" w14:paraId="3C588BFC" w14:textId="77777777" w:rsidTr="00242DBB">
        <w:trPr>
          <w:trHeight w:val="423"/>
        </w:trPr>
        <w:tc>
          <w:tcPr>
            <w:tcW w:w="0" w:type="auto"/>
          </w:tcPr>
          <w:p w14:paraId="4FCBE7FB" w14:textId="5717EB84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C8F7940" w14:textId="55CDE6B1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72B69C4" w14:textId="069323B7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852BB1" w14:textId="608C6F35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1" w:type="dxa"/>
          </w:tcPr>
          <w:p w14:paraId="3AE9F493" w14:textId="2ECF44BA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42DBB" w:rsidRPr="00A806EF" w14:paraId="3FC8CD22" w14:textId="77777777" w:rsidTr="00242DBB">
        <w:trPr>
          <w:trHeight w:val="473"/>
        </w:trPr>
        <w:tc>
          <w:tcPr>
            <w:tcW w:w="0" w:type="auto"/>
          </w:tcPr>
          <w:p w14:paraId="2BFF218F" w14:textId="16D8E371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5B72AB6" w14:textId="76397F63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EEE7810" w14:textId="27EACFFA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6D80BFAC" w14:textId="4030B70A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1" w:type="dxa"/>
          </w:tcPr>
          <w:p w14:paraId="7F461CB8" w14:textId="2F21D68D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8B0"/>
    <w:multiLevelType w:val="hybridMultilevel"/>
    <w:tmpl w:val="09C8A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93BBC"/>
    <w:multiLevelType w:val="hybridMultilevel"/>
    <w:tmpl w:val="A4D89170"/>
    <w:lvl w:ilvl="0" w:tplc="4ED496B2">
      <w:start w:val="5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60844"/>
    <w:multiLevelType w:val="multilevel"/>
    <w:tmpl w:val="8728A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F03EE3"/>
    <w:multiLevelType w:val="hybridMultilevel"/>
    <w:tmpl w:val="3006DD9A"/>
    <w:lvl w:ilvl="0" w:tplc="A7A6076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37AFC"/>
    <w:multiLevelType w:val="hybridMultilevel"/>
    <w:tmpl w:val="398076CC"/>
    <w:lvl w:ilvl="0" w:tplc="E2D807D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F54C8"/>
    <w:multiLevelType w:val="multilevel"/>
    <w:tmpl w:val="81122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984D4F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800AF1"/>
    <w:multiLevelType w:val="hybridMultilevel"/>
    <w:tmpl w:val="537883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0D64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1E504A"/>
    <w:multiLevelType w:val="multilevel"/>
    <w:tmpl w:val="B614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3D0F20"/>
    <w:multiLevelType w:val="hybridMultilevel"/>
    <w:tmpl w:val="A502EEE8"/>
    <w:lvl w:ilvl="0" w:tplc="A2AAE4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74141"/>
    <w:multiLevelType w:val="multilevel"/>
    <w:tmpl w:val="407E7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E73AA6"/>
    <w:multiLevelType w:val="hybridMultilevel"/>
    <w:tmpl w:val="53788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92F10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B37DB9"/>
    <w:multiLevelType w:val="hybridMultilevel"/>
    <w:tmpl w:val="0952E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1673A"/>
    <w:multiLevelType w:val="hybridMultilevel"/>
    <w:tmpl w:val="3E3C1428"/>
    <w:lvl w:ilvl="0" w:tplc="D4148718">
      <w:start w:val="5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3655"/>
    <w:multiLevelType w:val="hybridMultilevel"/>
    <w:tmpl w:val="ACDAD3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F7A47"/>
    <w:multiLevelType w:val="hybridMultilevel"/>
    <w:tmpl w:val="918C3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57581"/>
    <w:multiLevelType w:val="multilevel"/>
    <w:tmpl w:val="316AF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3657CC"/>
    <w:multiLevelType w:val="hybridMultilevel"/>
    <w:tmpl w:val="CC241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14509"/>
    <w:multiLevelType w:val="hybridMultilevel"/>
    <w:tmpl w:val="56428C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A4AE0"/>
    <w:multiLevelType w:val="hybridMultilevel"/>
    <w:tmpl w:val="7270A2DC"/>
    <w:lvl w:ilvl="0" w:tplc="8846873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527F4"/>
    <w:multiLevelType w:val="hybridMultilevel"/>
    <w:tmpl w:val="CD54A0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13FED"/>
    <w:multiLevelType w:val="hybridMultilevel"/>
    <w:tmpl w:val="C2803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55917"/>
    <w:multiLevelType w:val="hybridMultilevel"/>
    <w:tmpl w:val="223001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21FF1"/>
    <w:multiLevelType w:val="multilevel"/>
    <w:tmpl w:val="2CD8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193EA6"/>
    <w:multiLevelType w:val="multilevel"/>
    <w:tmpl w:val="31C24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282FC9"/>
    <w:multiLevelType w:val="multilevel"/>
    <w:tmpl w:val="E372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E916C5"/>
    <w:multiLevelType w:val="multilevel"/>
    <w:tmpl w:val="6926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E0B61"/>
    <w:multiLevelType w:val="hybridMultilevel"/>
    <w:tmpl w:val="56428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76C53"/>
    <w:multiLevelType w:val="hybridMultilevel"/>
    <w:tmpl w:val="22300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57AD7"/>
    <w:multiLevelType w:val="hybridMultilevel"/>
    <w:tmpl w:val="A3E29938"/>
    <w:lvl w:ilvl="0" w:tplc="2EC248BC">
      <w:start w:val="5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E06F8"/>
    <w:multiLevelType w:val="hybridMultilevel"/>
    <w:tmpl w:val="E01642B2"/>
    <w:lvl w:ilvl="0" w:tplc="D898DDB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D53A2"/>
    <w:multiLevelType w:val="hybridMultilevel"/>
    <w:tmpl w:val="D68EC3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366A2"/>
    <w:multiLevelType w:val="hybridMultilevel"/>
    <w:tmpl w:val="918C31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64BD2"/>
    <w:multiLevelType w:val="hybridMultilevel"/>
    <w:tmpl w:val="D68EC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02790"/>
    <w:multiLevelType w:val="hybridMultilevel"/>
    <w:tmpl w:val="F9D02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2787E"/>
    <w:multiLevelType w:val="multilevel"/>
    <w:tmpl w:val="74A42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6D1CF0"/>
    <w:multiLevelType w:val="hybridMultilevel"/>
    <w:tmpl w:val="9C6A2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14734"/>
    <w:multiLevelType w:val="hybridMultilevel"/>
    <w:tmpl w:val="C2803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B1CF2"/>
    <w:multiLevelType w:val="hybridMultilevel"/>
    <w:tmpl w:val="E8521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814695"/>
    <w:multiLevelType w:val="hybridMultilevel"/>
    <w:tmpl w:val="F67EDD28"/>
    <w:lvl w:ilvl="0" w:tplc="02B662E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E747C"/>
    <w:multiLevelType w:val="hybridMultilevel"/>
    <w:tmpl w:val="051EC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32B19"/>
    <w:multiLevelType w:val="hybridMultilevel"/>
    <w:tmpl w:val="F9D02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788867">
    <w:abstractNumId w:val="8"/>
  </w:num>
  <w:num w:numId="2" w16cid:durableId="86273274">
    <w:abstractNumId w:val="6"/>
  </w:num>
  <w:num w:numId="3" w16cid:durableId="642001828">
    <w:abstractNumId w:val="13"/>
  </w:num>
  <w:num w:numId="4" w16cid:durableId="1171069957">
    <w:abstractNumId w:val="37"/>
  </w:num>
  <w:num w:numId="5" w16cid:durableId="1435829641">
    <w:abstractNumId w:val="18"/>
  </w:num>
  <w:num w:numId="6" w16cid:durableId="1361853290">
    <w:abstractNumId w:val="12"/>
  </w:num>
  <w:num w:numId="7" w16cid:durableId="2071687735">
    <w:abstractNumId w:val="32"/>
  </w:num>
  <w:num w:numId="8" w16cid:durableId="1585604105">
    <w:abstractNumId w:val="7"/>
  </w:num>
  <w:num w:numId="9" w16cid:durableId="520317376">
    <w:abstractNumId w:val="19"/>
  </w:num>
  <w:num w:numId="10" w16cid:durableId="614286932">
    <w:abstractNumId w:val="21"/>
  </w:num>
  <w:num w:numId="11" w16cid:durableId="1005327002">
    <w:abstractNumId w:val="22"/>
  </w:num>
  <w:num w:numId="12" w16cid:durableId="971641655">
    <w:abstractNumId w:val="10"/>
  </w:num>
  <w:num w:numId="13" w16cid:durableId="1666740821">
    <w:abstractNumId w:val="28"/>
  </w:num>
  <w:num w:numId="14" w16cid:durableId="610094518">
    <w:abstractNumId w:val="39"/>
  </w:num>
  <w:num w:numId="15" w16cid:durableId="2002736196">
    <w:abstractNumId w:val="4"/>
  </w:num>
  <w:num w:numId="16" w16cid:durableId="843515257">
    <w:abstractNumId w:val="23"/>
  </w:num>
  <w:num w:numId="17" w16cid:durableId="659885872">
    <w:abstractNumId w:val="27"/>
  </w:num>
  <w:num w:numId="18" w16cid:durableId="1889683405">
    <w:abstractNumId w:val="17"/>
  </w:num>
  <w:num w:numId="19" w16cid:durableId="1296179535">
    <w:abstractNumId w:val="41"/>
  </w:num>
  <w:num w:numId="20" w16cid:durableId="733695836">
    <w:abstractNumId w:val="34"/>
  </w:num>
  <w:num w:numId="21" w16cid:durableId="453986513">
    <w:abstractNumId w:val="9"/>
  </w:num>
  <w:num w:numId="22" w16cid:durableId="936062010">
    <w:abstractNumId w:val="29"/>
  </w:num>
  <w:num w:numId="23" w16cid:durableId="1378815195">
    <w:abstractNumId w:val="3"/>
  </w:num>
  <w:num w:numId="24" w16cid:durableId="581524358">
    <w:abstractNumId w:val="20"/>
  </w:num>
  <w:num w:numId="25" w16cid:durableId="529956331">
    <w:abstractNumId w:val="25"/>
  </w:num>
  <w:num w:numId="26" w16cid:durableId="1091242387">
    <w:abstractNumId w:val="0"/>
  </w:num>
  <w:num w:numId="27" w16cid:durableId="270475078">
    <w:abstractNumId w:val="40"/>
  </w:num>
  <w:num w:numId="28" w16cid:durableId="1498038890">
    <w:abstractNumId w:val="14"/>
  </w:num>
  <w:num w:numId="29" w16cid:durableId="266422945">
    <w:abstractNumId w:val="16"/>
  </w:num>
  <w:num w:numId="30" w16cid:durableId="251210170">
    <w:abstractNumId w:val="43"/>
  </w:num>
  <w:num w:numId="31" w16cid:durableId="21057121">
    <w:abstractNumId w:val="36"/>
  </w:num>
  <w:num w:numId="32" w16cid:durableId="1381902511">
    <w:abstractNumId w:val="11"/>
  </w:num>
  <w:num w:numId="33" w16cid:durableId="1366322753">
    <w:abstractNumId w:val="35"/>
  </w:num>
  <w:num w:numId="34" w16cid:durableId="2044594643">
    <w:abstractNumId w:val="31"/>
  </w:num>
  <w:num w:numId="35" w16cid:durableId="1068845957">
    <w:abstractNumId w:val="33"/>
  </w:num>
  <w:num w:numId="36" w16cid:durableId="1641643325">
    <w:abstractNumId w:val="2"/>
  </w:num>
  <w:num w:numId="37" w16cid:durableId="2119987163">
    <w:abstractNumId w:val="26"/>
  </w:num>
  <w:num w:numId="38" w16cid:durableId="1949116351">
    <w:abstractNumId w:val="38"/>
  </w:num>
  <w:num w:numId="39" w16cid:durableId="673604660">
    <w:abstractNumId w:val="15"/>
  </w:num>
  <w:num w:numId="40" w16cid:durableId="985358635">
    <w:abstractNumId w:val="42"/>
  </w:num>
  <w:num w:numId="41" w16cid:durableId="1612518079">
    <w:abstractNumId w:val="24"/>
  </w:num>
  <w:num w:numId="42" w16cid:durableId="1557232482">
    <w:abstractNumId w:val="1"/>
  </w:num>
  <w:num w:numId="43" w16cid:durableId="2054890883">
    <w:abstractNumId w:val="30"/>
  </w:num>
  <w:num w:numId="44" w16cid:durableId="170586158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2112D"/>
    <w:rsid w:val="000212D1"/>
    <w:rsid w:val="00027083"/>
    <w:rsid w:val="00043870"/>
    <w:rsid w:val="000472E3"/>
    <w:rsid w:val="000830DD"/>
    <w:rsid w:val="00096534"/>
    <w:rsid w:val="000D53BC"/>
    <w:rsid w:val="000F4CF5"/>
    <w:rsid w:val="00124204"/>
    <w:rsid w:val="00157F4D"/>
    <w:rsid w:val="00175C48"/>
    <w:rsid w:val="001908C5"/>
    <w:rsid w:val="001A75E2"/>
    <w:rsid w:val="001C0E59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C57DE"/>
    <w:rsid w:val="002E0FF6"/>
    <w:rsid w:val="002E1A63"/>
    <w:rsid w:val="00302860"/>
    <w:rsid w:val="00354960"/>
    <w:rsid w:val="0039076D"/>
    <w:rsid w:val="003A76AC"/>
    <w:rsid w:val="003B46A5"/>
    <w:rsid w:val="003B77D4"/>
    <w:rsid w:val="003C6FDE"/>
    <w:rsid w:val="00416C65"/>
    <w:rsid w:val="00436221"/>
    <w:rsid w:val="00490E20"/>
    <w:rsid w:val="004914B3"/>
    <w:rsid w:val="0049184E"/>
    <w:rsid w:val="004B2175"/>
    <w:rsid w:val="004D2914"/>
    <w:rsid w:val="005014A2"/>
    <w:rsid w:val="00504382"/>
    <w:rsid w:val="00516AE5"/>
    <w:rsid w:val="0056680C"/>
    <w:rsid w:val="00585B56"/>
    <w:rsid w:val="005862B9"/>
    <w:rsid w:val="00596C2C"/>
    <w:rsid w:val="005C0A94"/>
    <w:rsid w:val="00647E18"/>
    <w:rsid w:val="0066593A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175B"/>
    <w:rsid w:val="008519C8"/>
    <w:rsid w:val="008B0549"/>
    <w:rsid w:val="008B1670"/>
    <w:rsid w:val="009205E4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640BE"/>
    <w:rsid w:val="00AA2A12"/>
    <w:rsid w:val="00AB4B7B"/>
    <w:rsid w:val="00AC4799"/>
    <w:rsid w:val="00B3185E"/>
    <w:rsid w:val="00B70169"/>
    <w:rsid w:val="00B9381F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65CFE"/>
    <w:rsid w:val="00D94D30"/>
    <w:rsid w:val="00E65597"/>
    <w:rsid w:val="00ED18F2"/>
    <w:rsid w:val="00ED1E9F"/>
    <w:rsid w:val="00F019B2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31</cp:revision>
  <dcterms:created xsi:type="dcterms:W3CDTF">2025-02-09T21:37:00Z</dcterms:created>
  <dcterms:modified xsi:type="dcterms:W3CDTF">2026-01-24T13:52:00Z</dcterms:modified>
</cp:coreProperties>
</file>