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571CDEF5" w:rsidR="00224745" w:rsidRPr="00224745" w:rsidRDefault="00925DB1" w:rsidP="00224745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2025-2026 Eğitim-Öğretim Yılı </w:t>
      </w:r>
      <w:r w:rsidRPr="00925DB1">
        <w:rPr>
          <w:b/>
          <w:bCs/>
          <w:sz w:val="24"/>
          <w:szCs w:val="24"/>
        </w:rPr>
        <w:t>Sosyal Bilgiler</w:t>
      </w:r>
      <w:r w:rsidRPr="00925DB1">
        <w:rPr>
          <w:sz w:val="24"/>
          <w:szCs w:val="24"/>
        </w:rPr>
        <w:t xml:space="preserve"> ile </w:t>
      </w:r>
      <w:r w:rsidRPr="00925DB1">
        <w:rPr>
          <w:b/>
          <w:bCs/>
          <w:sz w:val="24"/>
          <w:szCs w:val="24"/>
        </w:rPr>
        <w:t>Türkiye Cumhuriyeti İnkılâp Tarihi ve Atatürkçülük</w:t>
      </w:r>
      <w:r w:rsidRPr="00925DB1">
        <w:rPr>
          <w:sz w:val="24"/>
          <w:szCs w:val="24"/>
        </w:rPr>
        <w:t xml:space="preserve"> dersleri </w:t>
      </w:r>
      <w:r w:rsidRPr="00925DB1">
        <w:rPr>
          <w:b/>
          <w:bCs/>
          <w:sz w:val="24"/>
          <w:szCs w:val="24"/>
        </w:rPr>
        <w:t>II. Dönem Zümre Öğretmenler Kurulu Toplantısı</w:t>
      </w:r>
      <w:r w:rsidRPr="00925DB1">
        <w:rPr>
          <w:sz w:val="24"/>
          <w:szCs w:val="24"/>
        </w:rPr>
        <w:t xml:space="preserve">, </w:t>
      </w:r>
      <w:r>
        <w:rPr>
          <w:sz w:val="24"/>
          <w:szCs w:val="24"/>
        </w:rPr>
        <w:t>....</w:t>
      </w:r>
      <w:r w:rsidRPr="00925DB1">
        <w:rPr>
          <w:sz w:val="24"/>
          <w:szCs w:val="24"/>
        </w:rPr>
        <w:t>.02.2026 tarihinde saat 16.00’da Öğretmenler Odasında aşağıdaki gündem maddeleri doğrultusunda yapılacaktır.</w:t>
      </w:r>
      <w:r w:rsidR="0099196E" w:rsidRPr="0099196E">
        <w:rPr>
          <w:sz w:val="24"/>
          <w:szCs w:val="24"/>
        </w:rPr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5EEC9151" w14:textId="1562A6A7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Açılış ve yoklama</w:t>
      </w:r>
    </w:p>
    <w:p w14:paraId="348FB2F5" w14:textId="34B91723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Bir önceki toplantıda alınan kararların görüşülmesi</w:t>
      </w:r>
    </w:p>
    <w:p w14:paraId="07D13560" w14:textId="32665E83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Birinci dönem öğrenci başarı durumlarının değerlendirilmesi</w:t>
      </w:r>
    </w:p>
    <w:p w14:paraId="7FF96B94" w14:textId="5D952667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Maarif Modeli Öğretim Programı ve uygulamalarda karşılaşılan güçlükler üzerinde durulup çözüm yollarının aranması</w:t>
      </w:r>
    </w:p>
    <w:p w14:paraId="1EA10674" w14:textId="193EF4CB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Öğrencilerin çalışma ve eğitim durumları ile çevrenin özellikleri incelenerek alınacak önlemlerin karşılaştırılması</w:t>
      </w:r>
    </w:p>
    <w:p w14:paraId="22814305" w14:textId="4288C723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Diğer zümre ve alan öğretmenleriyle yapılabilecek iş birliği ve esaslarının belirlenmesi</w:t>
      </w:r>
    </w:p>
    <w:p w14:paraId="53F4D71B" w14:textId="0542CA26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Öğretim alanı ile bilim ve teknolojideki gelişmelerin izlenerek uygulamalara yansıtılması</w:t>
      </w:r>
    </w:p>
    <w:p w14:paraId="72ECFACD" w14:textId="2427C3CC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Derslerin daha verimli işlenebilmesi için ihtiyaç duyulan kitap, araç-gereç ve benzeri öğretim materyallerinin belirlenmesi</w:t>
      </w:r>
    </w:p>
    <w:p w14:paraId="085E7C11" w14:textId="22D61DCC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Okul ve çevre imkânlarının değerlendirilerek yapılacak proje, gezi ve gözlemlerin planlanması</w:t>
      </w:r>
    </w:p>
    <w:p w14:paraId="2BCA59BD" w14:textId="739C5E00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Öğrenci başarısının ölçülmesi ve değerlendirilmesi amacıyla sınav analizlerinin yapılması</w:t>
      </w:r>
    </w:p>
    <w:p w14:paraId="0CE17F08" w14:textId="5426EFF3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Sınavların, beceri sınavlarının ve ortak sınavların planlanması</w:t>
      </w:r>
    </w:p>
    <w:p w14:paraId="41D30171" w14:textId="7F88DF73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Proje konuları ile performans çalışmalarının belirlenmesi; ölçme ve değerlendirme ölçeklerinin hazırlanması</w:t>
      </w:r>
    </w:p>
    <w:p w14:paraId="56EB13FB" w14:textId="0E25DD0E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İş sağlığı ve güvenliği tedbirlerinin değerlendirilmesi</w:t>
      </w:r>
    </w:p>
    <w:p w14:paraId="136A6C69" w14:textId="73157FF7" w:rsidR="00925DB1" w:rsidRPr="00925DB1" w:rsidRDefault="00925DB1" w:rsidP="00925DB1">
      <w:pPr>
        <w:pStyle w:val="ListeParagraf"/>
        <w:numPr>
          <w:ilvl w:val="0"/>
          <w:numId w:val="40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Dilek ve temenniler – kapanış</w:t>
      </w:r>
    </w:p>
    <w:p w14:paraId="66C40AE1" w14:textId="77777777" w:rsidR="00925DB1" w:rsidRDefault="00925DB1" w:rsidP="00925DB1">
      <w:pPr>
        <w:rPr>
          <w:bCs/>
          <w:sz w:val="24"/>
          <w:szCs w:val="24"/>
        </w:rPr>
      </w:pPr>
    </w:p>
    <w:p w14:paraId="23132CA9" w14:textId="6F1A809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4AC6643F" w:rsidR="00275B26" w:rsidRPr="005862B9" w:rsidRDefault="00530999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SOSYAL BİLGİLER</w:t>
      </w:r>
      <w:r w:rsidR="00242DBB">
        <w:rPr>
          <w:b/>
          <w:bCs/>
          <w:sz w:val="24"/>
          <w:szCs w:val="24"/>
        </w:rPr>
        <w:t xml:space="preserve">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4849" w:type="pct"/>
        <w:tblInd w:w="61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6851"/>
      </w:tblGrid>
      <w:tr w:rsidR="00275B26" w:rsidRPr="005862B9" w14:paraId="4F09711E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685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685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685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685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685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6850" w:type="dxa"/>
            <w:vAlign w:val="center"/>
          </w:tcPr>
          <w:p w14:paraId="1F5FF27E" w14:textId="7282BB50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925DB1">
              <w:rPr>
                <w:b/>
                <w:bCs/>
                <w:sz w:val="24"/>
                <w:szCs w:val="24"/>
              </w:rPr>
              <w:t xml:space="preserve">, 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 xml:space="preserve">3,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668293A8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Açılış ve yoklama</w:t>
      </w:r>
    </w:p>
    <w:p w14:paraId="3A677032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Bir önceki toplantıda alınan kararların görüşülmesi</w:t>
      </w:r>
    </w:p>
    <w:p w14:paraId="2D47F1AD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Birinci dönem öğrenci başarı durumlarının değerlendirilmesi</w:t>
      </w:r>
    </w:p>
    <w:p w14:paraId="3C0F4693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Maarif Modeli Öğretim Programı ve uygulamalarda karşılaşılan güçlükler üzerinde durulup çözüm yollarının aranması</w:t>
      </w:r>
    </w:p>
    <w:p w14:paraId="31134F3E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Öğrencilerin çalışma ve eğitim durumları ile çevrenin özellikleri incelenerek alınacak önlemlerin karşılaştırılması</w:t>
      </w:r>
    </w:p>
    <w:p w14:paraId="4CD3CF32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Diğer zümre ve alan öğretmenleriyle yapılabilecek iş birliği ve esaslarının belirlenmesi</w:t>
      </w:r>
    </w:p>
    <w:p w14:paraId="74C08A8D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Öğretim alanı ile bilim ve teknolojideki gelişmelerin izlenerek uygulamalara yansıtılması</w:t>
      </w:r>
    </w:p>
    <w:p w14:paraId="199037D0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Derslerin daha verimli işlenebilmesi için ihtiyaç duyulan kitap, araç-gereç ve benzeri öğretim materyallerinin belirlenmesi</w:t>
      </w:r>
    </w:p>
    <w:p w14:paraId="4CB9F251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Okul ve çevre imkânlarının değerlendirilerek yapılacak proje, gezi ve gözlemlerin planlanması</w:t>
      </w:r>
    </w:p>
    <w:p w14:paraId="1491D968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Öğrenci başarısının ölçülmesi ve değerlendirilmesi amacıyla sınav analizlerinin yapılması</w:t>
      </w:r>
    </w:p>
    <w:p w14:paraId="3A4E254D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Sınavların, beceri sınavlarının ve ortak sınavların planlanması</w:t>
      </w:r>
    </w:p>
    <w:p w14:paraId="62F9CF7D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Proje konuları ile performans çalışmalarının belirlenmesi; ölçme ve değerlendirme ölçeklerinin hazırlanması</w:t>
      </w:r>
    </w:p>
    <w:p w14:paraId="2499EA6B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İş sağlığı ve güvenliği tedbirlerinin değerlendirilmesi</w:t>
      </w:r>
    </w:p>
    <w:p w14:paraId="3FC2D5F3" w14:textId="77777777" w:rsidR="00925DB1" w:rsidRPr="00925DB1" w:rsidRDefault="00925DB1" w:rsidP="00925DB1">
      <w:pPr>
        <w:pStyle w:val="ListeParagraf"/>
        <w:numPr>
          <w:ilvl w:val="0"/>
          <w:numId w:val="42"/>
        </w:numPr>
        <w:rPr>
          <w:bCs/>
          <w:sz w:val="24"/>
          <w:szCs w:val="24"/>
        </w:rPr>
      </w:pPr>
      <w:r w:rsidRPr="00925DB1">
        <w:rPr>
          <w:bCs/>
          <w:sz w:val="24"/>
          <w:szCs w:val="24"/>
        </w:rPr>
        <w:t>Dilek ve temenniler – kapanış</w:t>
      </w:r>
    </w:p>
    <w:p w14:paraId="41A36722" w14:textId="77777777" w:rsidR="002B2C57" w:rsidRDefault="002B2C57" w:rsidP="009205E4">
      <w:pPr>
        <w:rPr>
          <w:b/>
          <w:bCs/>
          <w:sz w:val="24"/>
          <w:szCs w:val="24"/>
        </w:rPr>
      </w:pPr>
    </w:p>
    <w:p w14:paraId="22A2AF2E" w14:textId="77777777" w:rsidR="00242DBB" w:rsidRDefault="00242DBB" w:rsidP="009205E4">
      <w:pPr>
        <w:rPr>
          <w:b/>
          <w:bCs/>
          <w:sz w:val="24"/>
          <w:szCs w:val="24"/>
        </w:rPr>
      </w:pPr>
    </w:p>
    <w:p w14:paraId="2190DED1" w14:textId="77777777" w:rsidR="002B2C57" w:rsidRDefault="002B2C57" w:rsidP="009205E4">
      <w:pPr>
        <w:rPr>
          <w:b/>
          <w:bCs/>
          <w:sz w:val="24"/>
          <w:szCs w:val="24"/>
        </w:rPr>
      </w:pPr>
    </w:p>
    <w:p w14:paraId="7747F46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0C9E618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2C492698" w14:textId="77777777" w:rsidR="00A3020A" w:rsidRDefault="00A3020A" w:rsidP="009205E4">
      <w:pPr>
        <w:rPr>
          <w:b/>
          <w:bCs/>
          <w:sz w:val="24"/>
          <w:szCs w:val="24"/>
        </w:rPr>
      </w:pPr>
    </w:p>
    <w:p w14:paraId="09AE5083" w14:textId="77777777" w:rsidR="005B4C26" w:rsidRDefault="005B4C26" w:rsidP="009205E4">
      <w:pPr>
        <w:rPr>
          <w:b/>
          <w:bCs/>
          <w:sz w:val="24"/>
          <w:szCs w:val="24"/>
        </w:rPr>
      </w:pPr>
    </w:p>
    <w:p w14:paraId="3BA42281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D7C9DDB" w14:textId="77777777" w:rsidR="005B4C26" w:rsidRDefault="005B4C26" w:rsidP="009205E4">
      <w:pPr>
        <w:rPr>
          <w:b/>
          <w:bCs/>
          <w:sz w:val="24"/>
          <w:szCs w:val="24"/>
        </w:rPr>
      </w:pPr>
    </w:p>
    <w:p w14:paraId="0837E86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48F5904D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6F1B79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0B2F289" w14:textId="77777777" w:rsidR="005B4C26" w:rsidRDefault="005B4C26" w:rsidP="009205E4">
      <w:pPr>
        <w:rPr>
          <w:b/>
          <w:bCs/>
          <w:sz w:val="24"/>
          <w:szCs w:val="24"/>
        </w:rPr>
      </w:pPr>
    </w:p>
    <w:p w14:paraId="60F3492A" w14:textId="77777777" w:rsidR="00A3020A" w:rsidRDefault="00A3020A" w:rsidP="009205E4">
      <w:pPr>
        <w:rPr>
          <w:b/>
          <w:bCs/>
          <w:sz w:val="24"/>
          <w:szCs w:val="24"/>
        </w:rPr>
      </w:pPr>
    </w:p>
    <w:p w14:paraId="7C71E6FB" w14:textId="77777777" w:rsidR="00A3020A" w:rsidRDefault="00A3020A" w:rsidP="009205E4">
      <w:pPr>
        <w:rPr>
          <w:b/>
          <w:bCs/>
          <w:sz w:val="24"/>
          <w:szCs w:val="24"/>
        </w:rPr>
      </w:pPr>
    </w:p>
    <w:p w14:paraId="6744787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4AC60E95" w14:textId="4E40E1A0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lastRenderedPageBreak/>
        <w:t>GÜNDEM MADDELERİNİN GÖRÜŞÜLMESİ</w:t>
      </w:r>
    </w:p>
    <w:p w14:paraId="112B494D" w14:textId="77777777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Açılış ve yoklama</w:t>
      </w:r>
    </w:p>
    <w:p w14:paraId="44A7DABA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2025-2026 eğitim-öğretim yılı II. dönem Sosyal Bilgiler grubu zümre toplantısı,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 xml:space="preserve"> başkanlığında 04.02.2026 tarihinde saat 16.00’da öğretmenler odasında yapıldı. Yoklama alınarak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 ve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>’ün toplantıda hazır bulunduğu görüldü. Toplantının, ikinci dönemde uygulama birliğini güçlendirmek ve öğrenci başarısını artırmak amacıyla yapıldığı ifade edildi. Gündem maddelerinin yönergeye uygun olduğu belirtilerek görüşmelere geçildi.</w:t>
      </w:r>
    </w:p>
    <w:p w14:paraId="133B4C71" w14:textId="77777777" w:rsidR="00925DB1" w:rsidRDefault="00925DB1" w:rsidP="00925DB1">
      <w:pPr>
        <w:rPr>
          <w:b/>
          <w:bCs/>
          <w:sz w:val="24"/>
          <w:szCs w:val="24"/>
        </w:rPr>
      </w:pPr>
    </w:p>
    <w:p w14:paraId="767EDD8B" w14:textId="626336D4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2. Bir önceki toplantıda alınan kararların görüşülmesi</w:t>
      </w:r>
    </w:p>
    <w:p w14:paraId="7C0624BD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Bir önceki dönem zümre toplantı tutanağı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 tarafından okundu. Alınan kararlara büyük ölçüde uyulduğu, derslerin kazanım ve öğrenme çıktıları doğrultusunda işlendiği ifade edildi.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yeni programdaki etkinliklerin zaman alması nedeniyle yıllık planda yer yer gecikmeler yaşandığını belirtti.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ikinci dönemde bazı kazanımların daha verimli yöntemlerle ele alınarak programın zamanında yetiştirileceğini ifade etti. Uygulamada aksayan kısımlar için pratik çözümler üretilmesi konusunda görüş birliği sağlandı.</w:t>
      </w:r>
    </w:p>
    <w:p w14:paraId="72E00D14" w14:textId="77777777" w:rsidR="00925DB1" w:rsidRDefault="00925DB1" w:rsidP="00925DB1">
      <w:pPr>
        <w:rPr>
          <w:b/>
          <w:bCs/>
          <w:sz w:val="24"/>
          <w:szCs w:val="24"/>
        </w:rPr>
      </w:pPr>
    </w:p>
    <w:p w14:paraId="12BC619F" w14:textId="64F05454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3. Birinci dönem öğrenci başarı durumlarının değerlendirilmesi</w:t>
      </w:r>
    </w:p>
    <w:p w14:paraId="5FF9C715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Öğrenci başarı durumu; sınıf içi performans, yazılı sonuçları ve süreç odaklı değerlendirmeler üzerinden ele alındı.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 xml:space="preserve">, öğrencilerin derse katılımının genel olarak iyi olduğunu, ancak bazı sınıflarda okuma-anlama ve yorumlama becerilerinin desteklenmesi gerektiğini ifade etti.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dönem sonu itibarıyla sınıf düzeylerinde başarı yüzdelerinin yüksek olduğunu belirtti.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başarıyı sürdürülebilir kılmak için düzenli tekrar ve geri bildirim süreçlerinin artırılmasını önerdi. Risk grubundaki öğrenciler için izleme yapılmasına karar verildi.</w:t>
      </w:r>
    </w:p>
    <w:p w14:paraId="1CBC173F" w14:textId="77777777" w:rsidR="00925DB1" w:rsidRDefault="00925DB1" w:rsidP="00925DB1">
      <w:pPr>
        <w:rPr>
          <w:b/>
          <w:bCs/>
          <w:sz w:val="24"/>
          <w:szCs w:val="24"/>
        </w:rPr>
      </w:pPr>
    </w:p>
    <w:p w14:paraId="0C5764EC" w14:textId="1862AE0E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4. Maarif Modeli programı ve karşılaşılan güçlükler – çözüm yolları</w:t>
      </w:r>
    </w:p>
    <w:p w14:paraId="0FC7619E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Maarif Modeli’nin beceri temelli yapısı değerlendirilerek sınıf içi uygulamada yaşanan güçlükler konuşuldu.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öğrencilerin hazırbulunuşluk düzeylerinin farklı olmasının etkinliklerin uygulanmasını zorlaştırdığını belirtti.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bazı etkinliklerin EBA üzerinden yürütülmesi gerektiğini; internet erişimi ve donanım sorunlarının zaman zaman aksama oluşturduğunu ifade etti.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>, anket-röportaj gibi çalışmaların sınıfta yürütülmesinin zor olduğu durumlarda ev ödevi olarak planlanıp rubrikle değerlendirilebileceğini belirtti. Etkinliklerin amaç-kazanım uyumuyla seçilmesi ve süre yönetiminin güçlendirilmesi konusunda görüş birliği sağlandı.</w:t>
      </w:r>
    </w:p>
    <w:p w14:paraId="50B109C2" w14:textId="77777777" w:rsidR="00925DB1" w:rsidRDefault="00925DB1" w:rsidP="00925DB1">
      <w:pPr>
        <w:rPr>
          <w:b/>
          <w:bCs/>
          <w:sz w:val="24"/>
          <w:szCs w:val="24"/>
        </w:rPr>
      </w:pPr>
    </w:p>
    <w:p w14:paraId="6EF8A07E" w14:textId="76D47C4A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5. Çalışma-eğitim durumu, çevre özellikleri ve alınacak önlemler</w:t>
      </w:r>
    </w:p>
    <w:p w14:paraId="53320785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Öğrencilerin çalışma alışkanlıkları, velilerin desteği ve çevresel koşullar birlikte değerlendirildi.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 xml:space="preserve">, velilerin öğrenciyi düzenli takip etmesinin başarıyı artıran önemli bir faktör olduğunu belirtti.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belirli aralıklarla genel tekrar ve kısa bilgi yarışmalarının unutmayı azalttığını ifade etti.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>, öğrencilerle bire bir görüşmeler ve veli iletişiminin özellikle motivasyon sorunu yaşayan öğrencilerde etkili olduğunu söyledi. Derslerde görsel materyal ve somut örneklerle ilgi artırıcı uygulamaların yaygınlaştırılması gerektiği üzerinde duruldu.</w:t>
      </w:r>
    </w:p>
    <w:p w14:paraId="41575BFF" w14:textId="77777777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6. Diğer zümre ve alanlarla iş birliği</w:t>
      </w:r>
    </w:p>
    <w:p w14:paraId="4F7127F1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Diğer ders öğretmenleriyle yapılacak iş birlikleri görüşüldü.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özellikle Türkçe ile okuduğunu anlama, Matematik ile grafik/tablo okuryazarlığı konularında iş birliğinin öğrencinin ders başarısına olumlu yansıdığını ifade etti.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belirli gün ve haftalar ile proje hazırlama süreçlerinde zümreler arası koordinasyonun gerekli olduğunu vurguladı.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iş birliklerinin takvimlendirilerek somutlaştırılmasını önerdi. II. dönemde iş birliğinin sürdürülmesine karar verildi.</w:t>
      </w:r>
    </w:p>
    <w:p w14:paraId="7A4567F8" w14:textId="77777777" w:rsidR="00925DB1" w:rsidRDefault="00925DB1" w:rsidP="00925DB1">
      <w:pPr>
        <w:rPr>
          <w:b/>
          <w:bCs/>
          <w:sz w:val="24"/>
          <w:szCs w:val="24"/>
        </w:rPr>
      </w:pPr>
    </w:p>
    <w:p w14:paraId="06BFC338" w14:textId="77777777" w:rsidR="00925DB1" w:rsidRDefault="00925DB1" w:rsidP="00925DB1">
      <w:pPr>
        <w:rPr>
          <w:b/>
          <w:bCs/>
          <w:sz w:val="24"/>
          <w:szCs w:val="24"/>
        </w:rPr>
      </w:pPr>
    </w:p>
    <w:p w14:paraId="43162E61" w14:textId="53B2A062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lastRenderedPageBreak/>
        <w:t>7. Bilim-teknoloji gelişmeleri ve uygulamalara yansıtılması</w:t>
      </w:r>
    </w:p>
    <w:p w14:paraId="44FE134F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Eğitim alanındaki yeniliklerin ve teknolojik gelişmelerin takip edilmesi gerektiği vurgulandı.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 xml:space="preserve">, EBA’daki içeriklerin önceden planlanarak derse entegre edilmesi ve uygun yerlerde öğrencilere ödevlendirme yapılabileceğini belirtti.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güncel içeriklerin güvenilir kaynaklardan seçilmesi ve öğrencilerde kaynak okuryazarlığının desteklenmesi gerektiğini ifade etti.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resmî duyuruların ve program güncellemelerinin düzenli takip edilmesini önerdi. Dijital materyal kullanımında planlı hareket edilmesi konusunda görüş birliği sağlandı.</w:t>
      </w:r>
    </w:p>
    <w:p w14:paraId="71564DFB" w14:textId="77777777" w:rsidR="00925DB1" w:rsidRDefault="00925DB1" w:rsidP="00925DB1">
      <w:pPr>
        <w:rPr>
          <w:b/>
          <w:bCs/>
          <w:sz w:val="24"/>
          <w:szCs w:val="24"/>
        </w:rPr>
      </w:pPr>
    </w:p>
    <w:p w14:paraId="62378FE5" w14:textId="05B0F93D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8. Materyal ihtiyacı ve öğretim araç-gereçleri</w:t>
      </w:r>
    </w:p>
    <w:p w14:paraId="08982800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Dersin niteliğini artırmak için ihtiyaç duyulan araç-gereçler değerlendirildi. Harita, atlas, kronoloji şeridi, görsel kartlar ve etkileşimli tahta içeriklerinin dersin hedeflerine uygun kullanılmasının önemi vurgulandı.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mevcut materyallerin tüm sınıflarda eşit biçimde kullanılabilmesi için ortak bir materyal planı yapılmasını önerdi.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>, kısa film ve görsel anlatımların ön hazırlıkla kullanıldığında öğrenmeyi güçlendirdiğini belirtti. Eksik materyallerin okul idaresine bildirilmesi kararlaştırıldı.</w:t>
      </w:r>
    </w:p>
    <w:p w14:paraId="26BB81E3" w14:textId="77777777" w:rsidR="00925DB1" w:rsidRDefault="00925DB1" w:rsidP="00925DB1">
      <w:pPr>
        <w:rPr>
          <w:b/>
          <w:bCs/>
          <w:sz w:val="24"/>
          <w:szCs w:val="24"/>
        </w:rPr>
      </w:pPr>
    </w:p>
    <w:p w14:paraId="50433961" w14:textId="16FA9890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9. Okul/çevre imkânlarıyla proje-gezi-gözlem planı</w:t>
      </w:r>
    </w:p>
    <w:p w14:paraId="3DFD0C9D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Yaparak-yaşayarak öğrenmenin kalıcılığı artırdığı ifade edilerek proje, gezi ve gözlem faaliyetleri görüşüldü.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 xml:space="preserve">, kazanımlara uygun okul dışı öğrenme ortamlarının (müze, tarihî mekân, kurum ziyaretleri) planlanmasının ders motivasyonunu artıracağını belirtti.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 xml:space="preserve">, gezi ve gözlemlerin izin-güvenlik-kazanım hedefi üçlüsüyle planlanması gerektiğini vurguladı.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>, uygun görülmesi hâlinde 7. sınıflar için Ankara gezisinin (TBMM, Anıtkabir vb.) eğitim değeri yüksek bir etkinlik olacağını ifade etti. İmkânlar ölçüsünde takvimlendirme yapılmasına karar verildi.</w:t>
      </w:r>
    </w:p>
    <w:p w14:paraId="05CD996B" w14:textId="77777777" w:rsidR="00925DB1" w:rsidRDefault="00925DB1" w:rsidP="00925DB1">
      <w:pPr>
        <w:rPr>
          <w:b/>
          <w:bCs/>
          <w:sz w:val="24"/>
          <w:szCs w:val="24"/>
        </w:rPr>
      </w:pPr>
    </w:p>
    <w:p w14:paraId="2FD9BCBA" w14:textId="0272B670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10. Sınav analizleri</w:t>
      </w:r>
    </w:p>
    <w:p w14:paraId="4F29EF4E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Sınav sonuçlarının analiz edilerek konu-kazanım eksiklerinin tespit edilmesinin gerekli olduğu vurgulandı.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analizlerin sadece puan değil kazanım bazlı yapılmasının telafi çalışmalarını güçlendireceğini belirtti.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sınıflar arası karşılaştırmaların öğretim sürecine geri bildirim sağlayacağını ifade etti.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analiz sonuçlarına göre küçük telafi planlarının hazırlanmasını önerdi. Sınav sonrası izleme faaliyetlerinin düzenli yürütülmesi kararlaştırıldı.</w:t>
      </w:r>
    </w:p>
    <w:p w14:paraId="37A98DF0" w14:textId="77777777" w:rsidR="00925DB1" w:rsidRDefault="00925DB1" w:rsidP="00925DB1">
      <w:pPr>
        <w:rPr>
          <w:b/>
          <w:bCs/>
          <w:sz w:val="24"/>
          <w:szCs w:val="24"/>
        </w:rPr>
      </w:pPr>
    </w:p>
    <w:p w14:paraId="16CE64F8" w14:textId="3B83503A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11. Sınavlar, beceri sınavları ve ortak sınav planı</w:t>
      </w:r>
    </w:p>
    <w:p w14:paraId="07044B93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Yazılıların ilgili mevzuat ve okul planına uygun şekilde yürütülmesi değerlendirildi.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 xml:space="preserve">, açık uçlu soru türlerinin beceri ölçmeye katkı sunduğunu; rubrik/kontrol listesiyle puanlamanın daha adil olacağını ifade etti.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ortak sınavların konu kapsamının planlarla uyumlu ve önceden duyurulmuş şekilde yapılması gerektiğini belirtti.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>, beceri temelli ölçme için süreç odaklı küçük uygulamaların eklenmesini önerdi. Ortak sınav uygulamasında birlik sağlanmasına karar verildi.</w:t>
      </w:r>
    </w:p>
    <w:p w14:paraId="4ED4C28B" w14:textId="77777777" w:rsidR="00925DB1" w:rsidRDefault="00925DB1" w:rsidP="00925DB1">
      <w:pPr>
        <w:rPr>
          <w:b/>
          <w:bCs/>
          <w:sz w:val="24"/>
          <w:szCs w:val="24"/>
        </w:rPr>
      </w:pPr>
    </w:p>
    <w:p w14:paraId="4AD3F2D6" w14:textId="7EB708AD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12. Proje-performans çalışmaları ve ölçeklerin hazırlanması</w:t>
      </w:r>
    </w:p>
    <w:p w14:paraId="4017CA91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Proje ve performans görevlerinin program ve çevre şartlarına uygun belirlenmesi görüşüldü. </w:t>
      </w:r>
      <w:r w:rsidRPr="00925DB1">
        <w:rPr>
          <w:b/>
          <w:bCs/>
          <w:sz w:val="24"/>
          <w:szCs w:val="24"/>
        </w:rPr>
        <w:t>ÖĞRETMEN2</w:t>
      </w:r>
      <w:r w:rsidRPr="00925DB1">
        <w:rPr>
          <w:sz w:val="24"/>
          <w:szCs w:val="24"/>
        </w:rPr>
        <w:t xml:space="preserve">, birinci dönemde belirlenen proje konuları ve değerlendirme ölçeklerinin bu dönem de kullanılabileceğini ifade etti. </w:t>
      </w:r>
      <w:r w:rsidRPr="00925DB1">
        <w:rPr>
          <w:b/>
          <w:bCs/>
          <w:sz w:val="24"/>
          <w:szCs w:val="24"/>
        </w:rPr>
        <w:t>ÖĞRETMEN3</w:t>
      </w:r>
      <w:r w:rsidRPr="00925DB1">
        <w:rPr>
          <w:sz w:val="24"/>
          <w:szCs w:val="24"/>
        </w:rPr>
        <w:t xml:space="preserve">, ölçme ölçeklerinin öğrenciye önceden açıklanmasının başarıyı artırdığını belirtti.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değerlendirmede ürün kadar süreç takibinin de yer almasını önerdi. Proje/performance çalışmalarının takvimlendirilerek yürütülmesine karar verildi.</w:t>
      </w:r>
    </w:p>
    <w:p w14:paraId="2BFD4217" w14:textId="77777777" w:rsidR="00925DB1" w:rsidRDefault="00925DB1" w:rsidP="00925DB1">
      <w:pPr>
        <w:rPr>
          <w:b/>
          <w:bCs/>
          <w:sz w:val="24"/>
          <w:szCs w:val="24"/>
        </w:rPr>
      </w:pPr>
    </w:p>
    <w:p w14:paraId="18BEAD2C" w14:textId="77777777" w:rsidR="00925DB1" w:rsidRDefault="00925DB1" w:rsidP="00925DB1">
      <w:pPr>
        <w:rPr>
          <w:b/>
          <w:bCs/>
          <w:sz w:val="24"/>
          <w:szCs w:val="24"/>
        </w:rPr>
      </w:pPr>
    </w:p>
    <w:p w14:paraId="6BC2F9CF" w14:textId="2DDD2AC6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lastRenderedPageBreak/>
        <w:t>13. İş sağlığı ve güvenliği</w:t>
      </w:r>
    </w:p>
    <w:p w14:paraId="31F671F0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Okul içinde ders esnasında, nöbetlerde ve okul dışı etkinliklerde iş sağlığı ve güvenliği tedbirlerinin önemine değinildi. </w:t>
      </w:r>
      <w:r w:rsidRPr="00925DB1">
        <w:rPr>
          <w:b/>
          <w:bCs/>
          <w:sz w:val="24"/>
          <w:szCs w:val="24"/>
        </w:rPr>
        <w:t>ÖĞRETMEN4</w:t>
      </w:r>
      <w:r w:rsidRPr="00925DB1">
        <w:rPr>
          <w:sz w:val="24"/>
          <w:szCs w:val="24"/>
        </w:rPr>
        <w:t xml:space="preserve">, sınıf içi düzen ve risk oluşturabilecek durumlarda hızlı müdahale prosedürlerinin bilinmesi gerektiğini belirtti.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>, planlanan gezi-gözlemlerde güvenlik ve izin süreçlerine titizlikle uyulacağını ifade etti. İSG konusunda okul yönetimiyle koordinasyon içinde olunmasına karar verildi. Tedbirlerin sürdürülmesi gerektiği üzerinde duruldu.</w:t>
      </w:r>
    </w:p>
    <w:p w14:paraId="1672005E" w14:textId="77777777" w:rsidR="00925DB1" w:rsidRDefault="00925DB1" w:rsidP="00925DB1">
      <w:pPr>
        <w:rPr>
          <w:b/>
          <w:bCs/>
          <w:sz w:val="24"/>
          <w:szCs w:val="24"/>
        </w:rPr>
      </w:pPr>
    </w:p>
    <w:p w14:paraId="567DC1DA" w14:textId="66063026" w:rsidR="00925DB1" w:rsidRPr="00925DB1" w:rsidRDefault="00925DB1" w:rsidP="00925DB1">
      <w:pPr>
        <w:rPr>
          <w:b/>
          <w:bCs/>
          <w:sz w:val="24"/>
          <w:szCs w:val="24"/>
        </w:rPr>
      </w:pPr>
      <w:r w:rsidRPr="00925DB1">
        <w:rPr>
          <w:b/>
          <w:bCs/>
          <w:sz w:val="24"/>
          <w:szCs w:val="24"/>
        </w:rPr>
        <w:t>14. Dilek ve temenniler – kapanış</w:t>
      </w:r>
    </w:p>
    <w:p w14:paraId="3182B4D8" w14:textId="77777777" w:rsidR="00925DB1" w:rsidRPr="00925DB1" w:rsidRDefault="00925DB1" w:rsidP="00925DB1">
      <w:pPr>
        <w:rPr>
          <w:sz w:val="24"/>
          <w:szCs w:val="24"/>
        </w:rPr>
      </w:pPr>
      <w:r w:rsidRPr="00925DB1">
        <w:rPr>
          <w:sz w:val="24"/>
          <w:szCs w:val="24"/>
        </w:rPr>
        <w:t xml:space="preserve">Öğretmenler, II. dönemin sağlıklı ve başarılı geçmesi temennilerini iletti. Alınan kararların düzenli takip edilerek uygulamada birlik sağlanacağı ifade edildi. Gerekli görüldüğünde ara değerlendirme toplantısı yapılabileceği belirtildi. Gündem maddeleri tamamlandığından toplantı </w:t>
      </w:r>
      <w:r w:rsidRPr="00925DB1">
        <w:rPr>
          <w:b/>
          <w:bCs/>
          <w:sz w:val="24"/>
          <w:szCs w:val="24"/>
        </w:rPr>
        <w:t>ÖĞRETMEN1</w:t>
      </w:r>
      <w:r w:rsidRPr="00925DB1">
        <w:rPr>
          <w:sz w:val="24"/>
          <w:szCs w:val="24"/>
        </w:rPr>
        <w:t xml:space="preserve"> tarafından kapatıldı. İşbu tutanak birlikte düzenlenerek imza altına alındı.</w:t>
      </w:r>
    </w:p>
    <w:p w14:paraId="4A174287" w14:textId="77777777" w:rsidR="005B4C26" w:rsidRDefault="005B4C26" w:rsidP="005B4C26">
      <w:pPr>
        <w:rPr>
          <w:sz w:val="24"/>
          <w:szCs w:val="24"/>
        </w:rPr>
      </w:pPr>
    </w:p>
    <w:p w14:paraId="7D0FCE1D" w14:textId="77777777" w:rsidR="00925DB1" w:rsidRDefault="00925DB1" w:rsidP="005B4C26">
      <w:pPr>
        <w:rPr>
          <w:sz w:val="24"/>
          <w:szCs w:val="24"/>
        </w:rPr>
      </w:pPr>
    </w:p>
    <w:p w14:paraId="7858210B" w14:textId="77777777" w:rsidR="005B4C26" w:rsidRDefault="005B4C26" w:rsidP="005B4C26">
      <w:pPr>
        <w:rPr>
          <w:sz w:val="24"/>
          <w:szCs w:val="24"/>
        </w:rPr>
      </w:pPr>
    </w:p>
    <w:p w14:paraId="298DBC80" w14:textId="77777777" w:rsidR="00925DB1" w:rsidRDefault="00925DB1" w:rsidP="005B4C26">
      <w:pPr>
        <w:rPr>
          <w:sz w:val="24"/>
          <w:szCs w:val="24"/>
        </w:rPr>
      </w:pPr>
    </w:p>
    <w:p w14:paraId="3CD6983D" w14:textId="77777777" w:rsidR="00925DB1" w:rsidRDefault="00925DB1" w:rsidP="005B4C26">
      <w:pPr>
        <w:rPr>
          <w:sz w:val="24"/>
          <w:szCs w:val="24"/>
        </w:rPr>
      </w:pPr>
    </w:p>
    <w:p w14:paraId="4ED8622A" w14:textId="77777777" w:rsidR="00925DB1" w:rsidRDefault="00925DB1" w:rsidP="005B4C26">
      <w:pPr>
        <w:rPr>
          <w:sz w:val="24"/>
          <w:szCs w:val="24"/>
        </w:rPr>
      </w:pPr>
    </w:p>
    <w:p w14:paraId="10C47C9C" w14:textId="77777777" w:rsidR="00925DB1" w:rsidRDefault="00925DB1" w:rsidP="005B4C26">
      <w:pPr>
        <w:rPr>
          <w:sz w:val="24"/>
          <w:szCs w:val="24"/>
        </w:rPr>
      </w:pPr>
    </w:p>
    <w:p w14:paraId="0E959363" w14:textId="77777777" w:rsidR="00925DB1" w:rsidRDefault="00925DB1" w:rsidP="005B4C26">
      <w:pPr>
        <w:rPr>
          <w:sz w:val="24"/>
          <w:szCs w:val="24"/>
        </w:rPr>
      </w:pPr>
    </w:p>
    <w:p w14:paraId="19940368" w14:textId="77777777" w:rsidR="00925DB1" w:rsidRDefault="00925DB1" w:rsidP="005B4C26">
      <w:pPr>
        <w:rPr>
          <w:sz w:val="24"/>
          <w:szCs w:val="24"/>
        </w:rPr>
      </w:pPr>
    </w:p>
    <w:p w14:paraId="3F307AB1" w14:textId="77777777" w:rsidR="00925DB1" w:rsidRDefault="00925DB1" w:rsidP="005B4C26">
      <w:pPr>
        <w:rPr>
          <w:sz w:val="24"/>
          <w:szCs w:val="24"/>
        </w:rPr>
      </w:pPr>
    </w:p>
    <w:p w14:paraId="3EC774FB" w14:textId="77777777" w:rsidR="00925DB1" w:rsidRDefault="00925DB1" w:rsidP="005B4C26">
      <w:pPr>
        <w:rPr>
          <w:sz w:val="24"/>
          <w:szCs w:val="24"/>
        </w:rPr>
      </w:pPr>
    </w:p>
    <w:p w14:paraId="128458C2" w14:textId="77777777" w:rsidR="00925DB1" w:rsidRDefault="00925DB1" w:rsidP="005B4C26">
      <w:pPr>
        <w:rPr>
          <w:sz w:val="24"/>
          <w:szCs w:val="24"/>
        </w:rPr>
      </w:pPr>
    </w:p>
    <w:p w14:paraId="151818D2" w14:textId="77777777" w:rsidR="00925DB1" w:rsidRDefault="00925DB1" w:rsidP="005B4C26">
      <w:pPr>
        <w:rPr>
          <w:sz w:val="24"/>
          <w:szCs w:val="24"/>
        </w:rPr>
      </w:pPr>
    </w:p>
    <w:p w14:paraId="4DD83E3B" w14:textId="77777777" w:rsidR="00925DB1" w:rsidRDefault="00925DB1" w:rsidP="005B4C26">
      <w:pPr>
        <w:rPr>
          <w:sz w:val="24"/>
          <w:szCs w:val="24"/>
        </w:rPr>
      </w:pPr>
    </w:p>
    <w:p w14:paraId="3317AFB8" w14:textId="77777777" w:rsidR="00925DB1" w:rsidRDefault="00925DB1" w:rsidP="005B4C26">
      <w:pPr>
        <w:rPr>
          <w:sz w:val="24"/>
          <w:szCs w:val="24"/>
        </w:rPr>
      </w:pPr>
    </w:p>
    <w:p w14:paraId="241CA913" w14:textId="77777777" w:rsidR="00925DB1" w:rsidRDefault="00925DB1" w:rsidP="005B4C26">
      <w:pPr>
        <w:rPr>
          <w:sz w:val="24"/>
          <w:szCs w:val="24"/>
        </w:rPr>
      </w:pPr>
    </w:p>
    <w:p w14:paraId="5CC87A21" w14:textId="77777777" w:rsidR="00925DB1" w:rsidRDefault="00925DB1" w:rsidP="005B4C26">
      <w:pPr>
        <w:rPr>
          <w:sz w:val="24"/>
          <w:szCs w:val="24"/>
        </w:rPr>
      </w:pPr>
    </w:p>
    <w:p w14:paraId="7605A245" w14:textId="77777777" w:rsidR="00925DB1" w:rsidRDefault="00925DB1" w:rsidP="005B4C26">
      <w:pPr>
        <w:rPr>
          <w:sz w:val="24"/>
          <w:szCs w:val="24"/>
        </w:rPr>
      </w:pPr>
    </w:p>
    <w:p w14:paraId="1B4B2CC3" w14:textId="77777777" w:rsidR="00925DB1" w:rsidRDefault="00925DB1" w:rsidP="005B4C26">
      <w:pPr>
        <w:rPr>
          <w:sz w:val="24"/>
          <w:szCs w:val="24"/>
        </w:rPr>
      </w:pPr>
    </w:p>
    <w:p w14:paraId="779A7207" w14:textId="77777777" w:rsidR="00925DB1" w:rsidRDefault="00925DB1" w:rsidP="005B4C26">
      <w:pPr>
        <w:rPr>
          <w:sz w:val="24"/>
          <w:szCs w:val="24"/>
        </w:rPr>
      </w:pPr>
    </w:p>
    <w:p w14:paraId="02B860DB" w14:textId="77777777" w:rsidR="00925DB1" w:rsidRDefault="00925DB1" w:rsidP="005B4C26">
      <w:pPr>
        <w:rPr>
          <w:sz w:val="24"/>
          <w:szCs w:val="24"/>
        </w:rPr>
      </w:pPr>
    </w:p>
    <w:p w14:paraId="20713F7F" w14:textId="77777777" w:rsidR="00925DB1" w:rsidRDefault="00925DB1" w:rsidP="005B4C26">
      <w:pPr>
        <w:rPr>
          <w:sz w:val="24"/>
          <w:szCs w:val="24"/>
        </w:rPr>
      </w:pPr>
    </w:p>
    <w:p w14:paraId="409B818D" w14:textId="77777777" w:rsidR="00925DB1" w:rsidRDefault="00925DB1" w:rsidP="005B4C26">
      <w:pPr>
        <w:rPr>
          <w:sz w:val="24"/>
          <w:szCs w:val="24"/>
        </w:rPr>
      </w:pPr>
    </w:p>
    <w:p w14:paraId="4B041835" w14:textId="77777777" w:rsidR="00925DB1" w:rsidRDefault="00925DB1" w:rsidP="005B4C26">
      <w:pPr>
        <w:rPr>
          <w:sz w:val="24"/>
          <w:szCs w:val="24"/>
        </w:rPr>
      </w:pPr>
    </w:p>
    <w:p w14:paraId="59AF5869" w14:textId="77777777" w:rsidR="00925DB1" w:rsidRDefault="00925DB1" w:rsidP="005B4C26">
      <w:pPr>
        <w:rPr>
          <w:sz w:val="24"/>
          <w:szCs w:val="24"/>
        </w:rPr>
      </w:pPr>
    </w:p>
    <w:p w14:paraId="39F7C6FA" w14:textId="77777777" w:rsidR="00925DB1" w:rsidRDefault="00925DB1" w:rsidP="005B4C26">
      <w:pPr>
        <w:rPr>
          <w:sz w:val="24"/>
          <w:szCs w:val="24"/>
        </w:rPr>
      </w:pPr>
    </w:p>
    <w:p w14:paraId="1EDD6CE1" w14:textId="77777777" w:rsidR="00925DB1" w:rsidRDefault="00925DB1" w:rsidP="005B4C26">
      <w:pPr>
        <w:rPr>
          <w:sz w:val="24"/>
          <w:szCs w:val="24"/>
        </w:rPr>
      </w:pPr>
    </w:p>
    <w:p w14:paraId="2A3E1A10" w14:textId="77777777" w:rsidR="00925DB1" w:rsidRDefault="00925DB1" w:rsidP="005B4C26">
      <w:pPr>
        <w:rPr>
          <w:sz w:val="24"/>
          <w:szCs w:val="24"/>
        </w:rPr>
      </w:pPr>
    </w:p>
    <w:p w14:paraId="1C856AC6" w14:textId="77777777" w:rsidR="00925DB1" w:rsidRDefault="00925DB1" w:rsidP="005B4C26">
      <w:pPr>
        <w:rPr>
          <w:sz w:val="24"/>
          <w:szCs w:val="24"/>
        </w:rPr>
      </w:pPr>
    </w:p>
    <w:p w14:paraId="407D0359" w14:textId="77777777" w:rsidR="00925DB1" w:rsidRDefault="00925DB1" w:rsidP="005B4C26">
      <w:pPr>
        <w:rPr>
          <w:sz w:val="24"/>
          <w:szCs w:val="24"/>
        </w:rPr>
      </w:pPr>
    </w:p>
    <w:p w14:paraId="7E241689" w14:textId="77777777" w:rsidR="00925DB1" w:rsidRDefault="00925DB1" w:rsidP="005B4C26">
      <w:pPr>
        <w:rPr>
          <w:sz w:val="24"/>
          <w:szCs w:val="24"/>
        </w:rPr>
      </w:pPr>
    </w:p>
    <w:p w14:paraId="09C0EA6A" w14:textId="77777777" w:rsidR="00925DB1" w:rsidRDefault="00925DB1" w:rsidP="005B4C26">
      <w:pPr>
        <w:rPr>
          <w:sz w:val="24"/>
          <w:szCs w:val="24"/>
        </w:rPr>
      </w:pPr>
    </w:p>
    <w:p w14:paraId="5D261924" w14:textId="77777777" w:rsidR="00925DB1" w:rsidRDefault="00925DB1" w:rsidP="005B4C26">
      <w:pPr>
        <w:rPr>
          <w:sz w:val="24"/>
          <w:szCs w:val="24"/>
        </w:rPr>
      </w:pPr>
    </w:p>
    <w:p w14:paraId="12B07589" w14:textId="77777777" w:rsidR="00925DB1" w:rsidRDefault="00925DB1" w:rsidP="005B4C26">
      <w:pPr>
        <w:rPr>
          <w:sz w:val="24"/>
          <w:szCs w:val="24"/>
        </w:rPr>
      </w:pPr>
    </w:p>
    <w:p w14:paraId="22A6B0C2" w14:textId="77777777" w:rsidR="00925DB1" w:rsidRDefault="00925DB1" w:rsidP="005B4C26">
      <w:pPr>
        <w:rPr>
          <w:sz w:val="24"/>
          <w:szCs w:val="24"/>
        </w:rPr>
      </w:pPr>
    </w:p>
    <w:p w14:paraId="461ACD62" w14:textId="77777777" w:rsidR="00925DB1" w:rsidRDefault="00925DB1" w:rsidP="005B4C26">
      <w:pPr>
        <w:rPr>
          <w:sz w:val="24"/>
          <w:szCs w:val="24"/>
        </w:rPr>
      </w:pPr>
    </w:p>
    <w:p w14:paraId="52F7EDCA" w14:textId="77777777" w:rsidR="00925DB1" w:rsidRDefault="00925DB1" w:rsidP="005B4C26">
      <w:pPr>
        <w:rPr>
          <w:sz w:val="24"/>
          <w:szCs w:val="24"/>
        </w:rPr>
      </w:pPr>
    </w:p>
    <w:p w14:paraId="6365E415" w14:textId="77777777" w:rsidR="00925DB1" w:rsidRDefault="00925DB1" w:rsidP="005B4C26">
      <w:pPr>
        <w:rPr>
          <w:sz w:val="24"/>
          <w:szCs w:val="24"/>
        </w:rPr>
      </w:pPr>
    </w:p>
    <w:p w14:paraId="243D56FC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ALINAN KARARLAR</w:t>
      </w:r>
    </w:p>
    <w:p w14:paraId="0A27CD1C" w14:textId="6E92434C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okul-aile iş birliğinin güçlendirilmesini; öğrencilere kısa, ilgi çekici ve kazanım odaklı ödevler verilmesini; proje ve performans görevlerinde rehberlik edilmesini kararlaştırdı.</w:t>
      </w:r>
    </w:p>
    <w:p w14:paraId="33F466E4" w14:textId="60008D48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zümre içi ve diğer zümrelerle iş birliği yapılmasını ve iş birliklerinin ihtiyaçlara göre takvimlendirilmesini kararlaştırdı.</w:t>
      </w:r>
    </w:p>
    <w:p w14:paraId="421C09C0" w14:textId="070A8297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öğrencilerin derse ilgisini artırmak için etkileşimli tahta, video ve görsel materyallerden yararlanılmasını; soru-cevap tekniğinin etkin kullanılmasını; belirli aralıklarla genel tekrarlar ve bilgi yarışmaları düzenlenmesini kararlaştırdı.</w:t>
      </w:r>
    </w:p>
    <w:p w14:paraId="48AEEB2F" w14:textId="2EFBD260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müfredatın zamanında yetiştirilebilmesi için bazı etkinliklerin ev ödevi olarak verilip uygun ölçme araçlarıyla kontrol edilmesini kararlaştırdı.</w:t>
      </w:r>
    </w:p>
    <w:p w14:paraId="79813B25" w14:textId="36484576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dönem içindeki tüm çalışmaların zümre kararlarına uygun yürütülmesine ve uygulama birliğinin korunmasına dikkat edilmesini kararlaştırdı.</w:t>
      </w:r>
    </w:p>
    <w:p w14:paraId="6DC6E8CF" w14:textId="6188DF26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müfredata uygun okulda eksik olan harita/benzeri materyallerin tamamlanması için ihtiyaç listesinin hazırlanıp idareye bildirilmesini kararlaştırdı.</w:t>
      </w:r>
    </w:p>
    <w:p w14:paraId="02DE3C79" w14:textId="62CE20AA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etkileşimli tahtaların ders içeriğine uygun ve planlı şekilde kullanılmasını kararlaştırdı.</w:t>
      </w:r>
    </w:p>
    <w:p w14:paraId="22C29765" w14:textId="1FA189E5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özellikle Türkçe, Matematik ve Fen Bilimleri zümreleriyle beceri temelli iş birliklerinin sürdürülmesini kararlaştırdı.</w:t>
      </w:r>
    </w:p>
    <w:p w14:paraId="1E36C255" w14:textId="42B17399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sınıflar arası bilgi yarışmalarının dönem içinde planlanarak uygulanmasını kararlaştırdı.</w:t>
      </w:r>
    </w:p>
    <w:p w14:paraId="35C9E9AE" w14:textId="285376F2" w:rsidR="00925DB1" w:rsidRPr="00925DB1" w:rsidRDefault="00925DB1" w:rsidP="00925DB1">
      <w:pPr>
        <w:pStyle w:val="ListeParagraf"/>
        <w:numPr>
          <w:ilvl w:val="0"/>
          <w:numId w:val="43"/>
        </w:numPr>
        <w:rPr>
          <w:sz w:val="24"/>
          <w:szCs w:val="24"/>
        </w:rPr>
      </w:pPr>
      <w:r w:rsidRPr="00925DB1">
        <w:rPr>
          <w:sz w:val="24"/>
          <w:szCs w:val="24"/>
        </w:rPr>
        <w:t>Zümre, program ve mevzuattaki yenilikleri takip etmek üzere resmî kurum duyurularının düzenli izlenmesini kararlaştırdı.</w:t>
      </w:r>
    </w:p>
    <w:p w14:paraId="252492D5" w14:textId="77777777" w:rsidR="0099196E" w:rsidRPr="002B2C57" w:rsidRDefault="0099196E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956"/>
        <w:gridCol w:w="2210"/>
        <w:gridCol w:w="3580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7BBDD3BF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 </w:t>
            </w:r>
            <w:r w:rsidR="00530999">
              <w:rPr>
                <w:bCs/>
                <w:sz w:val="24"/>
                <w:szCs w:val="24"/>
              </w:rPr>
              <w:t>Sosyal Bilgiler</w:t>
            </w:r>
            <w:r w:rsidR="00B84E7E">
              <w:rPr>
                <w:bCs/>
                <w:sz w:val="24"/>
                <w:szCs w:val="24"/>
              </w:rPr>
              <w:t xml:space="preserve">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B4C26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21B46560" w:rsidR="000830DD" w:rsidRPr="00A806EF" w:rsidRDefault="00530999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45B2AFAB" w14:textId="77777777" w:rsidTr="005B4C26">
        <w:trPr>
          <w:trHeight w:val="473"/>
        </w:trPr>
        <w:tc>
          <w:tcPr>
            <w:tcW w:w="0" w:type="auto"/>
          </w:tcPr>
          <w:p w14:paraId="1B5C769C" w14:textId="221ED3F9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0B4443C8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2B5C0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0E18534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563EE5B7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6CF5285D" w14:textId="77777777" w:rsidTr="005B4C26">
        <w:trPr>
          <w:trHeight w:val="473"/>
        </w:trPr>
        <w:tc>
          <w:tcPr>
            <w:tcW w:w="0" w:type="auto"/>
          </w:tcPr>
          <w:p w14:paraId="636F3282" w14:textId="61E80312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BF18CA1" w14:textId="0CB9638A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2B5C0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CACC971" w14:textId="25188B44" w:rsidR="00925DB1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4BB8BC6E" w14:textId="77777777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921B3A3" w14:textId="39A3750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8B0"/>
    <w:multiLevelType w:val="hybridMultilevel"/>
    <w:tmpl w:val="09C8A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57003"/>
    <w:multiLevelType w:val="hybridMultilevel"/>
    <w:tmpl w:val="031A5A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3EE3"/>
    <w:multiLevelType w:val="hybridMultilevel"/>
    <w:tmpl w:val="3006DD9A"/>
    <w:lvl w:ilvl="0" w:tplc="A7A607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37AFC"/>
    <w:multiLevelType w:val="hybridMultilevel"/>
    <w:tmpl w:val="398076CC"/>
    <w:lvl w:ilvl="0" w:tplc="E2D807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4D4F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00AF1"/>
    <w:multiLevelType w:val="hybridMultilevel"/>
    <w:tmpl w:val="53788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B77B3"/>
    <w:multiLevelType w:val="hybridMultilevel"/>
    <w:tmpl w:val="F080FD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B0D64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1E504A"/>
    <w:multiLevelType w:val="multilevel"/>
    <w:tmpl w:val="B614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3D0F20"/>
    <w:multiLevelType w:val="hybridMultilevel"/>
    <w:tmpl w:val="A502EEE8"/>
    <w:lvl w:ilvl="0" w:tplc="A2AAE4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74141"/>
    <w:multiLevelType w:val="multilevel"/>
    <w:tmpl w:val="407E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73AA6"/>
    <w:multiLevelType w:val="hybridMultilevel"/>
    <w:tmpl w:val="53788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92F10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593E76"/>
    <w:multiLevelType w:val="hybridMultilevel"/>
    <w:tmpl w:val="6F7C65D0"/>
    <w:lvl w:ilvl="0" w:tplc="D1AC531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37DB9"/>
    <w:multiLevelType w:val="hybridMultilevel"/>
    <w:tmpl w:val="0952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63E54"/>
    <w:multiLevelType w:val="hybridMultilevel"/>
    <w:tmpl w:val="AFDAC3EA"/>
    <w:lvl w:ilvl="0" w:tplc="2840778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979C6"/>
    <w:multiLevelType w:val="hybridMultilevel"/>
    <w:tmpl w:val="175228F4"/>
    <w:lvl w:ilvl="0" w:tplc="F67A698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834DB"/>
    <w:multiLevelType w:val="hybridMultilevel"/>
    <w:tmpl w:val="C5F6F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23655"/>
    <w:multiLevelType w:val="hybridMultilevel"/>
    <w:tmpl w:val="ACDAD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F7A47"/>
    <w:multiLevelType w:val="hybridMultilevel"/>
    <w:tmpl w:val="918C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57581"/>
    <w:multiLevelType w:val="multilevel"/>
    <w:tmpl w:val="316AF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3657CC"/>
    <w:multiLevelType w:val="hybridMultilevel"/>
    <w:tmpl w:val="CC241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14509"/>
    <w:multiLevelType w:val="hybridMultilevel"/>
    <w:tmpl w:val="56428C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A4AE0"/>
    <w:multiLevelType w:val="hybridMultilevel"/>
    <w:tmpl w:val="7270A2DC"/>
    <w:lvl w:ilvl="0" w:tplc="8846873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527F4"/>
    <w:multiLevelType w:val="hybridMultilevel"/>
    <w:tmpl w:val="CD54A0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13FED"/>
    <w:multiLevelType w:val="hybridMultilevel"/>
    <w:tmpl w:val="C2803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421FF1"/>
    <w:multiLevelType w:val="multilevel"/>
    <w:tmpl w:val="2CD8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282FC9"/>
    <w:multiLevelType w:val="multilevel"/>
    <w:tmpl w:val="E372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E916C5"/>
    <w:multiLevelType w:val="multilevel"/>
    <w:tmpl w:val="6926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DB2E11"/>
    <w:multiLevelType w:val="multilevel"/>
    <w:tmpl w:val="03B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2E0B61"/>
    <w:multiLevelType w:val="hybridMultilevel"/>
    <w:tmpl w:val="56428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D2EB7"/>
    <w:multiLevelType w:val="hybridMultilevel"/>
    <w:tmpl w:val="31BC4D56"/>
    <w:lvl w:ilvl="0" w:tplc="74EE696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E06F8"/>
    <w:multiLevelType w:val="hybridMultilevel"/>
    <w:tmpl w:val="E01642B2"/>
    <w:lvl w:ilvl="0" w:tplc="D898DDB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366A2"/>
    <w:multiLevelType w:val="hybridMultilevel"/>
    <w:tmpl w:val="918C3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02790"/>
    <w:multiLevelType w:val="hybridMultilevel"/>
    <w:tmpl w:val="F9D02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2787E"/>
    <w:multiLevelType w:val="multilevel"/>
    <w:tmpl w:val="74A42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0D28C6"/>
    <w:multiLevelType w:val="hybridMultilevel"/>
    <w:tmpl w:val="F080F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149BC"/>
    <w:multiLevelType w:val="hybridMultilevel"/>
    <w:tmpl w:val="0ABC3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F2DCC"/>
    <w:multiLevelType w:val="hybridMultilevel"/>
    <w:tmpl w:val="C5F6F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079DA"/>
    <w:multiLevelType w:val="multilevel"/>
    <w:tmpl w:val="EEB8A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714734"/>
    <w:multiLevelType w:val="hybridMultilevel"/>
    <w:tmpl w:val="C2803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B1CF2"/>
    <w:multiLevelType w:val="hybridMultilevel"/>
    <w:tmpl w:val="E852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14695"/>
    <w:multiLevelType w:val="hybridMultilevel"/>
    <w:tmpl w:val="F67EDD28"/>
    <w:lvl w:ilvl="0" w:tplc="02B662E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32B19"/>
    <w:multiLevelType w:val="hybridMultilevel"/>
    <w:tmpl w:val="F9D02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788867">
    <w:abstractNumId w:val="7"/>
  </w:num>
  <w:num w:numId="2" w16cid:durableId="86273274">
    <w:abstractNumId w:val="4"/>
  </w:num>
  <w:num w:numId="3" w16cid:durableId="642001828">
    <w:abstractNumId w:val="12"/>
  </w:num>
  <w:num w:numId="4" w16cid:durableId="1171069957">
    <w:abstractNumId w:val="35"/>
  </w:num>
  <w:num w:numId="5" w16cid:durableId="1435829641">
    <w:abstractNumId w:val="20"/>
  </w:num>
  <w:num w:numId="6" w16cid:durableId="1361853290">
    <w:abstractNumId w:val="11"/>
  </w:num>
  <w:num w:numId="7" w16cid:durableId="2071687735">
    <w:abstractNumId w:val="32"/>
  </w:num>
  <w:num w:numId="8" w16cid:durableId="1585604105">
    <w:abstractNumId w:val="5"/>
  </w:num>
  <w:num w:numId="9" w16cid:durableId="520317376">
    <w:abstractNumId w:val="21"/>
  </w:num>
  <w:num w:numId="10" w16cid:durableId="614286932">
    <w:abstractNumId w:val="23"/>
  </w:num>
  <w:num w:numId="11" w16cid:durableId="1005327002">
    <w:abstractNumId w:val="24"/>
  </w:num>
  <w:num w:numId="12" w16cid:durableId="971641655">
    <w:abstractNumId w:val="9"/>
  </w:num>
  <w:num w:numId="13" w16cid:durableId="1666740821">
    <w:abstractNumId w:val="28"/>
  </w:num>
  <w:num w:numId="14" w16cid:durableId="610094518">
    <w:abstractNumId w:val="40"/>
  </w:num>
  <w:num w:numId="15" w16cid:durableId="2002736196">
    <w:abstractNumId w:val="3"/>
  </w:num>
  <w:num w:numId="16" w16cid:durableId="843515257">
    <w:abstractNumId w:val="25"/>
  </w:num>
  <w:num w:numId="17" w16cid:durableId="659885872">
    <w:abstractNumId w:val="27"/>
  </w:num>
  <w:num w:numId="18" w16cid:durableId="1889683405">
    <w:abstractNumId w:val="19"/>
  </w:num>
  <w:num w:numId="19" w16cid:durableId="1296179535">
    <w:abstractNumId w:val="42"/>
  </w:num>
  <w:num w:numId="20" w16cid:durableId="733695836">
    <w:abstractNumId w:val="33"/>
  </w:num>
  <w:num w:numId="21" w16cid:durableId="453986513">
    <w:abstractNumId w:val="8"/>
  </w:num>
  <w:num w:numId="22" w16cid:durableId="936062010">
    <w:abstractNumId w:val="30"/>
  </w:num>
  <w:num w:numId="23" w16cid:durableId="1378815195">
    <w:abstractNumId w:val="2"/>
  </w:num>
  <w:num w:numId="24" w16cid:durableId="581524358">
    <w:abstractNumId w:val="22"/>
  </w:num>
  <w:num w:numId="25" w16cid:durableId="529956331">
    <w:abstractNumId w:val="26"/>
  </w:num>
  <w:num w:numId="26" w16cid:durableId="1091242387">
    <w:abstractNumId w:val="0"/>
  </w:num>
  <w:num w:numId="27" w16cid:durableId="270475078">
    <w:abstractNumId w:val="41"/>
  </w:num>
  <w:num w:numId="28" w16cid:durableId="1498038890">
    <w:abstractNumId w:val="14"/>
  </w:num>
  <w:num w:numId="29" w16cid:durableId="266422945">
    <w:abstractNumId w:val="18"/>
  </w:num>
  <w:num w:numId="30" w16cid:durableId="251210170">
    <w:abstractNumId w:val="43"/>
  </w:num>
  <w:num w:numId="31" w16cid:durableId="21057121">
    <w:abstractNumId w:val="34"/>
  </w:num>
  <w:num w:numId="32" w16cid:durableId="1381902511">
    <w:abstractNumId w:val="10"/>
  </w:num>
  <w:num w:numId="33" w16cid:durableId="999431359">
    <w:abstractNumId w:val="39"/>
  </w:num>
  <w:num w:numId="34" w16cid:durableId="2010251718">
    <w:abstractNumId w:val="29"/>
  </w:num>
  <w:num w:numId="35" w16cid:durableId="945844814">
    <w:abstractNumId w:val="36"/>
  </w:num>
  <w:num w:numId="36" w16cid:durableId="204871767">
    <w:abstractNumId w:val="13"/>
  </w:num>
  <w:num w:numId="37" w16cid:durableId="1366832758">
    <w:abstractNumId w:val="6"/>
  </w:num>
  <w:num w:numId="38" w16cid:durableId="1497454193">
    <w:abstractNumId w:val="37"/>
  </w:num>
  <w:num w:numId="39" w16cid:durableId="1896306491">
    <w:abstractNumId w:val="31"/>
  </w:num>
  <w:num w:numId="40" w16cid:durableId="1146624996">
    <w:abstractNumId w:val="17"/>
  </w:num>
  <w:num w:numId="41" w16cid:durableId="332995432">
    <w:abstractNumId w:val="15"/>
  </w:num>
  <w:num w:numId="42" w16cid:durableId="347485831">
    <w:abstractNumId w:val="38"/>
  </w:num>
  <w:num w:numId="43" w16cid:durableId="1094788554">
    <w:abstractNumId w:val="1"/>
  </w:num>
  <w:num w:numId="44" w16cid:durableId="149765222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2596F"/>
    <w:rsid w:val="00157F4D"/>
    <w:rsid w:val="00162077"/>
    <w:rsid w:val="00175C48"/>
    <w:rsid w:val="001908C5"/>
    <w:rsid w:val="001A75E2"/>
    <w:rsid w:val="001B24A3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B5C09"/>
    <w:rsid w:val="002C57DE"/>
    <w:rsid w:val="002E0FF6"/>
    <w:rsid w:val="002E1A63"/>
    <w:rsid w:val="00302860"/>
    <w:rsid w:val="00354960"/>
    <w:rsid w:val="0039076D"/>
    <w:rsid w:val="003A76AC"/>
    <w:rsid w:val="003B46A5"/>
    <w:rsid w:val="003B77D4"/>
    <w:rsid w:val="003C6FDE"/>
    <w:rsid w:val="00416C65"/>
    <w:rsid w:val="00436221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647E18"/>
    <w:rsid w:val="00664CB2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002D"/>
    <w:rsid w:val="0085175B"/>
    <w:rsid w:val="008519C8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A2A12"/>
    <w:rsid w:val="00AB4B7B"/>
    <w:rsid w:val="00AC4799"/>
    <w:rsid w:val="00B3185E"/>
    <w:rsid w:val="00B70169"/>
    <w:rsid w:val="00B84E7E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94D30"/>
    <w:rsid w:val="00E65597"/>
    <w:rsid w:val="00ED18F2"/>
    <w:rsid w:val="00ED1E9F"/>
    <w:rsid w:val="00F019B2"/>
    <w:rsid w:val="00F37371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37</cp:revision>
  <dcterms:created xsi:type="dcterms:W3CDTF">2025-02-09T21:37:00Z</dcterms:created>
  <dcterms:modified xsi:type="dcterms:W3CDTF">2026-01-25T14:40:00Z</dcterms:modified>
</cp:coreProperties>
</file>