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3E2431" w14:textId="70B321A5" w:rsidR="00275B26" w:rsidRPr="005862B9" w:rsidRDefault="008B1670">
      <w:pPr>
        <w:jc w:val="center"/>
        <w:rPr>
          <w:b/>
          <w:bCs/>
          <w:sz w:val="24"/>
          <w:szCs w:val="24"/>
        </w:rPr>
      </w:pPr>
      <w:r w:rsidRPr="005862B9">
        <w:rPr>
          <w:b/>
          <w:bCs/>
          <w:sz w:val="24"/>
          <w:szCs w:val="24"/>
        </w:rPr>
        <w:t>..................................................</w:t>
      </w:r>
      <w:r w:rsidR="00FE05F9" w:rsidRPr="005862B9">
        <w:rPr>
          <w:b/>
          <w:bCs/>
          <w:sz w:val="24"/>
          <w:szCs w:val="24"/>
        </w:rPr>
        <w:t xml:space="preserve"> </w:t>
      </w:r>
      <w:r w:rsidR="00CD19EE">
        <w:rPr>
          <w:b/>
          <w:bCs/>
          <w:sz w:val="24"/>
          <w:szCs w:val="24"/>
        </w:rPr>
        <w:t>ORTAOKUL</w:t>
      </w:r>
      <w:r w:rsidR="00FE05F9" w:rsidRPr="005862B9">
        <w:rPr>
          <w:b/>
          <w:bCs/>
          <w:sz w:val="24"/>
          <w:szCs w:val="24"/>
        </w:rPr>
        <w:t xml:space="preserve"> MÜDÜRLÜĞÜNE</w:t>
      </w:r>
    </w:p>
    <w:p w14:paraId="23FF1936" w14:textId="0F53B390" w:rsidR="00416C65" w:rsidRPr="005862B9" w:rsidRDefault="00E65597" w:rsidP="00416C65">
      <w:pPr>
        <w:tabs>
          <w:tab w:val="left" w:pos="7770"/>
        </w:tabs>
        <w:rPr>
          <w:b/>
          <w:bCs/>
          <w:sz w:val="24"/>
          <w:szCs w:val="24"/>
        </w:rPr>
      </w:pPr>
      <w:r w:rsidRPr="005862B9">
        <w:rPr>
          <w:sz w:val="24"/>
          <w:szCs w:val="24"/>
        </w:rPr>
        <w:t xml:space="preserve">                                                                                                                       </w:t>
      </w:r>
      <w:r w:rsidR="006F4D09">
        <w:rPr>
          <w:b/>
          <w:bCs/>
          <w:sz w:val="24"/>
          <w:szCs w:val="24"/>
        </w:rPr>
        <w:t>.....................</w:t>
      </w:r>
    </w:p>
    <w:p w14:paraId="3C1A9957" w14:textId="42899545" w:rsidR="00313F64" w:rsidRDefault="00313F64" w:rsidP="00224745">
      <w:pPr>
        <w:rPr>
          <w:sz w:val="24"/>
          <w:szCs w:val="24"/>
        </w:rPr>
      </w:pPr>
      <w:r w:rsidRPr="00313F64">
        <w:rPr>
          <w:sz w:val="24"/>
          <w:szCs w:val="24"/>
        </w:rPr>
        <w:t xml:space="preserve">2025-2026 Eğitim-Öğretim Yılı </w:t>
      </w:r>
      <w:r w:rsidR="009D7370">
        <w:rPr>
          <w:b/>
          <w:bCs/>
          <w:sz w:val="24"/>
          <w:szCs w:val="24"/>
        </w:rPr>
        <w:t>Müzik</w:t>
      </w:r>
      <w:r w:rsidRPr="00313F64">
        <w:rPr>
          <w:sz w:val="24"/>
          <w:szCs w:val="24"/>
        </w:rPr>
        <w:t xml:space="preserve"> dersi </w:t>
      </w:r>
      <w:r w:rsidRPr="00313F64">
        <w:rPr>
          <w:b/>
          <w:bCs/>
          <w:sz w:val="24"/>
          <w:szCs w:val="24"/>
        </w:rPr>
        <w:t>II. Dönem Zümre Öğretmenler Kurulu Toplantısı</w:t>
      </w:r>
      <w:r w:rsidRPr="00313F64">
        <w:rPr>
          <w:sz w:val="24"/>
          <w:szCs w:val="24"/>
        </w:rPr>
        <w:t>, …..02.2026 tarihinde saat 16.00’da Öğretmenler Odasında aşağıdaki gündem maddeleri doğrultusunda yapılacaktır.</w:t>
      </w:r>
    </w:p>
    <w:p w14:paraId="0B971AAF" w14:textId="626AF3DF" w:rsidR="00224745" w:rsidRPr="00224745" w:rsidRDefault="0099196E" w:rsidP="00224745">
      <w:pPr>
        <w:rPr>
          <w:sz w:val="24"/>
          <w:szCs w:val="24"/>
        </w:rPr>
      </w:pPr>
      <w:r w:rsidRPr="0099196E">
        <w:rPr>
          <w:sz w:val="24"/>
          <w:szCs w:val="24"/>
        </w:rPr>
        <w:t>Gereğini bilgilerinize arz ederim.</w:t>
      </w:r>
    </w:p>
    <w:tbl>
      <w:tblPr>
        <w:tblW w:w="0" w:type="auto"/>
        <w:tblInd w:w="10" w:type="dxa"/>
        <w:tblCellMar>
          <w:left w:w="10" w:type="dxa"/>
          <w:right w:w="10" w:type="dxa"/>
        </w:tblCellMar>
        <w:tblLook w:val="0000" w:firstRow="0" w:lastRow="0" w:firstColumn="0" w:lastColumn="0" w:noHBand="0" w:noVBand="0"/>
      </w:tblPr>
      <w:tblGrid>
        <w:gridCol w:w="5572"/>
        <w:gridCol w:w="4218"/>
      </w:tblGrid>
      <w:tr w:rsidR="00275B26" w:rsidRPr="005862B9" w14:paraId="69D2925A" w14:textId="77777777">
        <w:tc>
          <w:tcPr>
            <w:tcW w:w="7000" w:type="dxa"/>
          </w:tcPr>
          <w:p w14:paraId="279BC464" w14:textId="77777777" w:rsidR="00275B26" w:rsidRPr="005862B9" w:rsidRDefault="00275B26">
            <w:pPr>
              <w:rPr>
                <w:sz w:val="24"/>
                <w:szCs w:val="24"/>
              </w:rPr>
            </w:pPr>
          </w:p>
        </w:tc>
        <w:tc>
          <w:tcPr>
            <w:tcW w:w="5000" w:type="dxa"/>
          </w:tcPr>
          <w:p w14:paraId="1DCA029A" w14:textId="50C26781" w:rsidR="00275B26" w:rsidRPr="005862B9" w:rsidRDefault="008B1670">
            <w:pPr>
              <w:jc w:val="center"/>
              <w:rPr>
                <w:b/>
                <w:bCs/>
                <w:sz w:val="24"/>
                <w:szCs w:val="24"/>
              </w:rPr>
            </w:pPr>
            <w:r w:rsidRPr="005862B9">
              <w:rPr>
                <w:b/>
                <w:bCs/>
                <w:sz w:val="24"/>
                <w:szCs w:val="24"/>
              </w:rPr>
              <w:t>Öğretmen1</w:t>
            </w:r>
          </w:p>
        </w:tc>
      </w:tr>
      <w:tr w:rsidR="00275B26" w:rsidRPr="005862B9" w14:paraId="01C8F08A" w14:textId="77777777">
        <w:tc>
          <w:tcPr>
            <w:tcW w:w="7000" w:type="dxa"/>
          </w:tcPr>
          <w:p w14:paraId="4E4580AE" w14:textId="77777777" w:rsidR="00275B26" w:rsidRPr="005862B9" w:rsidRDefault="00275B26">
            <w:pPr>
              <w:rPr>
                <w:sz w:val="24"/>
                <w:szCs w:val="24"/>
              </w:rPr>
            </w:pPr>
          </w:p>
        </w:tc>
        <w:tc>
          <w:tcPr>
            <w:tcW w:w="5000" w:type="dxa"/>
          </w:tcPr>
          <w:p w14:paraId="5B6661F6" w14:textId="77777777" w:rsidR="00275B26" w:rsidRPr="005862B9" w:rsidRDefault="00296BD9">
            <w:pPr>
              <w:jc w:val="center"/>
              <w:rPr>
                <w:sz w:val="24"/>
                <w:szCs w:val="24"/>
              </w:rPr>
            </w:pPr>
            <w:r w:rsidRPr="005862B9">
              <w:rPr>
                <w:bCs/>
                <w:sz w:val="24"/>
                <w:szCs w:val="24"/>
              </w:rPr>
              <w:t>Zümre Başkanı</w:t>
            </w:r>
          </w:p>
        </w:tc>
      </w:tr>
    </w:tbl>
    <w:p w14:paraId="68647E2A" w14:textId="77777777" w:rsidR="00A3020A" w:rsidRPr="00A3020A" w:rsidRDefault="00A3020A" w:rsidP="00A3020A">
      <w:pPr>
        <w:rPr>
          <w:b/>
          <w:bCs/>
          <w:sz w:val="24"/>
          <w:szCs w:val="24"/>
        </w:rPr>
      </w:pPr>
      <w:r w:rsidRPr="00A3020A">
        <w:rPr>
          <w:b/>
          <w:bCs/>
          <w:sz w:val="24"/>
          <w:szCs w:val="24"/>
        </w:rPr>
        <w:t>GÜNDEM MADDELERİ</w:t>
      </w:r>
    </w:p>
    <w:p w14:paraId="280DD6AB" w14:textId="4CFE1A33" w:rsidR="00EA2FB1" w:rsidRPr="00EA2FB1" w:rsidRDefault="00EA2FB1" w:rsidP="00EA2FB1">
      <w:pPr>
        <w:pStyle w:val="ListeParagraf"/>
        <w:numPr>
          <w:ilvl w:val="0"/>
          <w:numId w:val="13"/>
        </w:numPr>
        <w:rPr>
          <w:bCs/>
          <w:sz w:val="24"/>
          <w:szCs w:val="24"/>
        </w:rPr>
      </w:pPr>
      <w:r w:rsidRPr="00EA2FB1">
        <w:rPr>
          <w:bCs/>
          <w:sz w:val="24"/>
          <w:szCs w:val="24"/>
        </w:rPr>
        <w:t>Açılış ve Yoklama</w:t>
      </w:r>
    </w:p>
    <w:p w14:paraId="35F1315E" w14:textId="70246827" w:rsidR="00EA2FB1" w:rsidRPr="00EA2FB1" w:rsidRDefault="00EA2FB1" w:rsidP="00EA2FB1">
      <w:pPr>
        <w:pStyle w:val="ListeParagraf"/>
        <w:numPr>
          <w:ilvl w:val="0"/>
          <w:numId w:val="13"/>
        </w:numPr>
        <w:rPr>
          <w:bCs/>
          <w:sz w:val="24"/>
          <w:szCs w:val="24"/>
        </w:rPr>
      </w:pPr>
      <w:r w:rsidRPr="00EA2FB1">
        <w:rPr>
          <w:bCs/>
          <w:sz w:val="24"/>
          <w:szCs w:val="24"/>
        </w:rPr>
        <w:t>Planlamaların; Türkiye Yüzyılı Maarif Model Çerçeve Planı, eğitim ve öğretimle ilgili mevzuat, okulun kuruluş amacı ve ilgili alanın öğretim programına uygun yapılması</w:t>
      </w:r>
    </w:p>
    <w:p w14:paraId="00FFB56D" w14:textId="5425751F" w:rsidR="00EA2FB1" w:rsidRPr="00EA2FB1" w:rsidRDefault="00EA2FB1" w:rsidP="00EA2FB1">
      <w:pPr>
        <w:pStyle w:val="ListeParagraf"/>
        <w:numPr>
          <w:ilvl w:val="0"/>
          <w:numId w:val="13"/>
        </w:numPr>
        <w:rPr>
          <w:bCs/>
          <w:sz w:val="24"/>
          <w:szCs w:val="24"/>
        </w:rPr>
      </w:pPr>
      <w:r w:rsidRPr="00EA2FB1">
        <w:rPr>
          <w:bCs/>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CDFB4A4" w14:textId="611715CA" w:rsidR="00EA2FB1" w:rsidRPr="00EA2FB1" w:rsidRDefault="00EA2FB1" w:rsidP="00EA2FB1">
      <w:pPr>
        <w:pStyle w:val="ListeParagraf"/>
        <w:numPr>
          <w:ilvl w:val="0"/>
          <w:numId w:val="13"/>
        </w:numPr>
        <w:rPr>
          <w:bCs/>
          <w:sz w:val="24"/>
          <w:szCs w:val="24"/>
        </w:rPr>
      </w:pPr>
      <w:r w:rsidRPr="00EA2FB1">
        <w:rPr>
          <w:bCs/>
          <w:sz w:val="24"/>
          <w:szCs w:val="24"/>
        </w:rPr>
        <w:t>Türkiye Yüzyılı Maarif Modeli’nin Müzik dersi açısından değerlendirilmesi</w:t>
      </w:r>
    </w:p>
    <w:p w14:paraId="5D21F190" w14:textId="01BF7FEF" w:rsidR="00EA2FB1" w:rsidRPr="00EA2FB1" w:rsidRDefault="00EA2FB1" w:rsidP="00EA2FB1">
      <w:pPr>
        <w:pStyle w:val="ListeParagraf"/>
        <w:numPr>
          <w:ilvl w:val="0"/>
          <w:numId w:val="13"/>
        </w:numPr>
        <w:rPr>
          <w:bCs/>
          <w:sz w:val="24"/>
          <w:szCs w:val="24"/>
        </w:rPr>
      </w:pPr>
      <w:r w:rsidRPr="00EA2FB1">
        <w:rPr>
          <w:bCs/>
          <w:sz w:val="24"/>
          <w:szCs w:val="24"/>
        </w:rPr>
        <w:t>Derslerin işlenişinde uygulanacak öğretim yöntem ve tekniklerinin belirlenmesi</w:t>
      </w:r>
    </w:p>
    <w:p w14:paraId="7A3CFB99" w14:textId="35C9ABE1" w:rsidR="00EA2FB1" w:rsidRPr="00EA2FB1" w:rsidRDefault="00EA2FB1" w:rsidP="00EA2FB1">
      <w:pPr>
        <w:pStyle w:val="ListeParagraf"/>
        <w:numPr>
          <w:ilvl w:val="0"/>
          <w:numId w:val="13"/>
        </w:numPr>
        <w:rPr>
          <w:bCs/>
          <w:sz w:val="24"/>
          <w:szCs w:val="24"/>
        </w:rPr>
      </w:pPr>
      <w:r w:rsidRPr="00EA2FB1">
        <w:rPr>
          <w:bCs/>
          <w:sz w:val="24"/>
          <w:szCs w:val="24"/>
        </w:rPr>
        <w:t>Özel eğitim ihtiyacı olan öğrenciler için bireyselleştirilmiş eğitim programları (BEP) ile ders planlarının görüşülmesi</w:t>
      </w:r>
    </w:p>
    <w:p w14:paraId="108D1811" w14:textId="3897051F" w:rsidR="00EA2FB1" w:rsidRPr="00EA2FB1" w:rsidRDefault="00EA2FB1" w:rsidP="00EA2FB1">
      <w:pPr>
        <w:pStyle w:val="ListeParagraf"/>
        <w:numPr>
          <w:ilvl w:val="0"/>
          <w:numId w:val="13"/>
        </w:numPr>
        <w:rPr>
          <w:bCs/>
          <w:sz w:val="24"/>
          <w:szCs w:val="24"/>
        </w:rPr>
      </w:pPr>
      <w:r w:rsidRPr="00EA2FB1">
        <w:rPr>
          <w:bCs/>
          <w:sz w:val="24"/>
          <w:szCs w:val="24"/>
        </w:rPr>
        <w:t>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 birliği ve esaslarının belirlenmesi</w:t>
      </w:r>
    </w:p>
    <w:p w14:paraId="0FE104D8" w14:textId="75269CBB" w:rsidR="00EA2FB1" w:rsidRPr="00EA2FB1" w:rsidRDefault="00EA2FB1" w:rsidP="00EA2FB1">
      <w:pPr>
        <w:pStyle w:val="ListeParagraf"/>
        <w:numPr>
          <w:ilvl w:val="0"/>
          <w:numId w:val="13"/>
        </w:numPr>
        <w:rPr>
          <w:bCs/>
          <w:sz w:val="24"/>
          <w:szCs w:val="24"/>
        </w:rPr>
      </w:pPr>
      <w:r w:rsidRPr="00EA2FB1">
        <w:rPr>
          <w:bCs/>
          <w:sz w:val="24"/>
          <w:szCs w:val="24"/>
        </w:rPr>
        <w:t>Öğretim alanı ile ilgili akademik ve bilimsel çalışmaların izlenmesi, teknolojik gelişmelerin takip edilmesi, müzakere edilmesi, uygulamalara yansıtılması</w:t>
      </w:r>
    </w:p>
    <w:p w14:paraId="46837C94" w14:textId="0A1C8BFF" w:rsidR="00EA2FB1" w:rsidRPr="00EA2FB1" w:rsidRDefault="00EA2FB1" w:rsidP="00EA2FB1">
      <w:pPr>
        <w:pStyle w:val="ListeParagraf"/>
        <w:numPr>
          <w:ilvl w:val="0"/>
          <w:numId w:val="13"/>
        </w:numPr>
        <w:rPr>
          <w:bCs/>
          <w:sz w:val="24"/>
          <w:szCs w:val="24"/>
        </w:rPr>
      </w:pPr>
      <w:r w:rsidRPr="00EA2FB1">
        <w:rPr>
          <w:bCs/>
          <w:sz w:val="24"/>
          <w:szCs w:val="24"/>
        </w:rPr>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3D4F16C1" w14:textId="70FF5355" w:rsidR="00EA2FB1" w:rsidRPr="00EA2FB1" w:rsidRDefault="00EA2FB1" w:rsidP="00EA2FB1">
      <w:pPr>
        <w:pStyle w:val="ListeParagraf"/>
        <w:numPr>
          <w:ilvl w:val="0"/>
          <w:numId w:val="13"/>
        </w:numPr>
        <w:rPr>
          <w:bCs/>
          <w:sz w:val="24"/>
          <w:szCs w:val="24"/>
        </w:rPr>
      </w:pPr>
      <w:r w:rsidRPr="00EA2FB1">
        <w:rPr>
          <w:bCs/>
          <w:sz w:val="24"/>
          <w:szCs w:val="24"/>
        </w:rPr>
        <w:t>Ulusal ve uluslararası düzeyde katılım sağlanan çeşitli sınav ve yarışmalarda elde edilen sonuçlara ilişkin ilgili beceri ve bilgilerin kendi dersleri ile ilgisini kurarak, öğrenciler için gerekli tedbirlerin alınması</w:t>
      </w:r>
    </w:p>
    <w:p w14:paraId="1E28AD8D" w14:textId="3A819D84" w:rsidR="00EA2FB1" w:rsidRPr="00EA2FB1" w:rsidRDefault="00EA2FB1" w:rsidP="00EA2FB1">
      <w:pPr>
        <w:pStyle w:val="ListeParagraf"/>
        <w:numPr>
          <w:ilvl w:val="0"/>
          <w:numId w:val="13"/>
        </w:numPr>
        <w:rPr>
          <w:bCs/>
          <w:sz w:val="24"/>
          <w:szCs w:val="24"/>
        </w:rPr>
      </w:pPr>
      <w:r w:rsidRPr="00EA2FB1">
        <w:rPr>
          <w:bCs/>
          <w:sz w:val="24"/>
          <w:szCs w:val="24"/>
        </w:rPr>
        <w:t>Öğrencilerde girişimcilik bilincinin kazandırılmasına yönelik çalışmaların yapılması, öğrencilerin araştırma, geliştirme ve tasarım konularında bilgi ve becerilerinin geliştirilmesi</w:t>
      </w:r>
    </w:p>
    <w:p w14:paraId="1996BFFC" w14:textId="41736E6E" w:rsidR="00EA2FB1" w:rsidRPr="00EA2FB1" w:rsidRDefault="00EA2FB1" w:rsidP="00EA2FB1">
      <w:pPr>
        <w:pStyle w:val="ListeParagraf"/>
        <w:numPr>
          <w:ilvl w:val="0"/>
          <w:numId w:val="13"/>
        </w:numPr>
        <w:rPr>
          <w:bCs/>
          <w:sz w:val="24"/>
          <w:szCs w:val="24"/>
        </w:rPr>
      </w:pPr>
      <w:r w:rsidRPr="00EA2FB1">
        <w:rPr>
          <w:bCs/>
          <w:sz w:val="24"/>
          <w:szCs w:val="24"/>
        </w:rPr>
        <w:t>Öğretim programları, okul ve çevre şartları dikkate alınarak eğitim kurumlarının kademe ve türüne göre proje konuları ile performans çalışmalarının belirlenmesi, planlanması ve bunların ölçme ve değerlendirmesine yönelik ölçeklerin hazırlanması</w:t>
      </w:r>
    </w:p>
    <w:p w14:paraId="474FDE25" w14:textId="018068E2" w:rsidR="00EA2FB1" w:rsidRPr="00EA2FB1" w:rsidRDefault="00EA2FB1" w:rsidP="00EA2FB1">
      <w:pPr>
        <w:pStyle w:val="ListeParagraf"/>
        <w:numPr>
          <w:ilvl w:val="0"/>
          <w:numId w:val="13"/>
        </w:numPr>
        <w:rPr>
          <w:bCs/>
          <w:sz w:val="24"/>
          <w:szCs w:val="24"/>
        </w:rPr>
      </w:pPr>
      <w:r w:rsidRPr="00EA2FB1">
        <w:rPr>
          <w:bCs/>
          <w:sz w:val="24"/>
          <w:szCs w:val="24"/>
        </w:rPr>
        <w:t>İş sağlığı ve güvenliği tedbirlerinin değerlendirilmesi</w:t>
      </w:r>
    </w:p>
    <w:p w14:paraId="5E0A02BD" w14:textId="5DBDAC8B" w:rsidR="00EA2FB1" w:rsidRPr="00EA2FB1" w:rsidRDefault="00EA2FB1" w:rsidP="00EA2FB1">
      <w:pPr>
        <w:pStyle w:val="ListeParagraf"/>
        <w:numPr>
          <w:ilvl w:val="0"/>
          <w:numId w:val="13"/>
        </w:numPr>
        <w:rPr>
          <w:bCs/>
          <w:sz w:val="24"/>
          <w:szCs w:val="24"/>
        </w:rPr>
      </w:pPr>
      <w:r w:rsidRPr="00EA2FB1">
        <w:rPr>
          <w:bCs/>
          <w:sz w:val="24"/>
          <w:szCs w:val="24"/>
        </w:rPr>
        <w:t>Görsel sanatlar, müzik, beden eğitimi dersleriyle uygulamalı nitelikteki diğer derslerin değerlendirilmesinde dikkate alınacak hususların tespit edilmesi; sınavların şekil, sayı ve süresiyle ürün değerlendirme ölçeklerin belirlenmesi</w:t>
      </w:r>
    </w:p>
    <w:p w14:paraId="4117E992" w14:textId="5D8A8023" w:rsidR="00EA2FB1" w:rsidRPr="00EA2FB1" w:rsidRDefault="00EA2FB1" w:rsidP="00EA2FB1">
      <w:pPr>
        <w:pStyle w:val="ListeParagraf"/>
        <w:numPr>
          <w:ilvl w:val="0"/>
          <w:numId w:val="13"/>
        </w:numPr>
        <w:rPr>
          <w:bCs/>
          <w:sz w:val="24"/>
          <w:szCs w:val="24"/>
        </w:rPr>
      </w:pPr>
      <w:r w:rsidRPr="00EA2FB1">
        <w:rPr>
          <w:bCs/>
          <w:sz w:val="24"/>
          <w:szCs w:val="24"/>
        </w:rPr>
        <w:t>Öğrencilerin karar verme, problem çözme ve eleştirel düşünme becerileri ile birlikte sosyal ve duygusal becerilerini hayata geçirmelerine yönelik planlamaların yapılması</w:t>
      </w:r>
    </w:p>
    <w:p w14:paraId="4D6868DE" w14:textId="33D5F69A" w:rsidR="00EA2FB1" w:rsidRPr="00EA2FB1" w:rsidRDefault="00EA2FB1" w:rsidP="00EA2FB1">
      <w:pPr>
        <w:pStyle w:val="ListeParagraf"/>
        <w:numPr>
          <w:ilvl w:val="0"/>
          <w:numId w:val="13"/>
        </w:numPr>
        <w:rPr>
          <w:bCs/>
          <w:sz w:val="24"/>
          <w:szCs w:val="24"/>
        </w:rPr>
      </w:pPr>
      <w:r w:rsidRPr="00EA2FB1">
        <w:rPr>
          <w:bCs/>
          <w:sz w:val="24"/>
          <w:szCs w:val="24"/>
        </w:rPr>
        <w:t>Millî, manevi ve ahlaki değerlerin, örtük öğrenme yoluyla eğitim ve öğretim süreçlerinde etkin bir şekilde yürütülmesine yönelik çalışmaların planlanması</w:t>
      </w:r>
    </w:p>
    <w:p w14:paraId="398BFCE4" w14:textId="46971541" w:rsidR="00EA2FB1" w:rsidRPr="00EA2FB1" w:rsidRDefault="00EA2FB1" w:rsidP="00EA2FB1">
      <w:pPr>
        <w:pStyle w:val="ListeParagraf"/>
        <w:numPr>
          <w:ilvl w:val="0"/>
          <w:numId w:val="13"/>
        </w:numPr>
        <w:rPr>
          <w:bCs/>
          <w:sz w:val="24"/>
          <w:szCs w:val="24"/>
        </w:rPr>
      </w:pPr>
      <w:r w:rsidRPr="00EA2FB1">
        <w:rPr>
          <w:bCs/>
          <w:sz w:val="24"/>
          <w:szCs w:val="24"/>
        </w:rPr>
        <w:t>Eğitim ve öğretim süreçlerinin disiplinler arası bir yaklaşımla ele alınması</w:t>
      </w:r>
    </w:p>
    <w:p w14:paraId="4A71946A" w14:textId="2E09FABD" w:rsidR="00EA2FB1" w:rsidRPr="00EA2FB1" w:rsidRDefault="00EA2FB1" w:rsidP="00EA2FB1">
      <w:pPr>
        <w:pStyle w:val="ListeParagraf"/>
        <w:numPr>
          <w:ilvl w:val="0"/>
          <w:numId w:val="13"/>
        </w:numPr>
        <w:rPr>
          <w:bCs/>
          <w:sz w:val="24"/>
          <w:szCs w:val="24"/>
        </w:rPr>
      </w:pPr>
      <w:r w:rsidRPr="00EA2FB1">
        <w:rPr>
          <w:bCs/>
          <w:sz w:val="24"/>
          <w:szCs w:val="24"/>
        </w:rPr>
        <w:t>Öğrencilerin çoklu okuryazarlık becerilerinin geliştirilmesine yönelik planlamaların yapılması</w:t>
      </w:r>
    </w:p>
    <w:p w14:paraId="02577B55" w14:textId="0B0943FC" w:rsidR="00EA2FB1" w:rsidRPr="00EA2FB1" w:rsidRDefault="00EA2FB1" w:rsidP="00EA2FB1">
      <w:pPr>
        <w:pStyle w:val="ListeParagraf"/>
        <w:numPr>
          <w:ilvl w:val="0"/>
          <w:numId w:val="13"/>
        </w:numPr>
        <w:rPr>
          <w:bCs/>
          <w:sz w:val="24"/>
          <w:szCs w:val="24"/>
        </w:rPr>
      </w:pPr>
      <w:r w:rsidRPr="00EA2FB1">
        <w:rPr>
          <w:bCs/>
          <w:sz w:val="24"/>
          <w:szCs w:val="24"/>
        </w:rPr>
        <w:lastRenderedPageBreak/>
        <w:t>Sosyal sorumluluk programı kapsamında ders bazında yürütülebilecek faaliyetlerin planlanması</w:t>
      </w:r>
    </w:p>
    <w:p w14:paraId="712310AB" w14:textId="08D83A95" w:rsidR="00EA2FB1" w:rsidRPr="00EA2FB1" w:rsidRDefault="00EA2FB1" w:rsidP="00EA2FB1">
      <w:pPr>
        <w:pStyle w:val="ListeParagraf"/>
        <w:numPr>
          <w:ilvl w:val="0"/>
          <w:numId w:val="13"/>
        </w:numPr>
        <w:rPr>
          <w:bCs/>
          <w:sz w:val="24"/>
          <w:szCs w:val="24"/>
        </w:rPr>
      </w:pPr>
      <w:r w:rsidRPr="00EA2FB1">
        <w:rPr>
          <w:bCs/>
          <w:sz w:val="24"/>
          <w:szCs w:val="24"/>
        </w:rPr>
        <w:t>Eğitim ve öğretim yılı içerisinde okul içi veya okul dışı eğitim ortamlarında yürütecekleri faaliyetlerde ihtiyaç duyacağı araç, gereç, mali kaynak gibi hususların belirlenmesi</w:t>
      </w:r>
    </w:p>
    <w:p w14:paraId="69435114" w14:textId="7FBD2246" w:rsidR="00EA2FB1" w:rsidRPr="00EA2FB1" w:rsidRDefault="00EA2FB1" w:rsidP="00EA2FB1">
      <w:pPr>
        <w:pStyle w:val="ListeParagraf"/>
        <w:numPr>
          <w:ilvl w:val="0"/>
          <w:numId w:val="13"/>
        </w:numPr>
        <w:rPr>
          <w:bCs/>
          <w:sz w:val="24"/>
          <w:szCs w:val="24"/>
        </w:rPr>
      </w:pPr>
      <w:r w:rsidRPr="00EA2FB1">
        <w:rPr>
          <w:bCs/>
          <w:sz w:val="24"/>
          <w:szCs w:val="24"/>
        </w:rPr>
        <w:t>Dilek, temenniler ve kapanış</w:t>
      </w:r>
    </w:p>
    <w:p w14:paraId="247BA6F7" w14:textId="77777777" w:rsidR="00087E13" w:rsidRDefault="00087E13" w:rsidP="00925DB1">
      <w:pPr>
        <w:rPr>
          <w:bCs/>
          <w:sz w:val="24"/>
          <w:szCs w:val="24"/>
        </w:rPr>
      </w:pPr>
    </w:p>
    <w:p w14:paraId="23132CA9" w14:textId="6F1A8097" w:rsidR="0085175B" w:rsidRPr="005862B9" w:rsidRDefault="000D53BC" w:rsidP="00530999">
      <w:pPr>
        <w:jc w:val="center"/>
        <w:rPr>
          <w:sz w:val="24"/>
          <w:szCs w:val="24"/>
        </w:rPr>
      </w:pPr>
      <w:r w:rsidRPr="005862B9">
        <w:rPr>
          <w:bCs/>
          <w:sz w:val="24"/>
          <w:szCs w:val="24"/>
        </w:rPr>
        <w:t>....</w:t>
      </w:r>
      <w:r w:rsidR="0085175B" w:rsidRPr="005862B9">
        <w:rPr>
          <w:bCs/>
          <w:sz w:val="24"/>
          <w:szCs w:val="24"/>
        </w:rPr>
        <w:t>.02.202</w:t>
      </w:r>
      <w:r w:rsidRPr="005862B9">
        <w:rPr>
          <w:bCs/>
          <w:sz w:val="24"/>
          <w:szCs w:val="24"/>
        </w:rPr>
        <w:t>6</w:t>
      </w:r>
    </w:p>
    <w:p w14:paraId="79AA03A3" w14:textId="77777777" w:rsidR="00530999" w:rsidRDefault="0085175B" w:rsidP="0085175B">
      <w:pPr>
        <w:jc w:val="center"/>
        <w:rPr>
          <w:bCs/>
          <w:sz w:val="24"/>
          <w:szCs w:val="24"/>
        </w:rPr>
      </w:pPr>
      <w:r w:rsidRPr="005862B9">
        <w:rPr>
          <w:bCs/>
          <w:sz w:val="24"/>
          <w:szCs w:val="24"/>
        </w:rPr>
        <w:t>UYGUNDUR</w:t>
      </w:r>
    </w:p>
    <w:p w14:paraId="377488B6" w14:textId="0CAD9140" w:rsidR="00530999" w:rsidRDefault="008B1670" w:rsidP="0085175B">
      <w:pPr>
        <w:jc w:val="center"/>
        <w:rPr>
          <w:bCs/>
          <w:sz w:val="24"/>
          <w:szCs w:val="24"/>
        </w:rPr>
      </w:pPr>
      <w:r w:rsidRPr="005862B9">
        <w:rPr>
          <w:bCs/>
          <w:sz w:val="24"/>
          <w:szCs w:val="24"/>
        </w:rPr>
        <w:t>............................</w:t>
      </w:r>
    </w:p>
    <w:p w14:paraId="23CD57A2" w14:textId="77777777" w:rsidR="00275B26" w:rsidRPr="005862B9" w:rsidRDefault="00275B26">
      <w:pPr>
        <w:rPr>
          <w:sz w:val="24"/>
          <w:szCs w:val="24"/>
        </w:rPr>
        <w:sectPr w:rsidR="00275B26" w:rsidRPr="005862B9" w:rsidSect="0085175B">
          <w:pgSz w:w="11905" w:h="16837"/>
          <w:pgMar w:top="600" w:right="1132" w:bottom="600" w:left="993" w:header="720" w:footer="720" w:gutter="0"/>
          <w:cols w:space="720"/>
        </w:sectPr>
      </w:pPr>
    </w:p>
    <w:p w14:paraId="17EF7173" w14:textId="47D16373" w:rsidR="00275B26" w:rsidRPr="005862B9" w:rsidRDefault="008B1670">
      <w:pPr>
        <w:jc w:val="center"/>
        <w:rPr>
          <w:sz w:val="24"/>
          <w:szCs w:val="24"/>
        </w:rPr>
      </w:pPr>
      <w:r w:rsidRPr="005862B9">
        <w:rPr>
          <w:b/>
          <w:bCs/>
          <w:sz w:val="24"/>
          <w:szCs w:val="24"/>
        </w:rPr>
        <w:lastRenderedPageBreak/>
        <w:t>..................................................</w:t>
      </w:r>
      <w:r w:rsidR="00FE05F9" w:rsidRPr="005862B9">
        <w:rPr>
          <w:b/>
          <w:bCs/>
          <w:sz w:val="24"/>
          <w:szCs w:val="24"/>
        </w:rPr>
        <w:t xml:space="preserve"> </w:t>
      </w:r>
      <w:r w:rsidR="00CD19EE">
        <w:rPr>
          <w:b/>
          <w:bCs/>
          <w:sz w:val="24"/>
          <w:szCs w:val="24"/>
        </w:rPr>
        <w:t>ORTAOKULU</w:t>
      </w:r>
    </w:p>
    <w:p w14:paraId="57E016B4" w14:textId="1C414316" w:rsidR="00275B26" w:rsidRPr="005862B9" w:rsidRDefault="000D53BC">
      <w:pPr>
        <w:jc w:val="center"/>
        <w:rPr>
          <w:sz w:val="24"/>
          <w:szCs w:val="24"/>
        </w:rPr>
      </w:pPr>
      <w:r w:rsidRPr="005862B9">
        <w:rPr>
          <w:b/>
          <w:bCs/>
          <w:sz w:val="24"/>
          <w:szCs w:val="24"/>
        </w:rPr>
        <w:t>2025-2026</w:t>
      </w:r>
      <w:r w:rsidR="00296BD9" w:rsidRPr="005862B9">
        <w:rPr>
          <w:b/>
          <w:bCs/>
          <w:sz w:val="24"/>
          <w:szCs w:val="24"/>
        </w:rPr>
        <w:t xml:space="preserve"> EĞİTİM-ÖĞRETİM YILI</w:t>
      </w:r>
    </w:p>
    <w:p w14:paraId="4AD3CDA2" w14:textId="7495824C" w:rsidR="00275B26" w:rsidRPr="005862B9" w:rsidRDefault="009D7370" w:rsidP="003B77D4">
      <w:pPr>
        <w:jc w:val="center"/>
        <w:rPr>
          <w:b/>
          <w:bCs/>
          <w:sz w:val="24"/>
          <w:szCs w:val="24"/>
        </w:rPr>
      </w:pPr>
      <w:r>
        <w:rPr>
          <w:b/>
          <w:bCs/>
          <w:sz w:val="24"/>
          <w:szCs w:val="24"/>
        </w:rPr>
        <w:t>MÜZİK</w:t>
      </w:r>
      <w:r w:rsidR="00242DBB">
        <w:rPr>
          <w:b/>
          <w:bCs/>
          <w:sz w:val="24"/>
          <w:szCs w:val="24"/>
        </w:rPr>
        <w:t xml:space="preserve"> </w:t>
      </w:r>
      <w:r w:rsidR="00296BD9" w:rsidRPr="005862B9">
        <w:rPr>
          <w:b/>
          <w:bCs/>
          <w:sz w:val="24"/>
          <w:szCs w:val="24"/>
        </w:rPr>
        <w:t>İKİNCİ DÖNEM BAŞI ZÜMRE TOPLANTI TUTANAĞI</w:t>
      </w:r>
    </w:p>
    <w:p w14:paraId="0C6D8873" w14:textId="77777777" w:rsidR="00275B26" w:rsidRPr="005862B9" w:rsidRDefault="00275B26">
      <w:pPr>
        <w:rPr>
          <w:sz w:val="24"/>
          <w:szCs w:val="24"/>
        </w:rPr>
      </w:pPr>
    </w:p>
    <w:tbl>
      <w:tblPr>
        <w:tblW w:w="5000" w:type="pct"/>
        <w:tblInd w:w="50"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CellMar>
          <w:left w:w="50" w:type="dxa"/>
          <w:right w:w="10" w:type="dxa"/>
        </w:tblCellMar>
        <w:tblLook w:val="0000" w:firstRow="0" w:lastRow="0" w:firstColumn="0" w:lastColumn="0" w:noHBand="0" w:noVBand="0"/>
      </w:tblPr>
      <w:tblGrid>
        <w:gridCol w:w="2552"/>
        <w:gridCol w:w="7430"/>
      </w:tblGrid>
      <w:tr w:rsidR="00275B26" w:rsidRPr="005862B9" w14:paraId="4F09711E" w14:textId="77777777" w:rsidTr="00313F64">
        <w:trPr>
          <w:trHeight w:val="471"/>
        </w:trPr>
        <w:tc>
          <w:tcPr>
            <w:tcW w:w="2552" w:type="dxa"/>
            <w:vAlign w:val="center"/>
          </w:tcPr>
          <w:p w14:paraId="61186005" w14:textId="77777777" w:rsidR="00275B26" w:rsidRPr="005862B9" w:rsidRDefault="00296BD9" w:rsidP="0085175B">
            <w:pPr>
              <w:rPr>
                <w:sz w:val="24"/>
                <w:szCs w:val="24"/>
              </w:rPr>
            </w:pPr>
            <w:r w:rsidRPr="005862B9">
              <w:rPr>
                <w:sz w:val="24"/>
                <w:szCs w:val="24"/>
              </w:rPr>
              <w:t>Toplantı No</w:t>
            </w:r>
          </w:p>
        </w:tc>
        <w:tc>
          <w:tcPr>
            <w:tcW w:w="7430" w:type="dxa"/>
            <w:vAlign w:val="center"/>
          </w:tcPr>
          <w:p w14:paraId="7F287B27" w14:textId="77777777" w:rsidR="00275B26" w:rsidRPr="005862B9" w:rsidRDefault="00FE05F9" w:rsidP="0085175B">
            <w:pPr>
              <w:rPr>
                <w:sz w:val="24"/>
                <w:szCs w:val="24"/>
              </w:rPr>
            </w:pPr>
            <w:r w:rsidRPr="005862B9">
              <w:rPr>
                <w:bCs/>
                <w:sz w:val="24"/>
                <w:szCs w:val="24"/>
              </w:rPr>
              <w:t>2</w:t>
            </w:r>
          </w:p>
        </w:tc>
      </w:tr>
      <w:tr w:rsidR="00275B26" w:rsidRPr="005862B9" w14:paraId="636FE003" w14:textId="77777777" w:rsidTr="00313F64">
        <w:trPr>
          <w:trHeight w:val="471"/>
        </w:trPr>
        <w:tc>
          <w:tcPr>
            <w:tcW w:w="2552" w:type="dxa"/>
            <w:vAlign w:val="center"/>
          </w:tcPr>
          <w:p w14:paraId="38455FBE" w14:textId="77777777" w:rsidR="00275B26" w:rsidRPr="005862B9" w:rsidRDefault="00296BD9" w:rsidP="0085175B">
            <w:pPr>
              <w:rPr>
                <w:sz w:val="24"/>
                <w:szCs w:val="24"/>
              </w:rPr>
            </w:pPr>
            <w:r w:rsidRPr="005862B9">
              <w:rPr>
                <w:sz w:val="24"/>
                <w:szCs w:val="24"/>
              </w:rPr>
              <w:t>Toplantının Öğretim Yılı</w:t>
            </w:r>
          </w:p>
        </w:tc>
        <w:tc>
          <w:tcPr>
            <w:tcW w:w="7430" w:type="dxa"/>
            <w:vAlign w:val="center"/>
          </w:tcPr>
          <w:p w14:paraId="5876DFAD" w14:textId="664268AD" w:rsidR="00275B26" w:rsidRPr="005862B9" w:rsidRDefault="000D53BC" w:rsidP="0085175B">
            <w:pPr>
              <w:rPr>
                <w:sz w:val="24"/>
                <w:szCs w:val="24"/>
              </w:rPr>
            </w:pPr>
            <w:r w:rsidRPr="005862B9">
              <w:rPr>
                <w:bCs/>
                <w:sz w:val="24"/>
                <w:szCs w:val="24"/>
              </w:rPr>
              <w:t>2025-2026</w:t>
            </w:r>
          </w:p>
        </w:tc>
      </w:tr>
      <w:tr w:rsidR="00275B26" w:rsidRPr="005862B9" w14:paraId="6FD30876" w14:textId="77777777" w:rsidTr="00313F64">
        <w:trPr>
          <w:trHeight w:val="471"/>
        </w:trPr>
        <w:tc>
          <w:tcPr>
            <w:tcW w:w="2552" w:type="dxa"/>
            <w:vAlign w:val="center"/>
          </w:tcPr>
          <w:p w14:paraId="55F1D012" w14:textId="77777777" w:rsidR="00275B26" w:rsidRPr="005862B9" w:rsidRDefault="00296BD9" w:rsidP="0085175B">
            <w:pPr>
              <w:rPr>
                <w:sz w:val="24"/>
                <w:szCs w:val="24"/>
              </w:rPr>
            </w:pPr>
            <w:r w:rsidRPr="005862B9">
              <w:rPr>
                <w:sz w:val="24"/>
                <w:szCs w:val="24"/>
              </w:rPr>
              <w:t>Toplantının Dönem</w:t>
            </w:r>
          </w:p>
        </w:tc>
        <w:tc>
          <w:tcPr>
            <w:tcW w:w="7430" w:type="dxa"/>
            <w:vAlign w:val="center"/>
          </w:tcPr>
          <w:p w14:paraId="38C81B7B" w14:textId="77777777" w:rsidR="00275B26" w:rsidRPr="005862B9" w:rsidRDefault="00296BD9" w:rsidP="0085175B">
            <w:pPr>
              <w:rPr>
                <w:sz w:val="24"/>
                <w:szCs w:val="24"/>
              </w:rPr>
            </w:pPr>
            <w:r w:rsidRPr="005862B9">
              <w:rPr>
                <w:bCs/>
                <w:sz w:val="24"/>
                <w:szCs w:val="24"/>
              </w:rPr>
              <w:t>2. Dönem</w:t>
            </w:r>
          </w:p>
        </w:tc>
      </w:tr>
      <w:tr w:rsidR="00275B26" w:rsidRPr="005862B9" w14:paraId="04374856" w14:textId="77777777" w:rsidTr="00313F64">
        <w:trPr>
          <w:trHeight w:val="471"/>
        </w:trPr>
        <w:tc>
          <w:tcPr>
            <w:tcW w:w="2552" w:type="dxa"/>
            <w:vAlign w:val="center"/>
          </w:tcPr>
          <w:p w14:paraId="0DF87B59" w14:textId="77777777" w:rsidR="00275B26" w:rsidRPr="005862B9" w:rsidRDefault="00296BD9" w:rsidP="0085175B">
            <w:pPr>
              <w:rPr>
                <w:sz w:val="24"/>
                <w:szCs w:val="24"/>
              </w:rPr>
            </w:pPr>
            <w:r w:rsidRPr="005862B9">
              <w:rPr>
                <w:sz w:val="24"/>
                <w:szCs w:val="24"/>
              </w:rPr>
              <w:t>Toplantının Tarihi ve yeri</w:t>
            </w:r>
          </w:p>
        </w:tc>
        <w:tc>
          <w:tcPr>
            <w:tcW w:w="7430" w:type="dxa"/>
            <w:vAlign w:val="center"/>
          </w:tcPr>
          <w:p w14:paraId="10A0CF24" w14:textId="51B5A8A2" w:rsidR="00275B26" w:rsidRPr="005862B9" w:rsidRDefault="000D53BC" w:rsidP="0085175B">
            <w:pPr>
              <w:rPr>
                <w:sz w:val="24"/>
                <w:szCs w:val="24"/>
              </w:rPr>
            </w:pPr>
            <w:r w:rsidRPr="005862B9">
              <w:rPr>
                <w:bCs/>
                <w:sz w:val="24"/>
                <w:szCs w:val="24"/>
              </w:rPr>
              <w:t>..</w:t>
            </w:r>
            <w:r w:rsidR="00296BD9" w:rsidRPr="005862B9">
              <w:rPr>
                <w:bCs/>
                <w:sz w:val="24"/>
                <w:szCs w:val="24"/>
              </w:rPr>
              <w:t>.02.202</w:t>
            </w:r>
            <w:r w:rsidRPr="005862B9">
              <w:rPr>
                <w:bCs/>
                <w:sz w:val="24"/>
                <w:szCs w:val="24"/>
              </w:rPr>
              <w:t>6</w:t>
            </w:r>
            <w:r w:rsidR="0085175B" w:rsidRPr="005862B9">
              <w:rPr>
                <w:bCs/>
                <w:sz w:val="24"/>
                <w:szCs w:val="24"/>
              </w:rPr>
              <w:t xml:space="preserve">  </w:t>
            </w:r>
            <w:r w:rsidR="00296BD9" w:rsidRPr="005862B9">
              <w:rPr>
                <w:bCs/>
                <w:sz w:val="24"/>
                <w:szCs w:val="24"/>
              </w:rPr>
              <w:t>- 1</w:t>
            </w:r>
            <w:r w:rsidR="00FD28B2" w:rsidRPr="005862B9">
              <w:rPr>
                <w:bCs/>
                <w:sz w:val="24"/>
                <w:szCs w:val="24"/>
              </w:rPr>
              <w:t>2.30</w:t>
            </w:r>
            <w:r w:rsidR="0085175B" w:rsidRPr="005862B9">
              <w:rPr>
                <w:bCs/>
                <w:sz w:val="24"/>
                <w:szCs w:val="24"/>
              </w:rPr>
              <w:t xml:space="preserve">  </w:t>
            </w:r>
            <w:r w:rsidR="00296BD9" w:rsidRPr="005862B9">
              <w:rPr>
                <w:bCs/>
                <w:sz w:val="24"/>
                <w:szCs w:val="24"/>
              </w:rPr>
              <w:t>- Öğretmenler Odası</w:t>
            </w:r>
          </w:p>
        </w:tc>
      </w:tr>
      <w:tr w:rsidR="00275B26" w:rsidRPr="005862B9" w14:paraId="7E812CA7" w14:textId="77777777" w:rsidTr="00313F64">
        <w:trPr>
          <w:trHeight w:val="471"/>
        </w:trPr>
        <w:tc>
          <w:tcPr>
            <w:tcW w:w="2552" w:type="dxa"/>
            <w:vAlign w:val="center"/>
          </w:tcPr>
          <w:p w14:paraId="57DEBDD1" w14:textId="77777777" w:rsidR="00275B26" w:rsidRPr="005862B9" w:rsidRDefault="00296BD9" w:rsidP="0085175B">
            <w:pPr>
              <w:rPr>
                <w:sz w:val="24"/>
                <w:szCs w:val="24"/>
              </w:rPr>
            </w:pPr>
            <w:r w:rsidRPr="005862B9">
              <w:rPr>
                <w:sz w:val="24"/>
                <w:szCs w:val="24"/>
              </w:rPr>
              <w:t>Toplantının Başkanı</w:t>
            </w:r>
          </w:p>
        </w:tc>
        <w:tc>
          <w:tcPr>
            <w:tcW w:w="7430" w:type="dxa"/>
            <w:vAlign w:val="center"/>
          </w:tcPr>
          <w:p w14:paraId="1724EC12" w14:textId="02CAD20B" w:rsidR="00275B26" w:rsidRPr="005862B9" w:rsidRDefault="008B1670" w:rsidP="0085175B">
            <w:pPr>
              <w:rPr>
                <w:sz w:val="24"/>
                <w:szCs w:val="24"/>
              </w:rPr>
            </w:pPr>
            <w:r w:rsidRPr="005862B9">
              <w:rPr>
                <w:bCs/>
                <w:sz w:val="24"/>
                <w:szCs w:val="24"/>
              </w:rPr>
              <w:t>Öğretmen1</w:t>
            </w:r>
          </w:p>
        </w:tc>
      </w:tr>
      <w:tr w:rsidR="00275B26" w:rsidRPr="005862B9" w14:paraId="3EE68279" w14:textId="77777777" w:rsidTr="00313F64">
        <w:trPr>
          <w:trHeight w:val="471"/>
        </w:trPr>
        <w:tc>
          <w:tcPr>
            <w:tcW w:w="2552" w:type="dxa"/>
            <w:vAlign w:val="center"/>
          </w:tcPr>
          <w:p w14:paraId="3C9AF2C3" w14:textId="77777777" w:rsidR="00275B26" w:rsidRPr="005862B9" w:rsidRDefault="00296BD9" w:rsidP="0085175B">
            <w:pPr>
              <w:rPr>
                <w:sz w:val="24"/>
                <w:szCs w:val="24"/>
              </w:rPr>
            </w:pPr>
            <w:r w:rsidRPr="005862B9">
              <w:rPr>
                <w:sz w:val="24"/>
                <w:szCs w:val="24"/>
              </w:rPr>
              <w:t>Toplantıya Katılanlar</w:t>
            </w:r>
          </w:p>
        </w:tc>
        <w:tc>
          <w:tcPr>
            <w:tcW w:w="7430" w:type="dxa"/>
            <w:vAlign w:val="center"/>
          </w:tcPr>
          <w:p w14:paraId="1F5FF27E" w14:textId="76BB0F0A" w:rsidR="00275B26" w:rsidRPr="005862B9" w:rsidRDefault="005C0A94" w:rsidP="0085175B">
            <w:pPr>
              <w:rPr>
                <w:sz w:val="24"/>
                <w:szCs w:val="24"/>
              </w:rPr>
            </w:pPr>
            <w:r w:rsidRPr="005C0A94">
              <w:rPr>
                <w:b/>
                <w:bCs/>
                <w:sz w:val="24"/>
                <w:szCs w:val="24"/>
              </w:rPr>
              <w:t>ÖĞRETMEN</w:t>
            </w:r>
            <w:r>
              <w:rPr>
                <w:b/>
                <w:bCs/>
                <w:sz w:val="24"/>
                <w:szCs w:val="24"/>
              </w:rPr>
              <w:t>1</w:t>
            </w:r>
          </w:p>
        </w:tc>
      </w:tr>
    </w:tbl>
    <w:p w14:paraId="13A93092" w14:textId="77777777" w:rsidR="0085175B" w:rsidRPr="005862B9" w:rsidRDefault="0085175B">
      <w:pPr>
        <w:rPr>
          <w:sz w:val="24"/>
          <w:szCs w:val="24"/>
        </w:rPr>
      </w:pPr>
    </w:p>
    <w:p w14:paraId="31B88707" w14:textId="77777777" w:rsidR="005B4C26" w:rsidRPr="005B4C26" w:rsidRDefault="005B4C26" w:rsidP="005B4C26">
      <w:pPr>
        <w:rPr>
          <w:b/>
          <w:bCs/>
          <w:sz w:val="24"/>
          <w:szCs w:val="24"/>
        </w:rPr>
      </w:pPr>
      <w:r w:rsidRPr="005B4C26">
        <w:rPr>
          <w:b/>
          <w:bCs/>
          <w:sz w:val="24"/>
          <w:szCs w:val="24"/>
        </w:rPr>
        <w:t>GÜNDEM MADDELERİ</w:t>
      </w:r>
    </w:p>
    <w:p w14:paraId="58AF6DDD" w14:textId="77777777" w:rsidR="00EA2FB1" w:rsidRPr="00EA2FB1" w:rsidRDefault="00EA2FB1" w:rsidP="00EA2FB1">
      <w:pPr>
        <w:pStyle w:val="ListeParagraf"/>
        <w:numPr>
          <w:ilvl w:val="0"/>
          <w:numId w:val="15"/>
        </w:numPr>
        <w:rPr>
          <w:bCs/>
          <w:sz w:val="24"/>
          <w:szCs w:val="24"/>
        </w:rPr>
      </w:pPr>
      <w:r w:rsidRPr="00EA2FB1">
        <w:rPr>
          <w:bCs/>
          <w:sz w:val="24"/>
          <w:szCs w:val="24"/>
        </w:rPr>
        <w:t>Açılış ve Yoklama</w:t>
      </w:r>
    </w:p>
    <w:p w14:paraId="5D16AAAC" w14:textId="77777777" w:rsidR="00EA2FB1" w:rsidRPr="00EA2FB1" w:rsidRDefault="00EA2FB1" w:rsidP="00EA2FB1">
      <w:pPr>
        <w:pStyle w:val="ListeParagraf"/>
        <w:numPr>
          <w:ilvl w:val="0"/>
          <w:numId w:val="15"/>
        </w:numPr>
        <w:rPr>
          <w:bCs/>
          <w:sz w:val="24"/>
          <w:szCs w:val="24"/>
        </w:rPr>
      </w:pPr>
      <w:r w:rsidRPr="00EA2FB1">
        <w:rPr>
          <w:bCs/>
          <w:sz w:val="24"/>
          <w:szCs w:val="24"/>
        </w:rPr>
        <w:t>Planlamaların; Türkiye Yüzyılı Maarif Model Çerçeve Planı, eğitim ve öğretimle ilgili mevzuat, okulun kuruluş amacı ve ilgili alanın öğretim programına uygun yapılması</w:t>
      </w:r>
    </w:p>
    <w:p w14:paraId="499E7E32" w14:textId="77777777" w:rsidR="00EA2FB1" w:rsidRPr="00EA2FB1" w:rsidRDefault="00EA2FB1" w:rsidP="00EA2FB1">
      <w:pPr>
        <w:pStyle w:val="ListeParagraf"/>
        <w:numPr>
          <w:ilvl w:val="0"/>
          <w:numId w:val="15"/>
        </w:numPr>
        <w:rPr>
          <w:bCs/>
          <w:sz w:val="24"/>
          <w:szCs w:val="24"/>
        </w:rPr>
      </w:pPr>
      <w:r w:rsidRPr="00EA2FB1">
        <w:rPr>
          <w:bCs/>
          <w:sz w:val="24"/>
          <w:szCs w:val="24"/>
        </w:rPr>
        <w:t>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w:t>
      </w:r>
    </w:p>
    <w:p w14:paraId="605C2BB7" w14:textId="77777777" w:rsidR="00EA2FB1" w:rsidRPr="00EA2FB1" w:rsidRDefault="00EA2FB1" w:rsidP="00EA2FB1">
      <w:pPr>
        <w:pStyle w:val="ListeParagraf"/>
        <w:numPr>
          <w:ilvl w:val="0"/>
          <w:numId w:val="15"/>
        </w:numPr>
        <w:rPr>
          <w:bCs/>
          <w:sz w:val="24"/>
          <w:szCs w:val="24"/>
        </w:rPr>
      </w:pPr>
      <w:r w:rsidRPr="00EA2FB1">
        <w:rPr>
          <w:bCs/>
          <w:sz w:val="24"/>
          <w:szCs w:val="24"/>
        </w:rPr>
        <w:t>Türkiye Yüzyılı Maarif Modeli’nin Müzik dersi açısından değerlendirilmesi</w:t>
      </w:r>
    </w:p>
    <w:p w14:paraId="4B05E65E" w14:textId="77777777" w:rsidR="00EA2FB1" w:rsidRPr="00EA2FB1" w:rsidRDefault="00EA2FB1" w:rsidP="00EA2FB1">
      <w:pPr>
        <w:pStyle w:val="ListeParagraf"/>
        <w:numPr>
          <w:ilvl w:val="0"/>
          <w:numId w:val="15"/>
        </w:numPr>
        <w:rPr>
          <w:bCs/>
          <w:sz w:val="24"/>
          <w:szCs w:val="24"/>
        </w:rPr>
      </w:pPr>
      <w:r w:rsidRPr="00EA2FB1">
        <w:rPr>
          <w:bCs/>
          <w:sz w:val="24"/>
          <w:szCs w:val="24"/>
        </w:rPr>
        <w:t>Derslerin işlenişinde uygulanacak öğretim yöntem ve tekniklerinin belirlenmesi</w:t>
      </w:r>
    </w:p>
    <w:p w14:paraId="3C638AA7" w14:textId="77777777" w:rsidR="00EA2FB1" w:rsidRPr="00EA2FB1" w:rsidRDefault="00EA2FB1" w:rsidP="00EA2FB1">
      <w:pPr>
        <w:pStyle w:val="ListeParagraf"/>
        <w:numPr>
          <w:ilvl w:val="0"/>
          <w:numId w:val="15"/>
        </w:numPr>
        <w:rPr>
          <w:bCs/>
          <w:sz w:val="24"/>
          <w:szCs w:val="24"/>
        </w:rPr>
      </w:pPr>
      <w:r w:rsidRPr="00EA2FB1">
        <w:rPr>
          <w:bCs/>
          <w:sz w:val="24"/>
          <w:szCs w:val="24"/>
        </w:rPr>
        <w:t>Özel eğitim ihtiyacı olan öğrenciler için bireyselleştirilmiş eğitim programları (BEP) ile ders planlarının görüşülmesi</w:t>
      </w:r>
    </w:p>
    <w:p w14:paraId="51CAEEBA" w14:textId="77777777" w:rsidR="00EA2FB1" w:rsidRPr="00EA2FB1" w:rsidRDefault="00EA2FB1" w:rsidP="00EA2FB1">
      <w:pPr>
        <w:pStyle w:val="ListeParagraf"/>
        <w:numPr>
          <w:ilvl w:val="0"/>
          <w:numId w:val="15"/>
        </w:numPr>
        <w:rPr>
          <w:bCs/>
          <w:sz w:val="24"/>
          <w:szCs w:val="24"/>
        </w:rPr>
      </w:pPr>
      <w:r w:rsidRPr="00EA2FB1">
        <w:rPr>
          <w:bCs/>
          <w:sz w:val="24"/>
          <w:szCs w:val="24"/>
        </w:rPr>
        <w:t>Zümre öğretmenleri arasında, ittifakla alınacak zümre kararına bağlı olarak her eğitim ve öğretim yılında en az bir kez ders ziyareti yapılması, dersin işlenişine yönelik geri dönütlerin değerlendirilmesi ile diğer zümre ve alan öğretmenleriyle yapılabilecek iş birliği ve esaslarının belirlenmesi</w:t>
      </w:r>
    </w:p>
    <w:p w14:paraId="7135290A" w14:textId="77777777" w:rsidR="00EA2FB1" w:rsidRPr="00EA2FB1" w:rsidRDefault="00EA2FB1" w:rsidP="00EA2FB1">
      <w:pPr>
        <w:pStyle w:val="ListeParagraf"/>
        <w:numPr>
          <w:ilvl w:val="0"/>
          <w:numId w:val="15"/>
        </w:numPr>
        <w:rPr>
          <w:bCs/>
          <w:sz w:val="24"/>
          <w:szCs w:val="24"/>
        </w:rPr>
      </w:pPr>
      <w:r w:rsidRPr="00EA2FB1">
        <w:rPr>
          <w:bCs/>
          <w:sz w:val="24"/>
          <w:szCs w:val="24"/>
        </w:rPr>
        <w:t>Öğretim alanı ile ilgili akademik ve bilimsel çalışmaların izlenmesi, teknolojik gelişmelerin takip edilmesi, müzakere edilmesi, uygulamalara yansıtılması</w:t>
      </w:r>
    </w:p>
    <w:p w14:paraId="1F744BD0" w14:textId="77777777" w:rsidR="00EA2FB1" w:rsidRPr="00EA2FB1" w:rsidRDefault="00EA2FB1" w:rsidP="00EA2FB1">
      <w:pPr>
        <w:pStyle w:val="ListeParagraf"/>
        <w:numPr>
          <w:ilvl w:val="0"/>
          <w:numId w:val="15"/>
        </w:numPr>
        <w:rPr>
          <w:bCs/>
          <w:sz w:val="24"/>
          <w:szCs w:val="24"/>
        </w:rPr>
      </w:pPr>
      <w:r w:rsidRPr="00EA2FB1">
        <w:rPr>
          <w:bCs/>
          <w:sz w:val="24"/>
          <w:szCs w:val="24"/>
        </w:rPr>
        <w:t>Derslerin daha verimli işlenebilmesi için ihtiyaç duyulan araç-gereç ve benzeri öğretim materyallerinin belirlenmesi, derslerin öğretim programı ve amaçlarına göre laboratuvar, kütüphane, spor salonu, atölye ve benzeri eğitim ortamlarının etkin kullanımına yönelik planlamaların yapılması</w:t>
      </w:r>
    </w:p>
    <w:p w14:paraId="4B8D22AF" w14:textId="77777777" w:rsidR="00EA2FB1" w:rsidRPr="00EA2FB1" w:rsidRDefault="00EA2FB1" w:rsidP="00EA2FB1">
      <w:pPr>
        <w:pStyle w:val="ListeParagraf"/>
        <w:numPr>
          <w:ilvl w:val="0"/>
          <w:numId w:val="15"/>
        </w:numPr>
        <w:rPr>
          <w:bCs/>
          <w:sz w:val="24"/>
          <w:szCs w:val="24"/>
        </w:rPr>
      </w:pPr>
      <w:r w:rsidRPr="00EA2FB1">
        <w:rPr>
          <w:bCs/>
          <w:sz w:val="24"/>
          <w:szCs w:val="24"/>
        </w:rPr>
        <w:t>Ulusal ve uluslararası düzeyde katılım sağlanan çeşitli sınav ve yarışmalarda elde edilen sonuçlara ilişkin ilgili beceri ve bilgilerin kendi dersleri ile ilgisini kurarak, öğrenciler için gerekli tedbirlerin alınması</w:t>
      </w:r>
    </w:p>
    <w:p w14:paraId="00786F4A" w14:textId="77777777" w:rsidR="00EA2FB1" w:rsidRPr="00EA2FB1" w:rsidRDefault="00EA2FB1" w:rsidP="00EA2FB1">
      <w:pPr>
        <w:pStyle w:val="ListeParagraf"/>
        <w:numPr>
          <w:ilvl w:val="0"/>
          <w:numId w:val="15"/>
        </w:numPr>
        <w:rPr>
          <w:bCs/>
          <w:sz w:val="24"/>
          <w:szCs w:val="24"/>
        </w:rPr>
      </w:pPr>
      <w:r w:rsidRPr="00EA2FB1">
        <w:rPr>
          <w:bCs/>
          <w:sz w:val="24"/>
          <w:szCs w:val="24"/>
        </w:rPr>
        <w:t>Öğrencilerde girişimcilik bilincinin kazandırılmasına yönelik çalışmaların yapılması, öğrencilerin araştırma, geliştirme ve tasarım konularında bilgi ve becerilerinin geliştirilmesi</w:t>
      </w:r>
    </w:p>
    <w:p w14:paraId="275229F3" w14:textId="77777777" w:rsidR="00EA2FB1" w:rsidRPr="00EA2FB1" w:rsidRDefault="00EA2FB1" w:rsidP="00EA2FB1">
      <w:pPr>
        <w:pStyle w:val="ListeParagraf"/>
        <w:numPr>
          <w:ilvl w:val="0"/>
          <w:numId w:val="15"/>
        </w:numPr>
        <w:rPr>
          <w:bCs/>
          <w:sz w:val="24"/>
          <w:szCs w:val="24"/>
        </w:rPr>
      </w:pPr>
      <w:r w:rsidRPr="00EA2FB1">
        <w:rPr>
          <w:bCs/>
          <w:sz w:val="24"/>
          <w:szCs w:val="24"/>
        </w:rPr>
        <w:t>Öğretim programları, okul ve çevre şartları dikkate alınarak eğitim kurumlarının kademe ve türüne göre proje konuları ile performans çalışmalarının belirlenmesi, planlanması ve bunların ölçme ve değerlendirmesine yönelik ölçeklerin hazırlanması</w:t>
      </w:r>
    </w:p>
    <w:p w14:paraId="16200E5F" w14:textId="77777777" w:rsidR="00EA2FB1" w:rsidRPr="00EA2FB1" w:rsidRDefault="00EA2FB1" w:rsidP="00EA2FB1">
      <w:pPr>
        <w:pStyle w:val="ListeParagraf"/>
        <w:numPr>
          <w:ilvl w:val="0"/>
          <w:numId w:val="15"/>
        </w:numPr>
        <w:rPr>
          <w:bCs/>
          <w:sz w:val="24"/>
          <w:szCs w:val="24"/>
        </w:rPr>
      </w:pPr>
      <w:r w:rsidRPr="00EA2FB1">
        <w:rPr>
          <w:bCs/>
          <w:sz w:val="24"/>
          <w:szCs w:val="24"/>
        </w:rPr>
        <w:t>İş sağlığı ve güvenliği tedbirlerinin değerlendirilmesi</w:t>
      </w:r>
    </w:p>
    <w:p w14:paraId="66D40F3D" w14:textId="77777777" w:rsidR="00EA2FB1" w:rsidRPr="00EA2FB1" w:rsidRDefault="00EA2FB1" w:rsidP="00EA2FB1">
      <w:pPr>
        <w:pStyle w:val="ListeParagraf"/>
        <w:numPr>
          <w:ilvl w:val="0"/>
          <w:numId w:val="15"/>
        </w:numPr>
        <w:rPr>
          <w:bCs/>
          <w:sz w:val="24"/>
          <w:szCs w:val="24"/>
        </w:rPr>
      </w:pPr>
      <w:r w:rsidRPr="00EA2FB1">
        <w:rPr>
          <w:bCs/>
          <w:sz w:val="24"/>
          <w:szCs w:val="24"/>
        </w:rPr>
        <w:t>Görsel sanatlar, müzik, beden eğitimi dersleriyle uygulamalı nitelikteki diğer derslerin değerlendirilmesinde dikkate alınacak hususların tespit edilmesi; sınavların şekil, sayı ve süresiyle ürün değerlendirme ölçeklerin belirlenmesi</w:t>
      </w:r>
    </w:p>
    <w:p w14:paraId="70598C9C" w14:textId="77777777" w:rsidR="00EA2FB1" w:rsidRPr="00EA2FB1" w:rsidRDefault="00EA2FB1" w:rsidP="00EA2FB1">
      <w:pPr>
        <w:pStyle w:val="ListeParagraf"/>
        <w:numPr>
          <w:ilvl w:val="0"/>
          <w:numId w:val="15"/>
        </w:numPr>
        <w:rPr>
          <w:bCs/>
          <w:sz w:val="24"/>
          <w:szCs w:val="24"/>
        </w:rPr>
      </w:pPr>
      <w:r w:rsidRPr="00EA2FB1">
        <w:rPr>
          <w:bCs/>
          <w:sz w:val="24"/>
          <w:szCs w:val="24"/>
        </w:rPr>
        <w:lastRenderedPageBreak/>
        <w:t>Öğrencilerin karar verme, problem çözme ve eleştirel düşünme becerileri ile birlikte sosyal ve duygusal becerilerini hayata geçirmelerine yönelik planlamaların yapılması</w:t>
      </w:r>
    </w:p>
    <w:p w14:paraId="36741EFB" w14:textId="77777777" w:rsidR="00EA2FB1" w:rsidRPr="00EA2FB1" w:rsidRDefault="00EA2FB1" w:rsidP="00EA2FB1">
      <w:pPr>
        <w:pStyle w:val="ListeParagraf"/>
        <w:numPr>
          <w:ilvl w:val="0"/>
          <w:numId w:val="15"/>
        </w:numPr>
        <w:rPr>
          <w:bCs/>
          <w:sz w:val="24"/>
          <w:szCs w:val="24"/>
        </w:rPr>
      </w:pPr>
      <w:r w:rsidRPr="00EA2FB1">
        <w:rPr>
          <w:bCs/>
          <w:sz w:val="24"/>
          <w:szCs w:val="24"/>
        </w:rPr>
        <w:t>Millî, manevi ve ahlaki değerlerin, örtük öğrenme yoluyla eğitim ve öğretim süreçlerinde etkin bir şekilde yürütülmesine yönelik çalışmaların planlanması</w:t>
      </w:r>
    </w:p>
    <w:p w14:paraId="1FD542A6" w14:textId="77777777" w:rsidR="00EA2FB1" w:rsidRPr="00EA2FB1" w:rsidRDefault="00EA2FB1" w:rsidP="00EA2FB1">
      <w:pPr>
        <w:pStyle w:val="ListeParagraf"/>
        <w:numPr>
          <w:ilvl w:val="0"/>
          <w:numId w:val="15"/>
        </w:numPr>
        <w:rPr>
          <w:bCs/>
          <w:sz w:val="24"/>
          <w:szCs w:val="24"/>
        </w:rPr>
      </w:pPr>
      <w:r w:rsidRPr="00EA2FB1">
        <w:rPr>
          <w:bCs/>
          <w:sz w:val="24"/>
          <w:szCs w:val="24"/>
        </w:rPr>
        <w:t>Eğitim ve öğretim süreçlerinin disiplinler arası bir yaklaşımla ele alınması</w:t>
      </w:r>
    </w:p>
    <w:p w14:paraId="536AAE60" w14:textId="77777777" w:rsidR="00EA2FB1" w:rsidRPr="00EA2FB1" w:rsidRDefault="00EA2FB1" w:rsidP="00EA2FB1">
      <w:pPr>
        <w:pStyle w:val="ListeParagraf"/>
        <w:numPr>
          <w:ilvl w:val="0"/>
          <w:numId w:val="15"/>
        </w:numPr>
        <w:rPr>
          <w:bCs/>
          <w:sz w:val="24"/>
          <w:szCs w:val="24"/>
        </w:rPr>
      </w:pPr>
      <w:r w:rsidRPr="00EA2FB1">
        <w:rPr>
          <w:bCs/>
          <w:sz w:val="24"/>
          <w:szCs w:val="24"/>
        </w:rPr>
        <w:t>Öğrencilerin çoklu okuryazarlık becerilerinin geliştirilmesine yönelik planlamaların yapılması</w:t>
      </w:r>
    </w:p>
    <w:p w14:paraId="3EB06B12" w14:textId="77777777" w:rsidR="00EA2FB1" w:rsidRPr="00EA2FB1" w:rsidRDefault="00EA2FB1" w:rsidP="00EA2FB1">
      <w:pPr>
        <w:pStyle w:val="ListeParagraf"/>
        <w:numPr>
          <w:ilvl w:val="0"/>
          <w:numId w:val="15"/>
        </w:numPr>
        <w:rPr>
          <w:bCs/>
          <w:sz w:val="24"/>
          <w:szCs w:val="24"/>
        </w:rPr>
      </w:pPr>
      <w:r w:rsidRPr="00EA2FB1">
        <w:rPr>
          <w:bCs/>
          <w:sz w:val="24"/>
          <w:szCs w:val="24"/>
        </w:rPr>
        <w:t>Sosyal sorumluluk programı kapsamında ders bazında yürütülebilecek faaliyetlerin planlanması</w:t>
      </w:r>
    </w:p>
    <w:p w14:paraId="11087559" w14:textId="77777777" w:rsidR="00EA2FB1" w:rsidRPr="00EA2FB1" w:rsidRDefault="00EA2FB1" w:rsidP="00EA2FB1">
      <w:pPr>
        <w:pStyle w:val="ListeParagraf"/>
        <w:numPr>
          <w:ilvl w:val="0"/>
          <w:numId w:val="15"/>
        </w:numPr>
        <w:rPr>
          <w:bCs/>
          <w:sz w:val="24"/>
          <w:szCs w:val="24"/>
        </w:rPr>
      </w:pPr>
      <w:r w:rsidRPr="00EA2FB1">
        <w:rPr>
          <w:bCs/>
          <w:sz w:val="24"/>
          <w:szCs w:val="24"/>
        </w:rPr>
        <w:t>Eğitim ve öğretim yılı içerisinde okul içi veya okul dışı eğitim ortamlarında yürütecekleri faaliyetlerde ihtiyaç duyacağı araç, gereç, mali kaynak gibi hususların belirlenmesi</w:t>
      </w:r>
    </w:p>
    <w:p w14:paraId="0C8A88B7" w14:textId="77777777" w:rsidR="00EA2FB1" w:rsidRPr="00EA2FB1" w:rsidRDefault="00EA2FB1" w:rsidP="00EA2FB1">
      <w:pPr>
        <w:pStyle w:val="ListeParagraf"/>
        <w:numPr>
          <w:ilvl w:val="0"/>
          <w:numId w:val="15"/>
        </w:numPr>
        <w:rPr>
          <w:bCs/>
          <w:sz w:val="24"/>
          <w:szCs w:val="24"/>
        </w:rPr>
      </w:pPr>
      <w:r w:rsidRPr="00EA2FB1">
        <w:rPr>
          <w:bCs/>
          <w:sz w:val="24"/>
          <w:szCs w:val="24"/>
        </w:rPr>
        <w:t>Dilek, temenniler ve kapanış</w:t>
      </w:r>
    </w:p>
    <w:p w14:paraId="41A36722" w14:textId="77777777" w:rsidR="002B2C57" w:rsidRDefault="002B2C57" w:rsidP="009205E4">
      <w:pPr>
        <w:rPr>
          <w:b/>
          <w:bCs/>
          <w:sz w:val="24"/>
          <w:szCs w:val="24"/>
        </w:rPr>
      </w:pPr>
    </w:p>
    <w:p w14:paraId="6DF23F41" w14:textId="77777777" w:rsidR="00EA2FB1" w:rsidRDefault="00EA2FB1" w:rsidP="009205E4">
      <w:pPr>
        <w:rPr>
          <w:b/>
          <w:bCs/>
          <w:sz w:val="24"/>
          <w:szCs w:val="24"/>
        </w:rPr>
      </w:pPr>
    </w:p>
    <w:p w14:paraId="7B14530F" w14:textId="77777777" w:rsidR="00EA2FB1" w:rsidRDefault="00EA2FB1" w:rsidP="009205E4">
      <w:pPr>
        <w:rPr>
          <w:b/>
          <w:bCs/>
          <w:sz w:val="24"/>
          <w:szCs w:val="24"/>
        </w:rPr>
      </w:pPr>
    </w:p>
    <w:p w14:paraId="40E4B8CE" w14:textId="77777777" w:rsidR="00EA2FB1" w:rsidRDefault="00EA2FB1" w:rsidP="009205E4">
      <w:pPr>
        <w:rPr>
          <w:b/>
          <w:bCs/>
          <w:sz w:val="24"/>
          <w:szCs w:val="24"/>
        </w:rPr>
      </w:pPr>
    </w:p>
    <w:p w14:paraId="10771AFF" w14:textId="77777777" w:rsidR="00EA2FB1" w:rsidRDefault="00EA2FB1" w:rsidP="009205E4">
      <w:pPr>
        <w:rPr>
          <w:b/>
          <w:bCs/>
          <w:sz w:val="24"/>
          <w:szCs w:val="24"/>
        </w:rPr>
      </w:pPr>
    </w:p>
    <w:p w14:paraId="4BAB8599" w14:textId="77777777" w:rsidR="00EA2FB1" w:rsidRDefault="00EA2FB1" w:rsidP="009205E4">
      <w:pPr>
        <w:rPr>
          <w:b/>
          <w:bCs/>
          <w:sz w:val="24"/>
          <w:szCs w:val="24"/>
        </w:rPr>
      </w:pPr>
    </w:p>
    <w:p w14:paraId="0B32680A" w14:textId="77777777" w:rsidR="00EA2FB1" w:rsidRDefault="00EA2FB1" w:rsidP="009205E4">
      <w:pPr>
        <w:rPr>
          <w:b/>
          <w:bCs/>
          <w:sz w:val="24"/>
          <w:szCs w:val="24"/>
        </w:rPr>
      </w:pPr>
    </w:p>
    <w:p w14:paraId="275A6DFD" w14:textId="77777777" w:rsidR="00EA2FB1" w:rsidRDefault="00EA2FB1" w:rsidP="009205E4">
      <w:pPr>
        <w:rPr>
          <w:b/>
          <w:bCs/>
          <w:sz w:val="24"/>
          <w:szCs w:val="24"/>
        </w:rPr>
      </w:pPr>
    </w:p>
    <w:p w14:paraId="7D6A4CEF" w14:textId="77777777" w:rsidR="00EA2FB1" w:rsidRDefault="00EA2FB1" w:rsidP="009205E4">
      <w:pPr>
        <w:rPr>
          <w:b/>
          <w:bCs/>
          <w:sz w:val="24"/>
          <w:szCs w:val="24"/>
        </w:rPr>
      </w:pPr>
    </w:p>
    <w:p w14:paraId="5E567A43" w14:textId="77777777" w:rsidR="00EA2FB1" w:rsidRDefault="00EA2FB1" w:rsidP="009205E4">
      <w:pPr>
        <w:rPr>
          <w:b/>
          <w:bCs/>
          <w:sz w:val="24"/>
          <w:szCs w:val="24"/>
        </w:rPr>
      </w:pPr>
    </w:p>
    <w:p w14:paraId="48C9CDA8" w14:textId="77777777" w:rsidR="00EA2FB1" w:rsidRDefault="00EA2FB1" w:rsidP="009205E4">
      <w:pPr>
        <w:rPr>
          <w:b/>
          <w:bCs/>
          <w:sz w:val="24"/>
          <w:szCs w:val="24"/>
        </w:rPr>
      </w:pPr>
    </w:p>
    <w:p w14:paraId="34FD850B" w14:textId="77777777" w:rsidR="00EA2FB1" w:rsidRDefault="00EA2FB1" w:rsidP="009205E4">
      <w:pPr>
        <w:rPr>
          <w:b/>
          <w:bCs/>
          <w:sz w:val="24"/>
          <w:szCs w:val="24"/>
        </w:rPr>
      </w:pPr>
    </w:p>
    <w:p w14:paraId="16BA883B" w14:textId="77777777" w:rsidR="00EA2FB1" w:rsidRDefault="00EA2FB1" w:rsidP="009205E4">
      <w:pPr>
        <w:rPr>
          <w:b/>
          <w:bCs/>
          <w:sz w:val="24"/>
          <w:szCs w:val="24"/>
        </w:rPr>
      </w:pPr>
    </w:p>
    <w:p w14:paraId="2BF6DF56" w14:textId="77777777" w:rsidR="00EA2FB1" w:rsidRDefault="00EA2FB1" w:rsidP="009205E4">
      <w:pPr>
        <w:rPr>
          <w:b/>
          <w:bCs/>
          <w:sz w:val="24"/>
          <w:szCs w:val="24"/>
        </w:rPr>
      </w:pPr>
    </w:p>
    <w:p w14:paraId="6943ED19" w14:textId="77777777" w:rsidR="00EA2FB1" w:rsidRDefault="00EA2FB1" w:rsidP="009205E4">
      <w:pPr>
        <w:rPr>
          <w:b/>
          <w:bCs/>
          <w:sz w:val="24"/>
          <w:szCs w:val="24"/>
        </w:rPr>
      </w:pPr>
    </w:p>
    <w:p w14:paraId="09F80FAA" w14:textId="77777777" w:rsidR="00EA2FB1" w:rsidRDefault="00EA2FB1" w:rsidP="009205E4">
      <w:pPr>
        <w:rPr>
          <w:b/>
          <w:bCs/>
          <w:sz w:val="24"/>
          <w:szCs w:val="24"/>
        </w:rPr>
      </w:pPr>
    </w:p>
    <w:p w14:paraId="49707B5E" w14:textId="77777777" w:rsidR="00EA2FB1" w:rsidRDefault="00EA2FB1" w:rsidP="009205E4">
      <w:pPr>
        <w:rPr>
          <w:b/>
          <w:bCs/>
          <w:sz w:val="24"/>
          <w:szCs w:val="24"/>
        </w:rPr>
      </w:pPr>
    </w:p>
    <w:p w14:paraId="6BD76A1D" w14:textId="77777777" w:rsidR="00EA2FB1" w:rsidRDefault="00EA2FB1" w:rsidP="009205E4">
      <w:pPr>
        <w:rPr>
          <w:b/>
          <w:bCs/>
          <w:sz w:val="24"/>
          <w:szCs w:val="24"/>
        </w:rPr>
      </w:pPr>
    </w:p>
    <w:p w14:paraId="4F5D513C" w14:textId="77777777" w:rsidR="00EA2FB1" w:rsidRDefault="00EA2FB1" w:rsidP="009205E4">
      <w:pPr>
        <w:rPr>
          <w:b/>
          <w:bCs/>
          <w:sz w:val="24"/>
          <w:szCs w:val="24"/>
        </w:rPr>
      </w:pPr>
    </w:p>
    <w:p w14:paraId="53551B4B" w14:textId="77777777" w:rsidR="00EA2FB1" w:rsidRDefault="00EA2FB1" w:rsidP="009205E4">
      <w:pPr>
        <w:rPr>
          <w:b/>
          <w:bCs/>
          <w:sz w:val="24"/>
          <w:szCs w:val="24"/>
        </w:rPr>
      </w:pPr>
    </w:p>
    <w:p w14:paraId="6DD08D9A" w14:textId="77777777" w:rsidR="00EA2FB1" w:rsidRDefault="00EA2FB1" w:rsidP="009205E4">
      <w:pPr>
        <w:rPr>
          <w:b/>
          <w:bCs/>
          <w:sz w:val="24"/>
          <w:szCs w:val="24"/>
        </w:rPr>
      </w:pPr>
    </w:p>
    <w:p w14:paraId="33B04E11" w14:textId="77777777" w:rsidR="00EA2FB1" w:rsidRDefault="00EA2FB1" w:rsidP="009205E4">
      <w:pPr>
        <w:rPr>
          <w:b/>
          <w:bCs/>
          <w:sz w:val="24"/>
          <w:szCs w:val="24"/>
        </w:rPr>
      </w:pPr>
    </w:p>
    <w:p w14:paraId="298D79F9" w14:textId="77777777" w:rsidR="00EA2FB1" w:rsidRDefault="00EA2FB1" w:rsidP="009205E4">
      <w:pPr>
        <w:rPr>
          <w:b/>
          <w:bCs/>
          <w:sz w:val="24"/>
          <w:szCs w:val="24"/>
        </w:rPr>
      </w:pPr>
    </w:p>
    <w:p w14:paraId="443C2338" w14:textId="77777777" w:rsidR="00EA2FB1" w:rsidRDefault="00EA2FB1" w:rsidP="009205E4">
      <w:pPr>
        <w:rPr>
          <w:b/>
          <w:bCs/>
          <w:sz w:val="24"/>
          <w:szCs w:val="24"/>
        </w:rPr>
      </w:pPr>
    </w:p>
    <w:p w14:paraId="2D0E34C4" w14:textId="77777777" w:rsidR="00EA2FB1" w:rsidRDefault="00EA2FB1" w:rsidP="009205E4">
      <w:pPr>
        <w:rPr>
          <w:b/>
          <w:bCs/>
          <w:sz w:val="24"/>
          <w:szCs w:val="24"/>
        </w:rPr>
      </w:pPr>
    </w:p>
    <w:p w14:paraId="6706F96C" w14:textId="77777777" w:rsidR="00EA2FB1" w:rsidRDefault="00EA2FB1" w:rsidP="009205E4">
      <w:pPr>
        <w:rPr>
          <w:b/>
          <w:bCs/>
          <w:sz w:val="24"/>
          <w:szCs w:val="24"/>
        </w:rPr>
      </w:pPr>
    </w:p>
    <w:p w14:paraId="1AD7F02C" w14:textId="77777777" w:rsidR="00EA2FB1" w:rsidRDefault="00EA2FB1" w:rsidP="009205E4">
      <w:pPr>
        <w:rPr>
          <w:b/>
          <w:bCs/>
          <w:sz w:val="24"/>
          <w:szCs w:val="24"/>
        </w:rPr>
      </w:pPr>
    </w:p>
    <w:p w14:paraId="35DFFD8F" w14:textId="77777777" w:rsidR="009D7370" w:rsidRDefault="009D7370" w:rsidP="009205E4">
      <w:pPr>
        <w:rPr>
          <w:b/>
          <w:bCs/>
          <w:sz w:val="24"/>
          <w:szCs w:val="24"/>
        </w:rPr>
      </w:pPr>
    </w:p>
    <w:p w14:paraId="35BDC801" w14:textId="77777777" w:rsidR="00EA2FB1" w:rsidRDefault="00EA2FB1" w:rsidP="009205E4">
      <w:pPr>
        <w:rPr>
          <w:b/>
          <w:bCs/>
          <w:sz w:val="24"/>
          <w:szCs w:val="24"/>
        </w:rPr>
      </w:pPr>
    </w:p>
    <w:p w14:paraId="773A904E" w14:textId="77777777" w:rsidR="009D7370" w:rsidRDefault="009D7370" w:rsidP="009205E4">
      <w:pPr>
        <w:rPr>
          <w:b/>
          <w:bCs/>
          <w:sz w:val="24"/>
          <w:szCs w:val="24"/>
        </w:rPr>
      </w:pPr>
    </w:p>
    <w:p w14:paraId="02020EA5" w14:textId="77777777" w:rsidR="00752FFF" w:rsidRDefault="00752FFF" w:rsidP="009205E4">
      <w:pPr>
        <w:rPr>
          <w:b/>
          <w:bCs/>
          <w:sz w:val="24"/>
          <w:szCs w:val="24"/>
        </w:rPr>
      </w:pPr>
    </w:p>
    <w:p w14:paraId="1043ACA2" w14:textId="77777777" w:rsidR="00752FFF" w:rsidRDefault="00752FFF" w:rsidP="009205E4">
      <w:pPr>
        <w:rPr>
          <w:b/>
          <w:bCs/>
          <w:sz w:val="24"/>
          <w:szCs w:val="24"/>
        </w:rPr>
      </w:pPr>
    </w:p>
    <w:p w14:paraId="029B85EB" w14:textId="77777777" w:rsidR="007E14D7" w:rsidRDefault="007E14D7" w:rsidP="009205E4">
      <w:pPr>
        <w:rPr>
          <w:b/>
          <w:bCs/>
          <w:sz w:val="24"/>
          <w:szCs w:val="24"/>
        </w:rPr>
      </w:pPr>
    </w:p>
    <w:p w14:paraId="06AAC4B2" w14:textId="77777777" w:rsidR="00752FFF" w:rsidRDefault="00752FFF" w:rsidP="009205E4">
      <w:pPr>
        <w:rPr>
          <w:b/>
          <w:bCs/>
          <w:sz w:val="24"/>
          <w:szCs w:val="24"/>
        </w:rPr>
      </w:pPr>
    </w:p>
    <w:p w14:paraId="7EC3D54D" w14:textId="77777777" w:rsidR="00CD19EE" w:rsidRDefault="00CD19EE" w:rsidP="009205E4">
      <w:pPr>
        <w:rPr>
          <w:b/>
          <w:bCs/>
          <w:sz w:val="24"/>
          <w:szCs w:val="24"/>
        </w:rPr>
      </w:pPr>
    </w:p>
    <w:p w14:paraId="1E603064" w14:textId="77777777" w:rsidR="00CD19EE" w:rsidRDefault="00CD19EE" w:rsidP="009205E4">
      <w:pPr>
        <w:rPr>
          <w:b/>
          <w:bCs/>
          <w:sz w:val="24"/>
          <w:szCs w:val="24"/>
        </w:rPr>
      </w:pPr>
    </w:p>
    <w:p w14:paraId="3E914358" w14:textId="77777777" w:rsidR="00CD19EE" w:rsidRDefault="00CD19EE" w:rsidP="009205E4">
      <w:pPr>
        <w:rPr>
          <w:b/>
          <w:bCs/>
          <w:sz w:val="24"/>
          <w:szCs w:val="24"/>
        </w:rPr>
      </w:pPr>
    </w:p>
    <w:p w14:paraId="29F7D3D7" w14:textId="77777777" w:rsidR="00CD19EE" w:rsidRDefault="00CD19EE" w:rsidP="009205E4">
      <w:pPr>
        <w:rPr>
          <w:b/>
          <w:bCs/>
          <w:sz w:val="24"/>
          <w:szCs w:val="24"/>
        </w:rPr>
      </w:pPr>
    </w:p>
    <w:p w14:paraId="5C5C4FC2" w14:textId="77777777" w:rsidR="00752FFF" w:rsidRDefault="00752FFF" w:rsidP="009205E4">
      <w:pPr>
        <w:rPr>
          <w:b/>
          <w:bCs/>
          <w:sz w:val="24"/>
          <w:szCs w:val="24"/>
        </w:rPr>
      </w:pPr>
    </w:p>
    <w:p w14:paraId="37D4A488" w14:textId="77777777" w:rsidR="002A1789" w:rsidRPr="002A1789" w:rsidRDefault="002A1789" w:rsidP="002A1789">
      <w:pPr>
        <w:rPr>
          <w:b/>
          <w:bCs/>
          <w:sz w:val="24"/>
          <w:szCs w:val="24"/>
        </w:rPr>
      </w:pPr>
      <w:r w:rsidRPr="002A1789">
        <w:rPr>
          <w:b/>
          <w:bCs/>
          <w:sz w:val="24"/>
          <w:szCs w:val="24"/>
        </w:rPr>
        <w:lastRenderedPageBreak/>
        <w:t>GÜNDEM MADDELERİNİN GÖRÜŞÜLMESİ</w:t>
      </w:r>
    </w:p>
    <w:p w14:paraId="0D4A0D12" w14:textId="77777777" w:rsidR="00CD19EE" w:rsidRDefault="00CD19EE" w:rsidP="00CD19EE">
      <w:pPr>
        <w:rPr>
          <w:b/>
          <w:bCs/>
          <w:sz w:val="24"/>
          <w:szCs w:val="24"/>
        </w:rPr>
      </w:pPr>
    </w:p>
    <w:p w14:paraId="4779FB4F" w14:textId="77777777" w:rsidR="00EA2FB1" w:rsidRPr="00EA2FB1" w:rsidRDefault="00EA2FB1" w:rsidP="00EA2FB1">
      <w:pPr>
        <w:rPr>
          <w:sz w:val="24"/>
          <w:szCs w:val="24"/>
        </w:rPr>
      </w:pPr>
      <w:r w:rsidRPr="00EA2FB1">
        <w:rPr>
          <w:b/>
          <w:bCs/>
          <w:sz w:val="24"/>
          <w:szCs w:val="24"/>
        </w:rPr>
        <w:t>1. Açılış ve Yoklama</w:t>
      </w:r>
      <w:r w:rsidRPr="00EA2FB1">
        <w:rPr>
          <w:sz w:val="24"/>
          <w:szCs w:val="24"/>
        </w:rPr>
        <w:br/>
        <w:t xml:space="preserve">Toplantı, </w:t>
      </w:r>
      <w:r w:rsidRPr="00EA2FB1">
        <w:rPr>
          <w:b/>
          <w:bCs/>
          <w:sz w:val="24"/>
          <w:szCs w:val="24"/>
        </w:rPr>
        <w:t>ÖĞRETMEN1</w:t>
      </w:r>
      <w:r w:rsidRPr="00EA2FB1">
        <w:rPr>
          <w:sz w:val="24"/>
          <w:szCs w:val="24"/>
        </w:rPr>
        <w:t xml:space="preserve"> tarafından belirtilen tarih ve saatte öğretmenler odasında açılmıştır. Zümre, okulda Müzik dersi tek öğretmenle yürütüldüğü için toplantı başkanlığı ve yazmanlık aynı öğretmen tarafından üstlenilmiştir. II. dönemde derslerin planlı yürütülmesi ve süreçlerin kayıt altına alınması amacıyla gündemin sırasıyla görüşülmesine karar verilmiştir. Toplantı tutanağının resmî formatta düzenlenerek okul idaresine sunulacağı belirtilmiştir. Yapılan yoklamada toplantıya katılması gereken zümre öğretmeninin hazır olduğu görülmüştür.</w:t>
      </w:r>
    </w:p>
    <w:p w14:paraId="3B2CE056" w14:textId="77777777" w:rsidR="00EA2FB1" w:rsidRDefault="00EA2FB1" w:rsidP="00EA2FB1">
      <w:pPr>
        <w:rPr>
          <w:b/>
          <w:bCs/>
          <w:sz w:val="24"/>
          <w:szCs w:val="24"/>
        </w:rPr>
      </w:pPr>
    </w:p>
    <w:p w14:paraId="2DAAE024" w14:textId="112E6031" w:rsidR="00EA2FB1" w:rsidRPr="00EA2FB1" w:rsidRDefault="00EA2FB1" w:rsidP="00EA2FB1">
      <w:pPr>
        <w:rPr>
          <w:sz w:val="24"/>
          <w:szCs w:val="24"/>
        </w:rPr>
      </w:pPr>
      <w:r w:rsidRPr="00EA2FB1">
        <w:rPr>
          <w:b/>
          <w:bCs/>
          <w:sz w:val="24"/>
          <w:szCs w:val="24"/>
        </w:rPr>
        <w:t>2. Planlamaların Türkiye Yüzyılı Maarif Model Çerçeve Planı, mevzuat ve öğretim programına uygun yapılması</w:t>
      </w:r>
      <w:r w:rsidRPr="00EA2FB1">
        <w:rPr>
          <w:sz w:val="24"/>
          <w:szCs w:val="24"/>
        </w:rPr>
        <w:br/>
        <w:t>II. dönemde ders planlarının Türkiye Yüzyılı Maarif Model Çerçeve Planı esas alınarak yürütülmesinin gerekli olduğu değerlendirilmiştir. Planlamalarda yürürlükteki mevzuat hükümleri ve okulun kuruluş amacı doğrultusunda hareket edilmesi gerektiği vurgulanmıştır. Kazanım-zaman dengesinin korunması için yıllık planın haftalık ders saatleriyle uyumlu biçimde uygulanmasının önemi belirtilmiştir. Sınıf düzeylerine göre etkinliklerin basitten karmaşığa doğru planlanmasının öğrenci katılımını artıracağı ifade edilmiştir. Derslerde kullanılacak ölçme araçları ve ürünlerin dönem başında planlarda netleştirilmesi gerektiği değerlendirilmiştir. Ayrıca dönem boyunca yapılan uygulamaların kısa notlarla izlenmesi ve gerektiğinde ders planlarında güncelleme yapılmasının uygun olacağı belirtilmiştir.</w:t>
      </w:r>
    </w:p>
    <w:p w14:paraId="593995A2" w14:textId="77777777" w:rsidR="00EA2FB1" w:rsidRDefault="00EA2FB1" w:rsidP="00EA2FB1">
      <w:pPr>
        <w:rPr>
          <w:b/>
          <w:bCs/>
          <w:sz w:val="24"/>
          <w:szCs w:val="24"/>
        </w:rPr>
      </w:pPr>
    </w:p>
    <w:p w14:paraId="0F6581C6" w14:textId="5DE299F8" w:rsidR="00EA2FB1" w:rsidRPr="00EA2FB1" w:rsidRDefault="00EA2FB1" w:rsidP="00EA2FB1">
      <w:pPr>
        <w:rPr>
          <w:sz w:val="24"/>
          <w:szCs w:val="24"/>
        </w:rPr>
      </w:pPr>
      <w:r w:rsidRPr="00EA2FB1">
        <w:rPr>
          <w:b/>
          <w:bCs/>
          <w:sz w:val="24"/>
          <w:szCs w:val="24"/>
        </w:rPr>
        <w:t>3. Atatürkçülük konularının planlara yansıtılması ve öğretim programlarının çevre özellikleriyle uygulanması</w:t>
      </w:r>
      <w:r w:rsidRPr="00EA2FB1">
        <w:rPr>
          <w:sz w:val="24"/>
          <w:szCs w:val="24"/>
        </w:rPr>
        <w:br/>
        <w:t>Atatürkçülükle ilgili konuların Müzik dersinde uygun tema ve etkinliklerle ele alınması gerektiği görüşülmüştür. Yıllık plan ve ders planlarında belirli gün ve haftalarla bağlantılı çalışmaların kazanımlarla ilişkilendirilerek yürütülmesinin uygun olacağı değerlendirilmiştir. Okul çevresinin kültürel olanakları dikkate alınarak içeriklerin seçilmesinin dersin etkililiğini artıracağı ifade edilmiştir. Öğrenci düzeyine uygun eser seçimi ve dinleme repertuvarı ile değer aktarımının daha sağlıklı yapılacağı vurgulanmıştır. Ders içinde kullanılacak metin, şarkı ve etkinliklerin amaç ve içerik yönünden kontrol edilmesi gerektiği belirtilmiştir.</w:t>
      </w:r>
    </w:p>
    <w:p w14:paraId="7B148942" w14:textId="77777777" w:rsidR="00EA2FB1" w:rsidRDefault="00EA2FB1" w:rsidP="00EA2FB1">
      <w:pPr>
        <w:rPr>
          <w:b/>
          <w:bCs/>
          <w:sz w:val="24"/>
          <w:szCs w:val="24"/>
        </w:rPr>
      </w:pPr>
    </w:p>
    <w:p w14:paraId="4430415A" w14:textId="5250A69C" w:rsidR="00EA2FB1" w:rsidRPr="00EA2FB1" w:rsidRDefault="00EA2FB1" w:rsidP="00EA2FB1">
      <w:pPr>
        <w:rPr>
          <w:sz w:val="24"/>
          <w:szCs w:val="24"/>
        </w:rPr>
      </w:pPr>
      <w:r w:rsidRPr="00EA2FB1">
        <w:rPr>
          <w:b/>
          <w:bCs/>
          <w:sz w:val="24"/>
          <w:szCs w:val="24"/>
        </w:rPr>
        <w:t>4. Türkiye Yüzyılı Maarif Modeli’nin Müzik dersi açısından değerlendirilmesi</w:t>
      </w:r>
      <w:r w:rsidRPr="00EA2FB1">
        <w:rPr>
          <w:sz w:val="24"/>
          <w:szCs w:val="24"/>
        </w:rPr>
        <w:br/>
        <w:t>Türkiye Yüzyılı Maarif Modeli kapsamında öğrencinin etkin katılımını artıran uygulamaların Müzik dersinde karşılık bulduğu değerlendirilmiştir. Süreç odaklı çalışma, üretim ve sunum bileşenlerinin Müzik dersinde ritim, dinleme ve performans etkinlikleriyle desteklenebileceği ifade edilmiştir. Öğrencilerin öğrenme sürecinde sorumluluk almasını sağlayacak küçük görevlerin planlanmasının yararlı olacağı belirtilmiştir. Dersin sadece etkinlik temelli değil, kazanım odaklı ilerlemesi için ders akışının net yapılandırılması gerektiği vurgulanmıştır. Öğrenci ürün dosyası ve süreç takibinin, dönem sonu değerlendirmeyi kolaylaştıracağı değerlendirilmiştir. Ayrıca modelin öngördüğü farklılaştırma yaklaşımının sınıf içi uygulamalara yansıtılması gerektiği belirtilmiştir.</w:t>
      </w:r>
    </w:p>
    <w:p w14:paraId="792317B0" w14:textId="77777777" w:rsidR="00EA2FB1" w:rsidRDefault="00EA2FB1" w:rsidP="00EA2FB1">
      <w:pPr>
        <w:rPr>
          <w:b/>
          <w:bCs/>
          <w:sz w:val="24"/>
          <w:szCs w:val="24"/>
        </w:rPr>
      </w:pPr>
    </w:p>
    <w:p w14:paraId="0A47EAEC" w14:textId="1F40199B" w:rsidR="00EA2FB1" w:rsidRPr="00EA2FB1" w:rsidRDefault="00EA2FB1" w:rsidP="00EA2FB1">
      <w:pPr>
        <w:rPr>
          <w:sz w:val="24"/>
          <w:szCs w:val="24"/>
        </w:rPr>
      </w:pPr>
      <w:r w:rsidRPr="00EA2FB1">
        <w:rPr>
          <w:b/>
          <w:bCs/>
          <w:sz w:val="24"/>
          <w:szCs w:val="24"/>
        </w:rPr>
        <w:t>5. Derslerin işlenişinde uygulanacak öğretim yöntem ve tekniklerinin belirlenmesi</w:t>
      </w:r>
      <w:r w:rsidRPr="00EA2FB1">
        <w:rPr>
          <w:sz w:val="24"/>
          <w:szCs w:val="24"/>
        </w:rPr>
        <w:br/>
        <w:t xml:space="preserve">II. dönemde derslerin öğrenci merkezli ve uygulama ağırlıklı yürütülmesi gerektiği görüşülmüştür. Gösterip yaptırma, grup çalışması, istasyon çalışması, dinleme-yorumlama ve ritim uygulamalarının sınıf seviyesine göre planlanması uygun görülmüştür. Öğrencilerin çekingenliğini azaltmak için kısa süreli ve güvenli performans ortamlarının oluşturulmasının önemli olduğu belirtilmiştir. Ders içinde aktif katılımı artırmak amacıyla rol paylaşımı, küçük grup görevleri ve akran geri bildirimi uygulanabileceği değerlendirilmiştir. Süreç boyunca davranış yönetimi ve sınıf içi düzenin korunması </w:t>
      </w:r>
      <w:r w:rsidRPr="00EA2FB1">
        <w:rPr>
          <w:sz w:val="24"/>
          <w:szCs w:val="24"/>
        </w:rPr>
        <w:lastRenderedPageBreak/>
        <w:t>için net sınıf kurallarının hatırlatılması gerektiği vurgulanmıştır. Ayrıca derslerin belirli bir rutinle başlaması ve bitirilmesiyle zaman yönetiminin güçleneceği ifade edilmiştir.</w:t>
      </w:r>
    </w:p>
    <w:p w14:paraId="520B86D2" w14:textId="77777777" w:rsidR="00EA2FB1" w:rsidRDefault="00EA2FB1" w:rsidP="00EA2FB1">
      <w:pPr>
        <w:rPr>
          <w:b/>
          <w:bCs/>
          <w:sz w:val="24"/>
          <w:szCs w:val="24"/>
        </w:rPr>
      </w:pPr>
    </w:p>
    <w:p w14:paraId="040C0F51" w14:textId="7010DD6D" w:rsidR="00EA2FB1" w:rsidRPr="00EA2FB1" w:rsidRDefault="00EA2FB1" w:rsidP="00EA2FB1">
      <w:pPr>
        <w:rPr>
          <w:sz w:val="24"/>
          <w:szCs w:val="24"/>
        </w:rPr>
      </w:pPr>
      <w:r w:rsidRPr="00EA2FB1">
        <w:rPr>
          <w:b/>
          <w:bCs/>
          <w:sz w:val="24"/>
          <w:szCs w:val="24"/>
        </w:rPr>
        <w:t>6. Özel eğitim ihtiyacı olan öğrenciler için BEP ve ders planlarının görüşülmesi</w:t>
      </w:r>
      <w:r w:rsidRPr="00EA2FB1">
        <w:rPr>
          <w:sz w:val="24"/>
          <w:szCs w:val="24"/>
        </w:rPr>
        <w:br/>
        <w:t>Özel eğitim ihtiyacı olan öğrenciler için ders planlarında uyarlama yapılmasının gerekliliği değerlendirilmiştir. Etkinliklerin küçük adımlara bölünmesi, görsel-işitsel destek kullanımı ve tekrar fırsatlarının artırılması uygun görülmüştür. Değerlendirmede öğrencinin bireysel hedefleri, çabası ve gelişiminin esas alınması gerektiği vurgulanmıştır. Duyusal hassasiyeti olan öğrenciler için sınıf içi ses düzeyi ve etkinlik süresinde esneklik sağlanmasının yararlı olacağı belirtilmiştir. Rehberlik servisi ve sınıf rehber öğretmenleriyle koordineli hareket edilmesinin süreci güçlendireceği değerlendirilmiştir.</w:t>
      </w:r>
    </w:p>
    <w:p w14:paraId="7516358A" w14:textId="77777777" w:rsidR="00EA2FB1" w:rsidRDefault="00EA2FB1" w:rsidP="00EA2FB1">
      <w:pPr>
        <w:rPr>
          <w:b/>
          <w:bCs/>
          <w:sz w:val="24"/>
          <w:szCs w:val="24"/>
        </w:rPr>
      </w:pPr>
    </w:p>
    <w:p w14:paraId="5DB45703" w14:textId="5906CDE8" w:rsidR="00EA2FB1" w:rsidRPr="00EA2FB1" w:rsidRDefault="00EA2FB1" w:rsidP="00EA2FB1">
      <w:pPr>
        <w:rPr>
          <w:sz w:val="24"/>
          <w:szCs w:val="24"/>
        </w:rPr>
      </w:pPr>
      <w:r w:rsidRPr="00EA2FB1">
        <w:rPr>
          <w:b/>
          <w:bCs/>
          <w:sz w:val="24"/>
          <w:szCs w:val="24"/>
        </w:rPr>
        <w:t>7. Ders ziyareti, geri bildirim ve diğer zümre/alanlarla iş birliği esasları</w:t>
      </w:r>
      <w:r w:rsidRPr="00EA2FB1">
        <w:rPr>
          <w:sz w:val="24"/>
          <w:szCs w:val="24"/>
        </w:rPr>
        <w:br/>
        <w:t>Okulda Müzik dersinin tek öğretmen tarafından yürütülmesi nedeniyle ders ziyaretlerinin idare ve uygun görülen alan öğretmenleriyle planlanabileceği değerlendirilmiştir. Ders uygulamalarına ilişkin geri bildirimlerin öğretim sürecini iyileştirmek için kayıt altına alınmasının önemli olduğu ifade edilmiştir. Görsel Sanatlar ve Beden Eğitimi gibi uygulamalı derslerle ortak etkinlik planlamasının öğrenci motivasyonunu artırabileceği belirtilmiştir. Türkçe ve Sosyal Bilgiler/T.C. İnkılap Tarihi dersleriyle kültürel miras ve söz-müzik ilişkisi temalı çalışmalar yapılabileceği değerlendirilmiştir. Okul törenleri ve etkinliklerinde görev dağılımının önceden netleştirilmesi için ilgili komisyonlarla koordinasyon kurulmasının gerekli olduğu vurgulanmıştır.</w:t>
      </w:r>
    </w:p>
    <w:p w14:paraId="6A7AFDF5" w14:textId="77777777" w:rsidR="00EA2FB1" w:rsidRPr="00EA2FB1" w:rsidRDefault="00EA2FB1" w:rsidP="00EA2FB1">
      <w:pPr>
        <w:rPr>
          <w:sz w:val="24"/>
          <w:szCs w:val="24"/>
        </w:rPr>
      </w:pPr>
      <w:r w:rsidRPr="00EA2FB1">
        <w:rPr>
          <w:b/>
          <w:bCs/>
          <w:sz w:val="24"/>
          <w:szCs w:val="24"/>
        </w:rPr>
        <w:t>8. Akademik-bilimsel çalışmaların ve teknolojik gelişmelerin izlenmesi</w:t>
      </w:r>
      <w:r w:rsidRPr="00EA2FB1">
        <w:rPr>
          <w:sz w:val="24"/>
          <w:szCs w:val="24"/>
        </w:rPr>
        <w:br/>
        <w:t>Müzik eğitimi alanındaki güncel kaynakların izlenerek sınıf içi uygulamalara yansıtılmasının yararlı olacağı görüşülmüştür. Dijital araçların dinleme, ritim çalışmaları ve örnek performans incelemelerinde destekleyici olarak kullanılabileceği değerlendirilmiştir. EBA ve güvenilir dijital içeriklerden yaş düzeyine uygun materyaller seçilmesi gerektiği belirtilmiştir. Telif ve içerik güvenliği konusunda dikkatli olunmasının önemi vurgulanmıştır. Öğrencilerin dijital ortamda içerik üretme süreçlerine küçük ve kontrollü görevlerle dâhil edilebileceği değerlendirilmiştir.</w:t>
      </w:r>
    </w:p>
    <w:p w14:paraId="5B39F207" w14:textId="77777777" w:rsidR="00EA2FB1" w:rsidRDefault="00EA2FB1" w:rsidP="00EA2FB1">
      <w:pPr>
        <w:rPr>
          <w:b/>
          <w:bCs/>
          <w:sz w:val="24"/>
          <w:szCs w:val="24"/>
        </w:rPr>
      </w:pPr>
    </w:p>
    <w:p w14:paraId="0B6D811D" w14:textId="1BAD1CE3" w:rsidR="00EA2FB1" w:rsidRPr="00EA2FB1" w:rsidRDefault="00EA2FB1" w:rsidP="00EA2FB1">
      <w:pPr>
        <w:rPr>
          <w:sz w:val="24"/>
          <w:szCs w:val="24"/>
        </w:rPr>
      </w:pPr>
      <w:r w:rsidRPr="00EA2FB1">
        <w:rPr>
          <w:b/>
          <w:bCs/>
          <w:sz w:val="24"/>
          <w:szCs w:val="24"/>
        </w:rPr>
        <w:t>9. Araç-gereç ve öğrenme ortamlarının etkin kullanımı; materyal ihtiyacının belirlenmesi</w:t>
      </w:r>
      <w:r w:rsidRPr="00EA2FB1">
        <w:rPr>
          <w:sz w:val="24"/>
          <w:szCs w:val="24"/>
        </w:rPr>
        <w:br/>
        <w:t>Dersin uygulamalı niteliği nedeniyle materyal planlamasının dönem başında netleştirilmesi gerektiği ifade edilmiştir. Ritim çalgıları, basit vurmalı enstrümanlar, metronom uygulamaları ve sınıf içi kullanılabilecek materyallerin liste hâlinde belirlenmesi uygun görülmüştür. Akıllı tahta, ses sistemi ve hoparlör gibi donanımların düzenli kullanılabilmesi için teknik kontrol yapılmasının gerekli olduğu belirtilmiştir. Kütüphane ve çok amaçlı salon gibi alanların etkinlik dönemlerinde planlı kullanılmasının süreci kolaylaştıracağı değerlendirilmiştir. Materyal kullanımında öğrenci sorumluluğunu artırmak için dağıtım-toplama düzeni ve sınıf içi kuralların belirlenmesi gerektiği vurgulanmıştır. Ayrıca ihtiyaç duyulan eksik materyallerin okul idaresine yazılı olarak bildirilmesinin uygun olacağı ifade edilmiştir.</w:t>
      </w:r>
    </w:p>
    <w:p w14:paraId="3C942DC8" w14:textId="77777777" w:rsidR="00EA2FB1" w:rsidRDefault="00EA2FB1" w:rsidP="00EA2FB1">
      <w:pPr>
        <w:rPr>
          <w:b/>
          <w:bCs/>
          <w:sz w:val="24"/>
          <w:szCs w:val="24"/>
        </w:rPr>
      </w:pPr>
    </w:p>
    <w:p w14:paraId="02FEF89A" w14:textId="03B4725E" w:rsidR="00EA2FB1" w:rsidRPr="00EA2FB1" w:rsidRDefault="00EA2FB1" w:rsidP="00EA2FB1">
      <w:pPr>
        <w:rPr>
          <w:sz w:val="24"/>
          <w:szCs w:val="24"/>
        </w:rPr>
      </w:pPr>
      <w:r w:rsidRPr="00EA2FB1">
        <w:rPr>
          <w:b/>
          <w:bCs/>
          <w:sz w:val="24"/>
          <w:szCs w:val="24"/>
        </w:rPr>
        <w:t>10. Sınav ve yarışma sonuçlarının dersle ilişkilendirilmesi ve tedbirlerin alınması</w:t>
      </w:r>
      <w:r w:rsidRPr="00EA2FB1">
        <w:rPr>
          <w:sz w:val="24"/>
          <w:szCs w:val="24"/>
        </w:rPr>
        <w:br/>
        <w:t>Ulusal ve uluslararası düzeyde yapılan yarışma ve etkinliklerin öğrencilerin ilgi ve yeteneklerini ortaya çıkarmada destekleyici olduğu değerlendirilmiştir. Katılım sağlanan etkinliklerde elde edilen sonuçların sınıf içi motivasyonu artıracak şekilde değerlendirilmesi gerektiği belirtilmiştir. Katılım sağlanmayan durumlarda ise örnek raporların incelenerek okulun mevcut koşullarıyla kıyas yapılmasının yararlı olacağı ifade edilmiştir. Öğrencilerin gönüllülük esasına göre yönlendirilmesi ve fırsat eşitliğinin gözetilmesi gerektiği vurgulanmıştır. Etkinliklere katılım süreçlerinde veli izinleri ve güvenlik planlamasının önceden yapılmasının önemli olduğu belirtilmiştir.</w:t>
      </w:r>
    </w:p>
    <w:p w14:paraId="18EAD32F" w14:textId="77777777" w:rsidR="00EA2FB1" w:rsidRDefault="00EA2FB1" w:rsidP="00EA2FB1">
      <w:pPr>
        <w:rPr>
          <w:b/>
          <w:bCs/>
          <w:sz w:val="24"/>
          <w:szCs w:val="24"/>
        </w:rPr>
      </w:pPr>
    </w:p>
    <w:p w14:paraId="0A93CEDE" w14:textId="660640A4" w:rsidR="00EA2FB1" w:rsidRPr="00EA2FB1" w:rsidRDefault="00EA2FB1" w:rsidP="00EA2FB1">
      <w:pPr>
        <w:rPr>
          <w:sz w:val="24"/>
          <w:szCs w:val="24"/>
        </w:rPr>
      </w:pPr>
      <w:r w:rsidRPr="00EA2FB1">
        <w:rPr>
          <w:b/>
          <w:bCs/>
          <w:sz w:val="24"/>
          <w:szCs w:val="24"/>
        </w:rPr>
        <w:lastRenderedPageBreak/>
        <w:t>11. Girişimcilik bilinci, araştırma-geliştirme ve tasarım becerilerinin desteklenmesi</w:t>
      </w:r>
      <w:r w:rsidRPr="00EA2FB1">
        <w:rPr>
          <w:sz w:val="24"/>
          <w:szCs w:val="24"/>
        </w:rPr>
        <w:br/>
        <w:t>Müzik dersinde girişimcilik ve üretkenlik boyutunun küçük ölçekli tasarım ve sunum görevleriyle desteklenebileceği görüşülmüştür. Öğrencilerin ritim kalıbı oluşturma, basit düzenleme yapma ve kısa sunum hazırlama gibi görevlerle sorumluluk almasının uygun olacağı değerlendirilmiştir. Grup çalışmalarında görev paylaşımı yapılarak iş birliği ve liderlik becerilerinin geliştirilebileceği belirtilmiştir. Öğrencilerin kendi öğrenmesini planlamasını sağlayan kontrol listeleriyle süreç takibinin güçlendirilebileceği ifade edilmiştir. Ürün odaklı etkinliklerde değerlendirme ölçütlerinin önceden açıklanmasının motivasyonu artıracağı vurgulanmıştır.</w:t>
      </w:r>
    </w:p>
    <w:p w14:paraId="6FDF567F" w14:textId="77777777" w:rsidR="00EA2FB1" w:rsidRDefault="00EA2FB1" w:rsidP="00EA2FB1">
      <w:pPr>
        <w:rPr>
          <w:b/>
          <w:bCs/>
          <w:sz w:val="24"/>
          <w:szCs w:val="24"/>
        </w:rPr>
      </w:pPr>
    </w:p>
    <w:p w14:paraId="6373C07D" w14:textId="4700418B" w:rsidR="00EA2FB1" w:rsidRPr="00EA2FB1" w:rsidRDefault="00EA2FB1" w:rsidP="00EA2FB1">
      <w:pPr>
        <w:rPr>
          <w:sz w:val="24"/>
          <w:szCs w:val="24"/>
        </w:rPr>
      </w:pPr>
      <w:r w:rsidRPr="00EA2FB1">
        <w:rPr>
          <w:b/>
          <w:bCs/>
          <w:sz w:val="24"/>
          <w:szCs w:val="24"/>
        </w:rPr>
        <w:t>12. Proje ve performans çalışmalarının belirlenmesi, planlanması ve değerlendirme ölçeklerinin hazırlanması</w:t>
      </w:r>
      <w:r w:rsidRPr="00EA2FB1">
        <w:rPr>
          <w:sz w:val="24"/>
          <w:szCs w:val="24"/>
        </w:rPr>
        <w:br/>
        <w:t>II. dönemde uygulanacak performans görevlerinin sınıf düzeyine uygun, ulaşılabilir ve ölçülebilir şekilde belirlenmesi gerektiği değerlendirilmiştir. Performans değerlendirmesinde süreç, katılım ve ürünün birlikte ele alınmasının daha adil sonuç vereceği ifade edilmiştir. Rubrik ve kontrol listelerinin öğrencilerle paylaşılması, beklentilerin netleşmesini sağlayacağı için uygun görülmüştür. Proje görevi verilecekse konu seçiminde öğrencinin ilgisi, okul imkânları ve süre yönetiminin dikkate alınması gerektiği belirtilmiştir. Proje teslim ve değerlendirme takviminin dönem başında ilan edilmesinin süreci düzenleyeceği vurgulanmıştır. Ayrıca değerlendirme sonuçlarının öğrenciye geri bildirimle desteklenmesinin öğrenmeyi güçlendireceği ifade edilmiştir.</w:t>
      </w:r>
    </w:p>
    <w:p w14:paraId="21F1741D" w14:textId="77777777" w:rsidR="00EA2FB1" w:rsidRDefault="00EA2FB1" w:rsidP="00EA2FB1">
      <w:pPr>
        <w:rPr>
          <w:b/>
          <w:bCs/>
          <w:sz w:val="24"/>
          <w:szCs w:val="24"/>
        </w:rPr>
      </w:pPr>
    </w:p>
    <w:p w14:paraId="6AAC61D3" w14:textId="04CC053C" w:rsidR="00EA2FB1" w:rsidRPr="00EA2FB1" w:rsidRDefault="00EA2FB1" w:rsidP="00EA2FB1">
      <w:pPr>
        <w:rPr>
          <w:sz w:val="24"/>
          <w:szCs w:val="24"/>
        </w:rPr>
      </w:pPr>
      <w:r w:rsidRPr="00EA2FB1">
        <w:rPr>
          <w:b/>
          <w:bCs/>
          <w:sz w:val="24"/>
          <w:szCs w:val="24"/>
        </w:rPr>
        <w:t>13. İş sağlığı ve güvenliği tedbirlerinin değerlendirilmesi</w:t>
      </w:r>
      <w:r w:rsidRPr="00EA2FB1">
        <w:rPr>
          <w:sz w:val="24"/>
          <w:szCs w:val="24"/>
        </w:rPr>
        <w:br/>
        <w:t>Uygulamalı derslerde sınıf düzeni ve güvenliğin sürekli takip edilmesi gerektiği görüşülmüştür. Elektrikli cihazların kullanımında kablo düzeni ve güvenli yerleşimin sağlanması, geçiş alanlarının açık tutulması gerektiği belirtilmiştir. Enstrüman ve materyallerin taşınması ve saklanmasında öğrenci güvenliği için net kurallar uygulanmasının önemli olduğu vurgulanmıştır. Etkinlik ve prova süreçlerinde kalabalık yönetimi ve salon düzenine ilişkin önlemlerin önceden planlanması gerektiği ifade edilmiştir.</w:t>
      </w:r>
    </w:p>
    <w:p w14:paraId="4E329006" w14:textId="77777777" w:rsidR="00EA2FB1" w:rsidRDefault="00EA2FB1" w:rsidP="00EA2FB1">
      <w:pPr>
        <w:rPr>
          <w:b/>
          <w:bCs/>
          <w:sz w:val="24"/>
          <w:szCs w:val="24"/>
        </w:rPr>
      </w:pPr>
    </w:p>
    <w:p w14:paraId="7231D82E" w14:textId="6BC70C5F" w:rsidR="00EA2FB1" w:rsidRPr="00EA2FB1" w:rsidRDefault="00EA2FB1" w:rsidP="00EA2FB1">
      <w:pPr>
        <w:rPr>
          <w:sz w:val="24"/>
          <w:szCs w:val="24"/>
        </w:rPr>
      </w:pPr>
      <w:r w:rsidRPr="00EA2FB1">
        <w:rPr>
          <w:b/>
          <w:bCs/>
          <w:sz w:val="24"/>
          <w:szCs w:val="24"/>
        </w:rPr>
        <w:t>14. Uygulamalı derslerde değerlendirme ölçütleri ve ürün değerlendirme ölçekleri</w:t>
      </w:r>
      <w:r w:rsidRPr="00EA2FB1">
        <w:rPr>
          <w:sz w:val="24"/>
          <w:szCs w:val="24"/>
        </w:rPr>
        <w:br/>
        <w:t>Uygulamalı derslerde değerlendirmenin yazılı sınavdan çok süreç ve ürün odaklı yürütülmesi gerektiği değerlendirilmiştir. Performans görevlerinde ölçütlerin net olması için ürün değerlendirme ölçeklerinden yararlanılmasının uygun olacağı belirtilmiştir. Değerlendirme ölçütlerinde derse katılım, yönerge takibi, ritim doğruluğu, grup uyumu ve düzenli çalışma gibi başlıkların yer alabileceği ifade edilmiştir. Öğrencilerin seviyelerine göre esneklik sağlanarak adil bir değerlendirme yapılması gerektiği vurgulanmıştır. Ölçütlerin öğrenciye önceden duyurulmasının kaygıyı azaltacağı değerlendirilmiştir.</w:t>
      </w:r>
    </w:p>
    <w:p w14:paraId="5F160B94" w14:textId="77777777" w:rsidR="00EA2FB1" w:rsidRDefault="00EA2FB1" w:rsidP="00EA2FB1">
      <w:pPr>
        <w:rPr>
          <w:b/>
          <w:bCs/>
          <w:sz w:val="24"/>
          <w:szCs w:val="24"/>
        </w:rPr>
      </w:pPr>
    </w:p>
    <w:p w14:paraId="7D3F5890" w14:textId="1752D084" w:rsidR="00EA2FB1" w:rsidRPr="00EA2FB1" w:rsidRDefault="00EA2FB1" w:rsidP="00EA2FB1">
      <w:pPr>
        <w:rPr>
          <w:sz w:val="24"/>
          <w:szCs w:val="24"/>
        </w:rPr>
      </w:pPr>
      <w:r w:rsidRPr="00EA2FB1">
        <w:rPr>
          <w:b/>
          <w:bCs/>
          <w:sz w:val="24"/>
          <w:szCs w:val="24"/>
        </w:rPr>
        <w:t>15. Üst düzey düşünme ile sosyal ve duygusal becerilere yönelik planlamalar</w:t>
      </w:r>
      <w:r w:rsidRPr="00EA2FB1">
        <w:rPr>
          <w:sz w:val="24"/>
          <w:szCs w:val="24"/>
        </w:rPr>
        <w:br/>
        <w:t>Müzik dersinin öğrencilerin problem çözme ve karar verme becerilerini destekleyen fırsatlar sunduğu belirtilmiştir. Grup çalışmalarında rol paylaşımı yaparak karar verme süreçlerinin yönetilmesinin öğrenciyi geliştireceği ifade edilmiştir. Etkinliklerde akran geri bildirimi ve öz değerlendirme uygulamalarının sosyal-duygusal becerileri güçlendireceği değerlendirilmiştir. Sınıf içinde saygı, sabır ve sorumluluk gibi becerilerin ritim ve toplu çalışmalarla doğal biçimde gelişebileceği vurgulanmıştır. Öğrenci ürünlerinin paylaşılmasıyla özgüvenin destekleneceği belirtilmiştir.</w:t>
      </w:r>
    </w:p>
    <w:p w14:paraId="2543063B" w14:textId="77777777" w:rsidR="00EA2FB1" w:rsidRDefault="00EA2FB1" w:rsidP="00EA2FB1">
      <w:pPr>
        <w:rPr>
          <w:b/>
          <w:bCs/>
          <w:sz w:val="24"/>
          <w:szCs w:val="24"/>
        </w:rPr>
      </w:pPr>
    </w:p>
    <w:p w14:paraId="02359642" w14:textId="63A3FD8D" w:rsidR="00EA2FB1" w:rsidRPr="00EA2FB1" w:rsidRDefault="00EA2FB1" w:rsidP="00EA2FB1">
      <w:pPr>
        <w:rPr>
          <w:sz w:val="24"/>
          <w:szCs w:val="24"/>
        </w:rPr>
      </w:pPr>
      <w:r w:rsidRPr="00EA2FB1">
        <w:rPr>
          <w:b/>
          <w:bCs/>
          <w:sz w:val="24"/>
          <w:szCs w:val="24"/>
        </w:rPr>
        <w:t>16. Millî, manevi ve ahlaki değerlerin örtük öğrenme yoluyla yürütülmesi</w:t>
      </w:r>
      <w:r w:rsidRPr="00EA2FB1">
        <w:rPr>
          <w:sz w:val="24"/>
          <w:szCs w:val="24"/>
        </w:rPr>
        <w:br/>
        <w:t xml:space="preserve">Ders içinde millî ve manevi değerlerin davranış ve tutum boyutuyla desteklenmesinin gerekli olduğu değerlendirilmiştir. Repertuvar seçiminde kültürel miras ve toplumsal değerlerle uyumlu örneklerin tercih edilmesinin uygun olacağı ifade edilmiştir. Toplu çalışmalarda saygı, sorumluluk ve emek </w:t>
      </w:r>
      <w:r w:rsidRPr="00EA2FB1">
        <w:rPr>
          <w:sz w:val="24"/>
          <w:szCs w:val="24"/>
        </w:rPr>
        <w:lastRenderedPageBreak/>
        <w:t>bilincinin vurgulanmasının okul iklimine katkı sağlayacağı belirtilmiştir. Öğrencilerin farklılıklara saygı göstermesini destekleyen sınıf içi uygulamaların sürdürülmesi gerektiği vurgulanmıştır. Değerler boyutunun dersin doğal akışı içinde, zorlayıcı olmayan bir biçimde ele alınmasının daha etkili olacağı değerlendirilmiştir.</w:t>
      </w:r>
    </w:p>
    <w:p w14:paraId="73000A9C" w14:textId="77777777" w:rsidR="00EA2FB1" w:rsidRDefault="00EA2FB1" w:rsidP="00EA2FB1">
      <w:pPr>
        <w:rPr>
          <w:b/>
          <w:bCs/>
          <w:sz w:val="24"/>
          <w:szCs w:val="24"/>
        </w:rPr>
      </w:pPr>
    </w:p>
    <w:p w14:paraId="5CD224E3" w14:textId="65185EF7" w:rsidR="00EA2FB1" w:rsidRPr="00EA2FB1" w:rsidRDefault="00EA2FB1" w:rsidP="00EA2FB1">
      <w:pPr>
        <w:rPr>
          <w:sz w:val="24"/>
          <w:szCs w:val="24"/>
        </w:rPr>
      </w:pPr>
      <w:r w:rsidRPr="00EA2FB1">
        <w:rPr>
          <w:b/>
          <w:bCs/>
          <w:sz w:val="24"/>
          <w:szCs w:val="24"/>
        </w:rPr>
        <w:t>17. Disiplinler arası yaklaşımın planlanması</w:t>
      </w:r>
      <w:r w:rsidRPr="00EA2FB1">
        <w:rPr>
          <w:sz w:val="24"/>
          <w:szCs w:val="24"/>
        </w:rPr>
        <w:br/>
        <w:t>Müzik dersinin diğer derslerle ilişkilendirilmesinin öğrenmeyi güçlendireceği görüşülmüştür. Türkçe dersiyle söz, şiir ve vurgu çalışmaları; Sosyal Bilgiler/T.C. İnkılap Tarihi ile kültürel dönemler; Görsel Sanatlar ile tasarım ve afiş çalışmaları bağlantı kurabilecek alanlar olarak değerlendirilmiştir. Okul etkinliklerinde disiplinler arası ürün ortaya koymanın öğrenci motivasyonunu artıracağı ifade edilmiştir. İlgili alan öğretmenleriyle uygun zamanlarda kısa planlama görüşmeleri yapılmasının yararlı olacağı belirtilmiştir. Etkinliklerin ders kazanımlarını destekleyecek şekilde yapılandırılması gerektiği vurgulanmıştır. Ayrıca ortak çalışmaların takvimlendirilerek uygulanmasının süreci düzenleyeceği değerlendirilmiştir.</w:t>
      </w:r>
    </w:p>
    <w:p w14:paraId="12551521" w14:textId="77777777" w:rsidR="00EA2FB1" w:rsidRDefault="00EA2FB1" w:rsidP="00EA2FB1">
      <w:pPr>
        <w:rPr>
          <w:b/>
          <w:bCs/>
          <w:sz w:val="24"/>
          <w:szCs w:val="24"/>
        </w:rPr>
      </w:pPr>
    </w:p>
    <w:p w14:paraId="04DDFA2D" w14:textId="2CE618E0" w:rsidR="00EA2FB1" w:rsidRPr="00EA2FB1" w:rsidRDefault="00EA2FB1" w:rsidP="00EA2FB1">
      <w:pPr>
        <w:rPr>
          <w:sz w:val="24"/>
          <w:szCs w:val="24"/>
        </w:rPr>
      </w:pPr>
      <w:r w:rsidRPr="00EA2FB1">
        <w:rPr>
          <w:b/>
          <w:bCs/>
          <w:sz w:val="24"/>
          <w:szCs w:val="24"/>
        </w:rPr>
        <w:t>18. Çoklu okuryazarlık becerilerinin geliştirilmesi</w:t>
      </w:r>
      <w:r w:rsidRPr="00EA2FB1">
        <w:rPr>
          <w:sz w:val="24"/>
          <w:szCs w:val="24"/>
        </w:rPr>
        <w:br/>
        <w:t>Öğrencilerin işitsel okuryazarlığını geliştirmek için dinleme-ayırt etme etkinliklerine planlı biçimde yer verilmesi gerektiği belirtilmiştir. Görsel okuryazarlık boyutunda notasyon, sembol ve görsel ritim kartlarından yararlanılabileceği değerlendirilmiştir. Dijital okuryazarlık kapsamında güvenilir içerik seçimi, içerik değerlendirme ve kısa sunum hazırlama süreçleri desteklenebileceği ifade edilmiştir. Öğrencilerin kendi öğrenme sürecini takip etmesi için basit kontrol listeleri kullanılmasının uygun olacağı vurgulanmıştır. Çoklu okuryazarlık çalışmalarının sınıf düzeyine uygun ve ulaşılabilir örneklerle yürütülmesi gerektiği değerlendirilmiştir.</w:t>
      </w:r>
    </w:p>
    <w:p w14:paraId="7521CDEE" w14:textId="77777777" w:rsidR="00EA2FB1" w:rsidRDefault="00EA2FB1" w:rsidP="00EA2FB1">
      <w:pPr>
        <w:rPr>
          <w:b/>
          <w:bCs/>
          <w:sz w:val="24"/>
          <w:szCs w:val="24"/>
        </w:rPr>
      </w:pPr>
    </w:p>
    <w:p w14:paraId="52D3556E" w14:textId="4F22624C" w:rsidR="00EA2FB1" w:rsidRPr="00EA2FB1" w:rsidRDefault="00EA2FB1" w:rsidP="00EA2FB1">
      <w:pPr>
        <w:rPr>
          <w:sz w:val="24"/>
          <w:szCs w:val="24"/>
        </w:rPr>
      </w:pPr>
      <w:r w:rsidRPr="00EA2FB1">
        <w:rPr>
          <w:b/>
          <w:bCs/>
          <w:sz w:val="24"/>
          <w:szCs w:val="24"/>
        </w:rPr>
        <w:t>19. Sosyal sorumluluk programı kapsamında ders bazında faaliyet planlanması</w:t>
      </w:r>
      <w:r w:rsidRPr="00EA2FB1">
        <w:rPr>
          <w:sz w:val="24"/>
          <w:szCs w:val="24"/>
        </w:rPr>
        <w:br/>
        <w:t>Müzik dersi kapsamında sosyal sorumluluk bilincini destekleyen küçük ölçekli çalışmalar yapılabileceği değerlendirilmiştir. Okul içi farkındalık temalı kısa dinleti veya sınıf içi sunumların öğrenciyi güçlendireceği ifade edilmiştir. Etkinliklerin öğrencilerin gönüllülük esasına dayalı katılımıyla planlanmasının uygun olacağı belirtilmiştir. Sosyal sorumluluk çalışmalarında rehberlik servisi ve okul yönetimiyle koordinasyon kurulmasının önemli olduğu vurgulanmıştır. Yapılacak çalışmaların güvenlik, izin ve zaman planlamasının önceden netleştirilmesi gerektiği belirtilmiştir.</w:t>
      </w:r>
    </w:p>
    <w:p w14:paraId="544AA82B" w14:textId="77777777" w:rsidR="00EA2FB1" w:rsidRDefault="00EA2FB1" w:rsidP="00EA2FB1">
      <w:pPr>
        <w:rPr>
          <w:b/>
          <w:bCs/>
          <w:sz w:val="24"/>
          <w:szCs w:val="24"/>
        </w:rPr>
      </w:pPr>
    </w:p>
    <w:p w14:paraId="108148F0" w14:textId="6264E8FA" w:rsidR="00EA2FB1" w:rsidRPr="00EA2FB1" w:rsidRDefault="00EA2FB1" w:rsidP="00EA2FB1">
      <w:pPr>
        <w:rPr>
          <w:sz w:val="24"/>
          <w:szCs w:val="24"/>
        </w:rPr>
      </w:pPr>
      <w:r w:rsidRPr="00EA2FB1">
        <w:rPr>
          <w:b/>
          <w:bCs/>
          <w:sz w:val="24"/>
          <w:szCs w:val="24"/>
        </w:rPr>
        <w:t>20. Okul içi/dışı eğitim ortamları için araç, gereç ve mali kaynak ihtiyaçlarının belirlenmesi</w:t>
      </w:r>
      <w:r w:rsidRPr="00EA2FB1">
        <w:rPr>
          <w:sz w:val="24"/>
          <w:szCs w:val="24"/>
        </w:rPr>
        <w:br/>
        <w:t>Okul içi etkinlikler için salon, ses sistemi ve temel materyal ihtiyaçlarının dönem başında belirlenmesi gerektiği ifade edilmiştir. Okul dışı etkinlik planlanması durumunda ulaşım, izin süreçleri ve mali kaynak ihtiyaçlarının idareyle koordineli yürütülmesi gerektiği belirtilmiştir. Kaynak ihtiyacı doğuran durumlarda öncelikle mevcut okul imkânlarının değerlendirilmesinin uygun olacağı vurgulanmıştır. Faaliyetlerin öğrencinin güvenliği ve eğitim amaçlı kazanımları gözeterek planlanması gerektiği değerlendirilmiştir. Gerekli görülen ihtiyaçların yazılı olarak okul idaresine bildirilmesi gerektiği belirtilmiştir.</w:t>
      </w:r>
    </w:p>
    <w:p w14:paraId="5AE01A7C" w14:textId="77777777" w:rsidR="00EA2FB1" w:rsidRDefault="00EA2FB1" w:rsidP="00EA2FB1">
      <w:pPr>
        <w:rPr>
          <w:b/>
          <w:bCs/>
          <w:sz w:val="24"/>
          <w:szCs w:val="24"/>
        </w:rPr>
      </w:pPr>
    </w:p>
    <w:p w14:paraId="4AD7C8D9" w14:textId="128D897C" w:rsidR="00EA2FB1" w:rsidRPr="00EA2FB1" w:rsidRDefault="00EA2FB1" w:rsidP="00EA2FB1">
      <w:pPr>
        <w:rPr>
          <w:sz w:val="24"/>
          <w:szCs w:val="24"/>
        </w:rPr>
      </w:pPr>
      <w:r w:rsidRPr="00EA2FB1">
        <w:rPr>
          <w:b/>
          <w:bCs/>
          <w:sz w:val="24"/>
          <w:szCs w:val="24"/>
        </w:rPr>
        <w:t>21. Dilek, temenniler ve kapanış</w:t>
      </w:r>
      <w:r w:rsidRPr="00EA2FB1">
        <w:rPr>
          <w:sz w:val="24"/>
          <w:szCs w:val="24"/>
        </w:rPr>
        <w:br/>
        <w:t>II. dönemin verimli geçmesi için planlı çalışma ve düzenli izleme yapılmasının önemi yeniden vurgulanmıştır. Derslerde öğrenci katılımını artıracak etkinliklerin sürdürülebilir şekilde planlanması gerektiği belirtilmiştir. Ölçme-değerlendirme süreçlerinde şeffaflık ve geri bildirimin önemine dikkat çekilmiştir. Etkinlik ve tören dönemlerinde ders kazanımlarının korunması için takvime uygun hareket edilmesi gerektiği ifade edilmiştir. Görüşülecek başka konu kalmadığından toplantı iyi dileklerle kapatılmıştır.</w:t>
      </w:r>
    </w:p>
    <w:p w14:paraId="6097C5AB" w14:textId="77777777" w:rsidR="00EA2FB1" w:rsidRDefault="00EA2FB1" w:rsidP="00CD19EE">
      <w:pPr>
        <w:rPr>
          <w:sz w:val="24"/>
          <w:szCs w:val="24"/>
        </w:rPr>
      </w:pPr>
    </w:p>
    <w:p w14:paraId="05D5720B" w14:textId="77777777" w:rsidR="00CD19EE" w:rsidRPr="009D7370" w:rsidRDefault="00CD19EE" w:rsidP="00CD19EE">
      <w:pPr>
        <w:rPr>
          <w:b/>
          <w:bCs/>
          <w:sz w:val="24"/>
          <w:szCs w:val="24"/>
        </w:rPr>
      </w:pPr>
      <w:r w:rsidRPr="009D7370">
        <w:rPr>
          <w:b/>
          <w:bCs/>
          <w:sz w:val="24"/>
          <w:szCs w:val="24"/>
        </w:rPr>
        <w:lastRenderedPageBreak/>
        <w:t>ALINAN KARARLAR</w:t>
      </w:r>
    </w:p>
    <w:p w14:paraId="05B98093" w14:textId="694DC8B5" w:rsidR="00EA2FB1" w:rsidRPr="00EA2FB1" w:rsidRDefault="00EA2FB1" w:rsidP="00EA2FB1">
      <w:pPr>
        <w:pStyle w:val="ListeParagraf"/>
        <w:numPr>
          <w:ilvl w:val="0"/>
          <w:numId w:val="16"/>
        </w:numPr>
        <w:rPr>
          <w:sz w:val="24"/>
          <w:szCs w:val="24"/>
        </w:rPr>
      </w:pPr>
      <w:r w:rsidRPr="00EA2FB1">
        <w:rPr>
          <w:sz w:val="24"/>
          <w:szCs w:val="24"/>
        </w:rPr>
        <w:t xml:space="preserve">Okulda Müzik dersi zümresinin tek öğretmenle yürütülmesi nedeniyle toplantı başkanlığı ve yazmanlığın </w:t>
      </w:r>
      <w:r w:rsidRPr="00EA2FB1">
        <w:rPr>
          <w:b/>
          <w:bCs/>
          <w:sz w:val="24"/>
          <w:szCs w:val="24"/>
        </w:rPr>
        <w:t>ÖĞRETMEN1</w:t>
      </w:r>
      <w:r w:rsidRPr="00EA2FB1">
        <w:rPr>
          <w:sz w:val="24"/>
          <w:szCs w:val="24"/>
        </w:rPr>
        <w:t xml:space="preserve"> tarafından yapılmasına kararlaştırdı.</w:t>
      </w:r>
    </w:p>
    <w:p w14:paraId="38862D77" w14:textId="2FA7B8F6" w:rsidR="00EA2FB1" w:rsidRPr="00EA2FB1" w:rsidRDefault="00EA2FB1" w:rsidP="00EA2FB1">
      <w:pPr>
        <w:pStyle w:val="ListeParagraf"/>
        <w:numPr>
          <w:ilvl w:val="0"/>
          <w:numId w:val="16"/>
        </w:numPr>
        <w:rPr>
          <w:sz w:val="24"/>
          <w:szCs w:val="24"/>
        </w:rPr>
      </w:pPr>
      <w:r w:rsidRPr="00EA2FB1">
        <w:rPr>
          <w:sz w:val="24"/>
          <w:szCs w:val="24"/>
        </w:rPr>
        <w:t>II. dönem planlamalarının Türkiye Yüzyılı Maarif Model Çerçeve Planı ile yürürlükteki mevzuata uygun yürütülmesine kararlaştırdı.</w:t>
      </w:r>
    </w:p>
    <w:p w14:paraId="0E8B1290" w14:textId="67C077D8" w:rsidR="00EA2FB1" w:rsidRPr="00EA2FB1" w:rsidRDefault="00EA2FB1" w:rsidP="00EA2FB1">
      <w:pPr>
        <w:pStyle w:val="ListeParagraf"/>
        <w:numPr>
          <w:ilvl w:val="0"/>
          <w:numId w:val="16"/>
        </w:numPr>
        <w:rPr>
          <w:sz w:val="24"/>
          <w:szCs w:val="24"/>
        </w:rPr>
      </w:pPr>
      <w:r w:rsidRPr="00EA2FB1">
        <w:rPr>
          <w:sz w:val="24"/>
          <w:szCs w:val="24"/>
        </w:rPr>
        <w:t>Yıllık plan ve ders planlarında kazanım-zaman dengesinin gözetilmesine ve planların gerektiğinde güncellenmesine kararlaştırdı.</w:t>
      </w:r>
    </w:p>
    <w:p w14:paraId="0853DA1C" w14:textId="0112B40B" w:rsidR="00EA2FB1" w:rsidRPr="00EA2FB1" w:rsidRDefault="00EA2FB1" w:rsidP="00EA2FB1">
      <w:pPr>
        <w:pStyle w:val="ListeParagraf"/>
        <w:numPr>
          <w:ilvl w:val="0"/>
          <w:numId w:val="16"/>
        </w:numPr>
        <w:rPr>
          <w:sz w:val="24"/>
          <w:szCs w:val="24"/>
        </w:rPr>
      </w:pPr>
      <w:r w:rsidRPr="00EA2FB1">
        <w:rPr>
          <w:sz w:val="24"/>
          <w:szCs w:val="24"/>
        </w:rPr>
        <w:t>Atatürkçülükle ilgili konuların ders planlarına uygun içerik ve etkinliklerle yansıtılmasına kararlaştırdı.</w:t>
      </w:r>
    </w:p>
    <w:p w14:paraId="13E315B4" w14:textId="5D36A8C2" w:rsidR="00EA2FB1" w:rsidRPr="00EA2FB1" w:rsidRDefault="00EA2FB1" w:rsidP="00EA2FB1">
      <w:pPr>
        <w:pStyle w:val="ListeParagraf"/>
        <w:numPr>
          <w:ilvl w:val="0"/>
          <w:numId w:val="16"/>
        </w:numPr>
        <w:rPr>
          <w:sz w:val="24"/>
          <w:szCs w:val="24"/>
        </w:rPr>
      </w:pPr>
      <w:r w:rsidRPr="00EA2FB1">
        <w:rPr>
          <w:sz w:val="24"/>
          <w:szCs w:val="24"/>
        </w:rPr>
        <w:t>Türkiye Yüzyılı Maarif Modeli yaklaşımının süreç takibi ve öğrenci ürünleriyle desteklenmesine kararlaştırdı.</w:t>
      </w:r>
    </w:p>
    <w:p w14:paraId="09C45058" w14:textId="0057A2CC" w:rsidR="00EA2FB1" w:rsidRPr="00EA2FB1" w:rsidRDefault="00EA2FB1" w:rsidP="00EA2FB1">
      <w:pPr>
        <w:pStyle w:val="ListeParagraf"/>
        <w:numPr>
          <w:ilvl w:val="0"/>
          <w:numId w:val="16"/>
        </w:numPr>
        <w:rPr>
          <w:sz w:val="24"/>
          <w:szCs w:val="24"/>
        </w:rPr>
      </w:pPr>
      <w:r w:rsidRPr="00EA2FB1">
        <w:rPr>
          <w:sz w:val="24"/>
          <w:szCs w:val="24"/>
        </w:rPr>
        <w:t>Derslerde öğrenci merkezli ve uygulama ağırlıklı yöntem-tekniklerin sınıf düzeyine göre kullanılmasına kararlaştırdı.</w:t>
      </w:r>
    </w:p>
    <w:p w14:paraId="4B4AEB0D" w14:textId="5915B40D" w:rsidR="00EA2FB1" w:rsidRPr="00EA2FB1" w:rsidRDefault="00EA2FB1" w:rsidP="00EA2FB1">
      <w:pPr>
        <w:pStyle w:val="ListeParagraf"/>
        <w:numPr>
          <w:ilvl w:val="0"/>
          <w:numId w:val="16"/>
        </w:numPr>
        <w:rPr>
          <w:sz w:val="24"/>
          <w:szCs w:val="24"/>
        </w:rPr>
      </w:pPr>
      <w:r w:rsidRPr="00EA2FB1">
        <w:rPr>
          <w:sz w:val="24"/>
          <w:szCs w:val="24"/>
        </w:rPr>
        <w:t>Özel eğitim ihtiyacı olan öğrenciler için BEP doğrultusunda uyarlama ve farklılaştırma yapılmasına kararlaştırdı.</w:t>
      </w:r>
    </w:p>
    <w:p w14:paraId="14283C93" w14:textId="2557E2FF" w:rsidR="00EA2FB1" w:rsidRPr="00EA2FB1" w:rsidRDefault="00EA2FB1" w:rsidP="00EA2FB1">
      <w:pPr>
        <w:pStyle w:val="ListeParagraf"/>
        <w:numPr>
          <w:ilvl w:val="0"/>
          <w:numId w:val="16"/>
        </w:numPr>
        <w:rPr>
          <w:sz w:val="24"/>
          <w:szCs w:val="24"/>
        </w:rPr>
      </w:pPr>
      <w:r w:rsidRPr="00EA2FB1">
        <w:rPr>
          <w:sz w:val="24"/>
          <w:szCs w:val="24"/>
        </w:rPr>
        <w:t>Ders ziyareti ve geri bildirim süreçlerinin okul idaresi ve uygun görülen alan öğretmenleriyle planlanmasına kararlaştırdı.</w:t>
      </w:r>
    </w:p>
    <w:p w14:paraId="66A887A0" w14:textId="772535FB" w:rsidR="00EA2FB1" w:rsidRPr="00EA2FB1" w:rsidRDefault="00EA2FB1" w:rsidP="00EA2FB1">
      <w:pPr>
        <w:pStyle w:val="ListeParagraf"/>
        <w:numPr>
          <w:ilvl w:val="0"/>
          <w:numId w:val="16"/>
        </w:numPr>
        <w:rPr>
          <w:sz w:val="24"/>
          <w:szCs w:val="24"/>
        </w:rPr>
      </w:pPr>
      <w:r w:rsidRPr="00EA2FB1">
        <w:rPr>
          <w:sz w:val="24"/>
          <w:szCs w:val="24"/>
        </w:rPr>
        <w:t>Akademik-bilimsel gelişmelerin ve dijital içeriklerin izlenerek derslere uygun biçimde yansıtılmasına kararlaştırdı.</w:t>
      </w:r>
    </w:p>
    <w:p w14:paraId="6A67F61D" w14:textId="42B4EE6C" w:rsidR="00EA2FB1" w:rsidRPr="00EA2FB1" w:rsidRDefault="00EA2FB1" w:rsidP="00EA2FB1">
      <w:pPr>
        <w:pStyle w:val="ListeParagraf"/>
        <w:numPr>
          <w:ilvl w:val="0"/>
          <w:numId w:val="16"/>
        </w:numPr>
        <w:rPr>
          <w:sz w:val="24"/>
          <w:szCs w:val="24"/>
        </w:rPr>
      </w:pPr>
      <w:r w:rsidRPr="00EA2FB1">
        <w:rPr>
          <w:sz w:val="24"/>
          <w:szCs w:val="24"/>
        </w:rPr>
        <w:t>Araç-gereç ve materyal ihtiyaçlarının liste hâlinde belirlenerek okul idaresine bildirilmesine kararlaştırdı.</w:t>
      </w:r>
    </w:p>
    <w:p w14:paraId="3159B371" w14:textId="7B39FA19" w:rsidR="00EA2FB1" w:rsidRPr="00EA2FB1" w:rsidRDefault="00EA2FB1" w:rsidP="00EA2FB1">
      <w:pPr>
        <w:pStyle w:val="ListeParagraf"/>
        <w:numPr>
          <w:ilvl w:val="0"/>
          <w:numId w:val="16"/>
        </w:numPr>
        <w:rPr>
          <w:sz w:val="24"/>
          <w:szCs w:val="24"/>
        </w:rPr>
      </w:pPr>
      <w:r w:rsidRPr="00EA2FB1">
        <w:rPr>
          <w:sz w:val="24"/>
          <w:szCs w:val="24"/>
        </w:rPr>
        <w:t>Yarışma/etkinlik sonuçlarının ders kazanımlarıyla ilişkilendirilerek öğrenciler için gerekli tedbirlerin alınmasına kararlaştırdı.</w:t>
      </w:r>
    </w:p>
    <w:p w14:paraId="5945C805" w14:textId="1B944F8B" w:rsidR="00EA2FB1" w:rsidRPr="00EA2FB1" w:rsidRDefault="00EA2FB1" w:rsidP="00EA2FB1">
      <w:pPr>
        <w:pStyle w:val="ListeParagraf"/>
        <w:numPr>
          <w:ilvl w:val="0"/>
          <w:numId w:val="16"/>
        </w:numPr>
        <w:rPr>
          <w:sz w:val="24"/>
          <w:szCs w:val="24"/>
        </w:rPr>
      </w:pPr>
      <w:r w:rsidRPr="00EA2FB1">
        <w:rPr>
          <w:sz w:val="24"/>
          <w:szCs w:val="24"/>
        </w:rPr>
        <w:t>Öğrencilerde girişimcilik, araştırma-geliştirme ve tasarım becerilerini destekleyen küçük görevlerin planlanmasına kararlaştırdı.</w:t>
      </w:r>
    </w:p>
    <w:p w14:paraId="65175D14" w14:textId="5D140813" w:rsidR="00EA2FB1" w:rsidRPr="00EA2FB1" w:rsidRDefault="00EA2FB1" w:rsidP="00EA2FB1">
      <w:pPr>
        <w:pStyle w:val="ListeParagraf"/>
        <w:numPr>
          <w:ilvl w:val="0"/>
          <w:numId w:val="16"/>
        </w:numPr>
        <w:rPr>
          <w:sz w:val="24"/>
          <w:szCs w:val="24"/>
        </w:rPr>
      </w:pPr>
      <w:r w:rsidRPr="00EA2FB1">
        <w:rPr>
          <w:sz w:val="24"/>
          <w:szCs w:val="24"/>
        </w:rPr>
        <w:t>Performans ve proje görevlerinin sınıf düzeyine uygun belirlenmesine, takvim ve ölçütlerin önceden duyurulmasına kararlaştırdı.</w:t>
      </w:r>
    </w:p>
    <w:p w14:paraId="4C5AAC5F" w14:textId="304E5828" w:rsidR="00EA2FB1" w:rsidRPr="00EA2FB1" w:rsidRDefault="00EA2FB1" w:rsidP="00EA2FB1">
      <w:pPr>
        <w:pStyle w:val="ListeParagraf"/>
        <w:numPr>
          <w:ilvl w:val="0"/>
          <w:numId w:val="16"/>
        </w:numPr>
        <w:rPr>
          <w:sz w:val="24"/>
          <w:szCs w:val="24"/>
        </w:rPr>
      </w:pPr>
      <w:r w:rsidRPr="00EA2FB1">
        <w:rPr>
          <w:sz w:val="24"/>
          <w:szCs w:val="24"/>
        </w:rPr>
        <w:t>İş sağlığı ve güvenliği kurallarına ders ve etkinlik süreçlerinde titizlikle uyulmasına kararlaştırdı.</w:t>
      </w:r>
    </w:p>
    <w:p w14:paraId="4D9385C3" w14:textId="21254918" w:rsidR="00EA2FB1" w:rsidRPr="00EA2FB1" w:rsidRDefault="00EA2FB1" w:rsidP="00EA2FB1">
      <w:pPr>
        <w:pStyle w:val="ListeParagraf"/>
        <w:numPr>
          <w:ilvl w:val="0"/>
          <w:numId w:val="16"/>
        </w:numPr>
        <w:rPr>
          <w:sz w:val="24"/>
          <w:szCs w:val="24"/>
        </w:rPr>
      </w:pPr>
      <w:r w:rsidRPr="00EA2FB1">
        <w:rPr>
          <w:sz w:val="24"/>
          <w:szCs w:val="24"/>
        </w:rPr>
        <w:t>Uygulamalı derslerde ürün ve süreç değerlendirmesi için rubrik/kontrol listeleri kullanılmasına kararlaştırdı.</w:t>
      </w:r>
    </w:p>
    <w:p w14:paraId="2F7F6E18" w14:textId="4F6BB406" w:rsidR="00EA2FB1" w:rsidRPr="00EA2FB1" w:rsidRDefault="00EA2FB1" w:rsidP="00EA2FB1">
      <w:pPr>
        <w:pStyle w:val="ListeParagraf"/>
        <w:numPr>
          <w:ilvl w:val="0"/>
          <w:numId w:val="16"/>
        </w:numPr>
        <w:rPr>
          <w:sz w:val="24"/>
          <w:szCs w:val="24"/>
        </w:rPr>
      </w:pPr>
      <w:r w:rsidRPr="00EA2FB1">
        <w:rPr>
          <w:sz w:val="24"/>
          <w:szCs w:val="24"/>
        </w:rPr>
        <w:t>Üst düzey düşünme ile sosyal-duygusal becerileri destekleyen etkinliklere düzenli yer verilmesine kararlaştırdı.</w:t>
      </w:r>
    </w:p>
    <w:p w14:paraId="46AF69E8" w14:textId="287E5130" w:rsidR="00EA2FB1" w:rsidRPr="00EA2FB1" w:rsidRDefault="00EA2FB1" w:rsidP="00EA2FB1">
      <w:pPr>
        <w:pStyle w:val="ListeParagraf"/>
        <w:numPr>
          <w:ilvl w:val="0"/>
          <w:numId w:val="16"/>
        </w:numPr>
        <w:rPr>
          <w:sz w:val="24"/>
          <w:szCs w:val="24"/>
        </w:rPr>
      </w:pPr>
      <w:r w:rsidRPr="00EA2FB1">
        <w:rPr>
          <w:sz w:val="24"/>
          <w:szCs w:val="24"/>
        </w:rPr>
        <w:t>Millî, manevi ve ahlaki değerlerin dersin doğal akışı içinde desteklenmesine kararlaştırdı.</w:t>
      </w:r>
    </w:p>
    <w:p w14:paraId="527EC54B" w14:textId="3BF8A415" w:rsidR="00EA2FB1" w:rsidRPr="00EA2FB1" w:rsidRDefault="00EA2FB1" w:rsidP="00EA2FB1">
      <w:pPr>
        <w:pStyle w:val="ListeParagraf"/>
        <w:numPr>
          <w:ilvl w:val="0"/>
          <w:numId w:val="16"/>
        </w:numPr>
        <w:rPr>
          <w:sz w:val="24"/>
          <w:szCs w:val="24"/>
        </w:rPr>
      </w:pPr>
      <w:r w:rsidRPr="00EA2FB1">
        <w:rPr>
          <w:sz w:val="24"/>
          <w:szCs w:val="24"/>
        </w:rPr>
        <w:t>Disiplinler arası çalışmaların ilgili zümrelerle koordineli planlanmasına kararlaştırdı.</w:t>
      </w:r>
    </w:p>
    <w:p w14:paraId="6463AA2E" w14:textId="59DBEB63" w:rsidR="00EA2FB1" w:rsidRPr="00EA2FB1" w:rsidRDefault="00EA2FB1" w:rsidP="00EA2FB1">
      <w:pPr>
        <w:pStyle w:val="ListeParagraf"/>
        <w:numPr>
          <w:ilvl w:val="0"/>
          <w:numId w:val="16"/>
        </w:numPr>
        <w:rPr>
          <w:sz w:val="24"/>
          <w:szCs w:val="24"/>
        </w:rPr>
      </w:pPr>
      <w:r w:rsidRPr="00EA2FB1">
        <w:rPr>
          <w:sz w:val="24"/>
          <w:szCs w:val="24"/>
        </w:rPr>
        <w:t>Çoklu okuryazarlık becerilerini geliştirmeye yönelik dinleme, görsel ve dijital çalışmaların planlanmasına kararlaştırdı.</w:t>
      </w:r>
    </w:p>
    <w:p w14:paraId="5E84A20B" w14:textId="11073D44" w:rsidR="00EA2FB1" w:rsidRPr="00EA2FB1" w:rsidRDefault="00EA2FB1" w:rsidP="00EA2FB1">
      <w:pPr>
        <w:pStyle w:val="ListeParagraf"/>
        <w:numPr>
          <w:ilvl w:val="0"/>
          <w:numId w:val="16"/>
        </w:numPr>
        <w:rPr>
          <w:sz w:val="24"/>
          <w:szCs w:val="24"/>
        </w:rPr>
      </w:pPr>
      <w:r w:rsidRPr="00EA2FB1">
        <w:rPr>
          <w:sz w:val="24"/>
          <w:szCs w:val="24"/>
        </w:rPr>
        <w:t>Sosyal sorumluluk faaliyetlerinin gönüllülük esaslı planlanmasına ve süreçte okul yönetimiyle koordinasyon kurulmasına kararlaştırdı.</w:t>
      </w:r>
    </w:p>
    <w:p w14:paraId="21495917" w14:textId="567A9E7B" w:rsidR="00EA2FB1" w:rsidRPr="00EA2FB1" w:rsidRDefault="00EA2FB1" w:rsidP="00EA2FB1">
      <w:pPr>
        <w:pStyle w:val="ListeParagraf"/>
        <w:numPr>
          <w:ilvl w:val="0"/>
          <w:numId w:val="16"/>
        </w:numPr>
        <w:rPr>
          <w:sz w:val="24"/>
          <w:szCs w:val="24"/>
        </w:rPr>
      </w:pPr>
      <w:r w:rsidRPr="00EA2FB1">
        <w:rPr>
          <w:sz w:val="24"/>
          <w:szCs w:val="24"/>
        </w:rPr>
        <w:t>Okul içi/dışı faaliyetlerde araç-gereç ve mali kaynak ihtiyaçlarının önceden belirlenerek gerekli izin süreçlerinin yürütülmesine kararlaştırdı.</w:t>
      </w:r>
    </w:p>
    <w:p w14:paraId="0D6A88B3" w14:textId="77777777" w:rsidR="00024F33" w:rsidRDefault="00024F33" w:rsidP="00024F33">
      <w:pPr>
        <w:rPr>
          <w:sz w:val="24"/>
          <w:szCs w:val="24"/>
        </w:rPr>
      </w:pPr>
    </w:p>
    <w:tbl>
      <w:tblPr>
        <w:tblStyle w:val="TabloKlavuzu"/>
        <w:tblW w:w="10159" w:type="dxa"/>
        <w:tblLook w:val="04A0" w:firstRow="1" w:lastRow="0" w:firstColumn="1" w:lastColumn="0" w:noHBand="0" w:noVBand="1"/>
      </w:tblPr>
      <w:tblGrid>
        <w:gridCol w:w="1140"/>
        <w:gridCol w:w="2634"/>
        <w:gridCol w:w="2972"/>
        <w:gridCol w:w="1277"/>
        <w:gridCol w:w="2136"/>
      </w:tblGrid>
      <w:tr w:rsidR="000830DD" w:rsidRPr="00A806EF" w14:paraId="5795615D" w14:textId="77777777" w:rsidTr="005B4C26">
        <w:trPr>
          <w:trHeight w:val="473"/>
        </w:trPr>
        <w:tc>
          <w:tcPr>
            <w:tcW w:w="0" w:type="auto"/>
            <w:hideMark/>
          </w:tcPr>
          <w:p w14:paraId="14034E03" w14:textId="77777777" w:rsidR="000830DD" w:rsidRPr="00A806EF" w:rsidRDefault="000830DD" w:rsidP="00AC1EFC">
            <w:pPr>
              <w:jc w:val="center"/>
              <w:rPr>
                <w:b/>
                <w:bCs/>
                <w:sz w:val="24"/>
                <w:szCs w:val="24"/>
              </w:rPr>
            </w:pPr>
            <w:r w:rsidRPr="00A806EF">
              <w:rPr>
                <w:b/>
                <w:bCs/>
                <w:sz w:val="24"/>
                <w:szCs w:val="24"/>
              </w:rPr>
              <w:t>S. No</w:t>
            </w:r>
          </w:p>
        </w:tc>
        <w:tc>
          <w:tcPr>
            <w:tcW w:w="0" w:type="auto"/>
            <w:hideMark/>
          </w:tcPr>
          <w:p w14:paraId="5DD49152" w14:textId="77777777" w:rsidR="000830DD" w:rsidRPr="00A806EF" w:rsidRDefault="000830DD" w:rsidP="00AC1EFC">
            <w:pPr>
              <w:jc w:val="center"/>
              <w:rPr>
                <w:b/>
                <w:bCs/>
                <w:sz w:val="24"/>
                <w:szCs w:val="24"/>
              </w:rPr>
            </w:pPr>
            <w:r w:rsidRPr="00A806EF">
              <w:rPr>
                <w:b/>
                <w:bCs/>
                <w:sz w:val="24"/>
                <w:szCs w:val="24"/>
              </w:rPr>
              <w:t>Adı Soyadı</w:t>
            </w:r>
          </w:p>
        </w:tc>
        <w:tc>
          <w:tcPr>
            <w:tcW w:w="0" w:type="auto"/>
            <w:hideMark/>
          </w:tcPr>
          <w:p w14:paraId="3ED7D486" w14:textId="77777777" w:rsidR="000830DD" w:rsidRPr="00A806EF" w:rsidRDefault="000830DD" w:rsidP="00AC1EFC">
            <w:pPr>
              <w:jc w:val="center"/>
              <w:rPr>
                <w:b/>
                <w:bCs/>
                <w:sz w:val="24"/>
                <w:szCs w:val="24"/>
              </w:rPr>
            </w:pPr>
            <w:r w:rsidRPr="00A806EF">
              <w:rPr>
                <w:b/>
                <w:bCs/>
                <w:sz w:val="24"/>
                <w:szCs w:val="24"/>
              </w:rPr>
              <w:t>Görevi</w:t>
            </w:r>
          </w:p>
        </w:tc>
        <w:tc>
          <w:tcPr>
            <w:tcW w:w="1277" w:type="dxa"/>
            <w:hideMark/>
          </w:tcPr>
          <w:p w14:paraId="7900FB6F" w14:textId="77777777" w:rsidR="000830DD" w:rsidRPr="00A806EF" w:rsidRDefault="000830DD" w:rsidP="00AC1EFC">
            <w:pPr>
              <w:jc w:val="center"/>
              <w:rPr>
                <w:b/>
                <w:bCs/>
                <w:sz w:val="24"/>
                <w:szCs w:val="24"/>
              </w:rPr>
            </w:pPr>
            <w:r w:rsidRPr="00A806EF">
              <w:rPr>
                <w:b/>
                <w:bCs/>
                <w:sz w:val="24"/>
                <w:szCs w:val="24"/>
              </w:rPr>
              <w:t>Sınıfı</w:t>
            </w:r>
          </w:p>
        </w:tc>
        <w:tc>
          <w:tcPr>
            <w:tcW w:w="2136" w:type="dxa"/>
            <w:hideMark/>
          </w:tcPr>
          <w:p w14:paraId="35BABA99" w14:textId="77777777" w:rsidR="000830DD" w:rsidRPr="00A806EF" w:rsidRDefault="000830DD" w:rsidP="00AC1EFC">
            <w:pPr>
              <w:jc w:val="center"/>
              <w:rPr>
                <w:b/>
                <w:bCs/>
                <w:sz w:val="24"/>
                <w:szCs w:val="24"/>
              </w:rPr>
            </w:pPr>
            <w:r w:rsidRPr="00A806EF">
              <w:rPr>
                <w:b/>
                <w:bCs/>
                <w:sz w:val="24"/>
                <w:szCs w:val="24"/>
              </w:rPr>
              <w:t>İmza</w:t>
            </w:r>
          </w:p>
        </w:tc>
      </w:tr>
      <w:tr w:rsidR="000830DD" w:rsidRPr="00A806EF" w14:paraId="0DC4142B" w14:textId="77777777" w:rsidTr="005B4C26">
        <w:trPr>
          <w:trHeight w:val="491"/>
        </w:trPr>
        <w:tc>
          <w:tcPr>
            <w:tcW w:w="0" w:type="auto"/>
            <w:hideMark/>
          </w:tcPr>
          <w:p w14:paraId="18C50833" w14:textId="77777777" w:rsidR="000830DD" w:rsidRPr="00A806EF" w:rsidRDefault="000830DD" w:rsidP="00AC1EFC">
            <w:pPr>
              <w:jc w:val="center"/>
              <w:rPr>
                <w:bCs/>
                <w:sz w:val="24"/>
                <w:szCs w:val="24"/>
              </w:rPr>
            </w:pPr>
            <w:r w:rsidRPr="00A806EF">
              <w:rPr>
                <w:bCs/>
                <w:sz w:val="24"/>
                <w:szCs w:val="24"/>
              </w:rPr>
              <w:t>1</w:t>
            </w:r>
          </w:p>
        </w:tc>
        <w:tc>
          <w:tcPr>
            <w:tcW w:w="0" w:type="auto"/>
            <w:hideMark/>
          </w:tcPr>
          <w:p w14:paraId="59D85714" w14:textId="77777777" w:rsidR="000830DD" w:rsidRPr="00A806EF" w:rsidRDefault="000830DD" w:rsidP="00AC1EFC">
            <w:pPr>
              <w:jc w:val="center"/>
              <w:rPr>
                <w:bCs/>
                <w:sz w:val="24"/>
                <w:szCs w:val="24"/>
              </w:rPr>
            </w:pPr>
            <w:r w:rsidRPr="00A806EF">
              <w:rPr>
                <w:b/>
                <w:bCs/>
                <w:sz w:val="24"/>
                <w:szCs w:val="24"/>
              </w:rPr>
              <w:t>ÖĞRETMEN1</w:t>
            </w:r>
          </w:p>
        </w:tc>
        <w:tc>
          <w:tcPr>
            <w:tcW w:w="0" w:type="auto"/>
            <w:hideMark/>
          </w:tcPr>
          <w:p w14:paraId="5B919034" w14:textId="4053032D" w:rsidR="000830DD" w:rsidRPr="00A806EF" w:rsidRDefault="000F2A32" w:rsidP="00AC1EFC">
            <w:pPr>
              <w:jc w:val="center"/>
              <w:rPr>
                <w:bCs/>
                <w:sz w:val="24"/>
                <w:szCs w:val="24"/>
              </w:rPr>
            </w:pPr>
            <w:r>
              <w:rPr>
                <w:bCs/>
                <w:sz w:val="24"/>
                <w:szCs w:val="24"/>
              </w:rPr>
              <w:t>Müzik</w:t>
            </w:r>
            <w:r w:rsidR="00B84E7E">
              <w:rPr>
                <w:bCs/>
                <w:sz w:val="24"/>
                <w:szCs w:val="24"/>
              </w:rPr>
              <w:t xml:space="preserve">  </w:t>
            </w:r>
            <w:r w:rsidR="000830DD" w:rsidRPr="00A806EF">
              <w:rPr>
                <w:bCs/>
                <w:sz w:val="24"/>
                <w:szCs w:val="24"/>
              </w:rPr>
              <w:t>Öğretmeni</w:t>
            </w:r>
          </w:p>
        </w:tc>
        <w:tc>
          <w:tcPr>
            <w:tcW w:w="1277" w:type="dxa"/>
            <w:hideMark/>
          </w:tcPr>
          <w:p w14:paraId="7A55F0FB" w14:textId="037F5DC4" w:rsidR="000830DD" w:rsidRPr="00A806EF" w:rsidRDefault="000830DD" w:rsidP="00AC1EFC">
            <w:pPr>
              <w:jc w:val="center"/>
              <w:rPr>
                <w:bCs/>
                <w:sz w:val="24"/>
                <w:szCs w:val="24"/>
              </w:rPr>
            </w:pPr>
          </w:p>
        </w:tc>
        <w:tc>
          <w:tcPr>
            <w:tcW w:w="2136" w:type="dxa"/>
            <w:hideMark/>
          </w:tcPr>
          <w:p w14:paraId="4E0AC212" w14:textId="1C2EA10A" w:rsidR="009D7370" w:rsidRPr="00A806EF" w:rsidRDefault="000830DD" w:rsidP="009D7370">
            <w:pPr>
              <w:jc w:val="center"/>
              <w:rPr>
                <w:bCs/>
                <w:sz w:val="24"/>
                <w:szCs w:val="24"/>
              </w:rPr>
            </w:pPr>
            <w:r w:rsidRPr="00A806EF">
              <w:rPr>
                <w:bCs/>
                <w:sz w:val="24"/>
                <w:szCs w:val="24"/>
              </w:rPr>
              <w:t>……………………</w:t>
            </w:r>
          </w:p>
        </w:tc>
      </w:tr>
    </w:tbl>
    <w:p w14:paraId="1D0AB5A1" w14:textId="77777777" w:rsidR="00124204" w:rsidRPr="000830DD" w:rsidRDefault="00124204" w:rsidP="005C0A94">
      <w:pPr>
        <w:rPr>
          <w:sz w:val="24"/>
          <w:szCs w:val="24"/>
        </w:rPr>
      </w:pPr>
    </w:p>
    <w:sectPr w:rsidR="00124204" w:rsidRPr="000830DD" w:rsidSect="004D2914">
      <w:pgSz w:w="11905" w:h="16837"/>
      <w:pgMar w:top="600" w:right="990" w:bottom="600" w:left="99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76E05E" w14:textId="77777777" w:rsidR="00AA6216" w:rsidRDefault="00AA6216" w:rsidP="00CD19EE">
      <w:pPr>
        <w:spacing w:line="240" w:lineRule="auto"/>
      </w:pPr>
      <w:r>
        <w:separator/>
      </w:r>
    </w:p>
  </w:endnote>
  <w:endnote w:type="continuationSeparator" w:id="0">
    <w:p w14:paraId="51964C54" w14:textId="77777777" w:rsidR="00AA6216" w:rsidRDefault="00AA6216" w:rsidP="00CD19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F3218" w14:textId="77777777" w:rsidR="00AA6216" w:rsidRDefault="00AA6216" w:rsidP="00CD19EE">
      <w:pPr>
        <w:spacing w:line="240" w:lineRule="auto"/>
      </w:pPr>
      <w:r>
        <w:separator/>
      </w:r>
    </w:p>
  </w:footnote>
  <w:footnote w:type="continuationSeparator" w:id="0">
    <w:p w14:paraId="33532CEA" w14:textId="77777777" w:rsidR="00AA6216" w:rsidRDefault="00AA6216" w:rsidP="00CD19EE">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66657"/>
    <w:multiLevelType w:val="multilevel"/>
    <w:tmpl w:val="B1246284"/>
    <w:lvl w:ilvl="0">
      <w:start w:val="1"/>
      <w:numFmt w:val="decimal"/>
      <w:lvlText w:val="%1."/>
      <w:lvlJc w:val="left"/>
      <w:pPr>
        <w:tabs>
          <w:tab w:val="num" w:pos="720"/>
        </w:tabs>
        <w:ind w:left="720" w:hanging="360"/>
      </w:pPr>
    </w:lvl>
    <w:lvl w:ilvl="1">
      <w:start w:val="9"/>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25A5E00"/>
    <w:multiLevelType w:val="hybridMultilevel"/>
    <w:tmpl w:val="D1C6552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2EF309A"/>
    <w:multiLevelType w:val="hybridMultilevel"/>
    <w:tmpl w:val="7A10185E"/>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E0F10A0"/>
    <w:multiLevelType w:val="hybridMultilevel"/>
    <w:tmpl w:val="921A576A"/>
    <w:lvl w:ilvl="0" w:tplc="64BE5A3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2C364B7"/>
    <w:multiLevelType w:val="multilevel"/>
    <w:tmpl w:val="3C62D2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625545"/>
    <w:multiLevelType w:val="hybridMultilevel"/>
    <w:tmpl w:val="16CC043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C34299C"/>
    <w:multiLevelType w:val="hybridMultilevel"/>
    <w:tmpl w:val="3AC29EF6"/>
    <w:lvl w:ilvl="0" w:tplc="9A542BF8">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1FE30E41"/>
    <w:multiLevelType w:val="hybridMultilevel"/>
    <w:tmpl w:val="4634C64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24CB3B02"/>
    <w:multiLevelType w:val="hybridMultilevel"/>
    <w:tmpl w:val="B69863DC"/>
    <w:lvl w:ilvl="0" w:tplc="3A7046B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3AC96E70"/>
    <w:multiLevelType w:val="hybridMultilevel"/>
    <w:tmpl w:val="300A6996"/>
    <w:lvl w:ilvl="0" w:tplc="103C1EAC">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C1A66EB"/>
    <w:multiLevelType w:val="hybridMultilevel"/>
    <w:tmpl w:val="AA586028"/>
    <w:lvl w:ilvl="0" w:tplc="2132BD5A">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4ED04B18"/>
    <w:multiLevelType w:val="hybridMultilevel"/>
    <w:tmpl w:val="DD4EBBB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5F907101"/>
    <w:multiLevelType w:val="hybridMultilevel"/>
    <w:tmpl w:val="16CC043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613611A8"/>
    <w:multiLevelType w:val="hybridMultilevel"/>
    <w:tmpl w:val="D1C655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4F56267"/>
    <w:multiLevelType w:val="hybridMultilevel"/>
    <w:tmpl w:val="C562CFD2"/>
    <w:lvl w:ilvl="0" w:tplc="FFFFFFF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6C6776DE"/>
    <w:multiLevelType w:val="hybridMultilevel"/>
    <w:tmpl w:val="DD4EBBB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76F34F0"/>
    <w:multiLevelType w:val="hybridMultilevel"/>
    <w:tmpl w:val="4634C64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713190935">
    <w:abstractNumId w:val="16"/>
  </w:num>
  <w:num w:numId="2" w16cid:durableId="1529755602">
    <w:abstractNumId w:val="0"/>
  </w:num>
  <w:num w:numId="3" w16cid:durableId="122577230">
    <w:abstractNumId w:val="7"/>
  </w:num>
  <w:num w:numId="4" w16cid:durableId="879128532">
    <w:abstractNumId w:val="15"/>
  </w:num>
  <w:num w:numId="5" w16cid:durableId="541674441">
    <w:abstractNumId w:val="8"/>
  </w:num>
  <w:num w:numId="6" w16cid:durableId="379520266">
    <w:abstractNumId w:val="11"/>
  </w:num>
  <w:num w:numId="7" w16cid:durableId="418796036">
    <w:abstractNumId w:val="4"/>
  </w:num>
  <w:num w:numId="8" w16cid:durableId="1718972669">
    <w:abstractNumId w:val="12"/>
  </w:num>
  <w:num w:numId="9" w16cid:durableId="1022123268">
    <w:abstractNumId w:val="3"/>
  </w:num>
  <w:num w:numId="10" w16cid:durableId="106655583">
    <w:abstractNumId w:val="5"/>
  </w:num>
  <w:num w:numId="11" w16cid:durableId="808862704">
    <w:abstractNumId w:val="2"/>
  </w:num>
  <w:num w:numId="12" w16cid:durableId="790976220">
    <w:abstractNumId w:val="9"/>
  </w:num>
  <w:num w:numId="13" w16cid:durableId="1257326045">
    <w:abstractNumId w:val="1"/>
  </w:num>
  <w:num w:numId="14" w16cid:durableId="2070105838">
    <w:abstractNumId w:val="6"/>
  </w:num>
  <w:num w:numId="15" w16cid:durableId="532111357">
    <w:abstractNumId w:val="13"/>
  </w:num>
  <w:num w:numId="16" w16cid:durableId="1131901484">
    <w:abstractNumId w:val="14"/>
  </w:num>
  <w:num w:numId="17" w16cid:durableId="2092004706">
    <w:abstractNumId w:val="1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275B26"/>
    <w:rsid w:val="00011F92"/>
    <w:rsid w:val="0002112D"/>
    <w:rsid w:val="000212D1"/>
    <w:rsid w:val="00024F33"/>
    <w:rsid w:val="00027083"/>
    <w:rsid w:val="00043870"/>
    <w:rsid w:val="000472E3"/>
    <w:rsid w:val="000830DD"/>
    <w:rsid w:val="00087E13"/>
    <w:rsid w:val="00096534"/>
    <w:rsid w:val="000D53BC"/>
    <w:rsid w:val="000F2A32"/>
    <w:rsid w:val="000F4CF5"/>
    <w:rsid w:val="00124204"/>
    <w:rsid w:val="0012596F"/>
    <w:rsid w:val="00157F4D"/>
    <w:rsid w:val="00162077"/>
    <w:rsid w:val="00175C48"/>
    <w:rsid w:val="001908C5"/>
    <w:rsid w:val="001A75E2"/>
    <w:rsid w:val="001A7BA7"/>
    <w:rsid w:val="001B24A3"/>
    <w:rsid w:val="001C0E59"/>
    <w:rsid w:val="001D1B4A"/>
    <w:rsid w:val="001D653D"/>
    <w:rsid w:val="00224745"/>
    <w:rsid w:val="00225C22"/>
    <w:rsid w:val="00242DBB"/>
    <w:rsid w:val="002532C3"/>
    <w:rsid w:val="002625DB"/>
    <w:rsid w:val="00275B26"/>
    <w:rsid w:val="00296BD9"/>
    <w:rsid w:val="002A1789"/>
    <w:rsid w:val="002B2C57"/>
    <w:rsid w:val="002C57DE"/>
    <w:rsid w:val="002E0FF6"/>
    <w:rsid w:val="002E1A63"/>
    <w:rsid w:val="00302860"/>
    <w:rsid w:val="00313F64"/>
    <w:rsid w:val="0032350E"/>
    <w:rsid w:val="00332235"/>
    <w:rsid w:val="0033464C"/>
    <w:rsid w:val="00354960"/>
    <w:rsid w:val="0039076D"/>
    <w:rsid w:val="003A62D0"/>
    <w:rsid w:val="003A76AC"/>
    <w:rsid w:val="003B454A"/>
    <w:rsid w:val="003B46A5"/>
    <w:rsid w:val="003B77D4"/>
    <w:rsid w:val="003C6FDE"/>
    <w:rsid w:val="00416C65"/>
    <w:rsid w:val="00436221"/>
    <w:rsid w:val="00476806"/>
    <w:rsid w:val="004914B3"/>
    <w:rsid w:val="0049184E"/>
    <w:rsid w:val="004B2175"/>
    <w:rsid w:val="004D2914"/>
    <w:rsid w:val="005014A2"/>
    <w:rsid w:val="00504382"/>
    <w:rsid w:val="00516AE5"/>
    <w:rsid w:val="00530999"/>
    <w:rsid w:val="0056680C"/>
    <w:rsid w:val="00585B56"/>
    <w:rsid w:val="005862B9"/>
    <w:rsid w:val="00596C2C"/>
    <w:rsid w:val="005B4C26"/>
    <w:rsid w:val="005C0A94"/>
    <w:rsid w:val="00647E18"/>
    <w:rsid w:val="00664CB2"/>
    <w:rsid w:val="00686AC1"/>
    <w:rsid w:val="006C3452"/>
    <w:rsid w:val="006F4D09"/>
    <w:rsid w:val="00702702"/>
    <w:rsid w:val="007035A5"/>
    <w:rsid w:val="00725BE2"/>
    <w:rsid w:val="00726073"/>
    <w:rsid w:val="0073322E"/>
    <w:rsid w:val="00752FFF"/>
    <w:rsid w:val="0075428A"/>
    <w:rsid w:val="00763717"/>
    <w:rsid w:val="00770D0D"/>
    <w:rsid w:val="007A5024"/>
    <w:rsid w:val="007A77BB"/>
    <w:rsid w:val="007B0EB6"/>
    <w:rsid w:val="007B5F3A"/>
    <w:rsid w:val="007E14D7"/>
    <w:rsid w:val="007E47B5"/>
    <w:rsid w:val="007E4A1F"/>
    <w:rsid w:val="0085002D"/>
    <w:rsid w:val="0085175B"/>
    <w:rsid w:val="008519C8"/>
    <w:rsid w:val="008A3C4A"/>
    <w:rsid w:val="008B0549"/>
    <w:rsid w:val="008B1670"/>
    <w:rsid w:val="008F4717"/>
    <w:rsid w:val="009205E4"/>
    <w:rsid w:val="00925DB1"/>
    <w:rsid w:val="00965127"/>
    <w:rsid w:val="00977535"/>
    <w:rsid w:val="0099196E"/>
    <w:rsid w:val="00993532"/>
    <w:rsid w:val="009A5755"/>
    <w:rsid w:val="009D7370"/>
    <w:rsid w:val="009F529C"/>
    <w:rsid w:val="00A2799E"/>
    <w:rsid w:val="00A3020A"/>
    <w:rsid w:val="00A42946"/>
    <w:rsid w:val="00A644DD"/>
    <w:rsid w:val="00AA2A12"/>
    <w:rsid w:val="00AA5F50"/>
    <w:rsid w:val="00AA6216"/>
    <w:rsid w:val="00AB4B7B"/>
    <w:rsid w:val="00AC4799"/>
    <w:rsid w:val="00B3185E"/>
    <w:rsid w:val="00B47F10"/>
    <w:rsid w:val="00B70169"/>
    <w:rsid w:val="00B84E7E"/>
    <w:rsid w:val="00B9381F"/>
    <w:rsid w:val="00BF3F5C"/>
    <w:rsid w:val="00C01643"/>
    <w:rsid w:val="00C50E02"/>
    <w:rsid w:val="00C62688"/>
    <w:rsid w:val="00C629BB"/>
    <w:rsid w:val="00C66C69"/>
    <w:rsid w:val="00C76F68"/>
    <w:rsid w:val="00C9176F"/>
    <w:rsid w:val="00CA362B"/>
    <w:rsid w:val="00CD19EE"/>
    <w:rsid w:val="00D06F42"/>
    <w:rsid w:val="00D226F9"/>
    <w:rsid w:val="00D43DF8"/>
    <w:rsid w:val="00D451FD"/>
    <w:rsid w:val="00D91B1A"/>
    <w:rsid w:val="00D94D30"/>
    <w:rsid w:val="00DA0D55"/>
    <w:rsid w:val="00E65597"/>
    <w:rsid w:val="00EA2FB1"/>
    <w:rsid w:val="00ED18F2"/>
    <w:rsid w:val="00ED1E9F"/>
    <w:rsid w:val="00F019B2"/>
    <w:rsid w:val="00F37371"/>
    <w:rsid w:val="00F5432D"/>
    <w:rsid w:val="00F94F5F"/>
    <w:rsid w:val="00FC170E"/>
    <w:rsid w:val="00FD28B2"/>
    <w:rsid w:val="00FE05F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B70D7C"/>
  <w15:docId w15:val="{07C08FB2-0928-44C9-984C-B99E711A0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175B"/>
    <w:pPr>
      <w:spacing w:after="0" w:line="276" w:lineRule="auto"/>
    </w:p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unhideWhenUsed/>
    <w:rsid w:val="00585B56"/>
    <w:rPr>
      <w:vertAlign w:val="superscript"/>
    </w:rPr>
  </w:style>
  <w:style w:type="paragraph" w:customStyle="1" w:styleId="Heading2">
    <w:name w:val="Heading2"/>
    <w:basedOn w:val="Normal"/>
    <w:rsid w:val="00585B56"/>
    <w:pPr>
      <w:jc w:val="center"/>
    </w:pPr>
  </w:style>
  <w:style w:type="paragraph" w:styleId="ListeParagraf">
    <w:name w:val="List Paragraph"/>
    <w:basedOn w:val="Normal"/>
    <w:uiPriority w:val="34"/>
    <w:qFormat/>
    <w:rsid w:val="00C50E02"/>
    <w:pPr>
      <w:ind w:left="720"/>
      <w:contextualSpacing/>
    </w:pPr>
  </w:style>
  <w:style w:type="paragraph" w:styleId="NormalWeb">
    <w:name w:val="Normal (Web)"/>
    <w:basedOn w:val="Normal"/>
    <w:uiPriority w:val="99"/>
    <w:unhideWhenUsed/>
    <w:rsid w:val="005862B9"/>
    <w:pPr>
      <w:spacing w:before="100" w:beforeAutospacing="1" w:after="100" w:afterAutospacing="1" w:line="240" w:lineRule="auto"/>
    </w:pPr>
    <w:rPr>
      <w:sz w:val="24"/>
      <w:szCs w:val="24"/>
    </w:rPr>
  </w:style>
  <w:style w:type="character" w:styleId="Gl">
    <w:name w:val="Strong"/>
    <w:basedOn w:val="VarsaylanParagrafYazTipi"/>
    <w:uiPriority w:val="22"/>
    <w:qFormat/>
    <w:rsid w:val="005862B9"/>
    <w:rPr>
      <w:b/>
      <w:bCs/>
    </w:rPr>
  </w:style>
  <w:style w:type="table" w:styleId="TabloKlavuzu">
    <w:name w:val="Table Grid"/>
    <w:basedOn w:val="NormalTablo"/>
    <w:uiPriority w:val="39"/>
    <w:rsid w:val="005862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D19EE"/>
    <w:pPr>
      <w:tabs>
        <w:tab w:val="center" w:pos="4536"/>
        <w:tab w:val="right" w:pos="9072"/>
      </w:tabs>
      <w:spacing w:line="240" w:lineRule="auto"/>
    </w:pPr>
  </w:style>
  <w:style w:type="character" w:customStyle="1" w:styleId="stBilgiChar">
    <w:name w:val="Üst Bilgi Char"/>
    <w:basedOn w:val="VarsaylanParagrafYazTipi"/>
    <w:link w:val="stBilgi"/>
    <w:uiPriority w:val="99"/>
    <w:rsid w:val="00CD19EE"/>
  </w:style>
  <w:style w:type="paragraph" w:styleId="AltBilgi">
    <w:name w:val="footer"/>
    <w:basedOn w:val="Normal"/>
    <w:link w:val="AltBilgiChar"/>
    <w:uiPriority w:val="99"/>
    <w:unhideWhenUsed/>
    <w:rsid w:val="00CD19EE"/>
    <w:pPr>
      <w:tabs>
        <w:tab w:val="center" w:pos="4536"/>
        <w:tab w:val="right" w:pos="9072"/>
      </w:tabs>
      <w:spacing w:line="240" w:lineRule="auto"/>
    </w:pPr>
  </w:style>
  <w:style w:type="character" w:customStyle="1" w:styleId="AltBilgiChar">
    <w:name w:val="Alt Bilgi Char"/>
    <w:basedOn w:val="VarsaylanParagrafYazTipi"/>
    <w:link w:val="AltBilgi"/>
    <w:uiPriority w:val="99"/>
    <w:rsid w:val="00CD19E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D2A73B-E3B0-4C85-AB26-9FAAD4DAB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9</Pages>
  <Words>3809</Words>
  <Characters>21717</Characters>
  <Application>Microsoft Office Word</Application>
  <DocSecurity>0</DocSecurity>
  <Lines>180</Lines>
  <Paragraphs>50</Paragraphs>
  <ScaleCrop>false</ScaleCrop>
  <HeadingPairs>
    <vt:vector size="2" baseType="variant">
      <vt:variant>
        <vt:lpstr>Konu Başlığı</vt:lpstr>
      </vt:variant>
      <vt:variant>
        <vt:i4>1</vt:i4>
      </vt:variant>
    </vt:vector>
  </HeadingPairs>
  <TitlesOfParts>
    <vt:vector size="1" baseType="lpstr">
      <vt:lpstr>1.sınıf 2. dönem zümre toplantısı</vt:lpstr>
    </vt:vector>
  </TitlesOfParts>
  <Manager/>
  <Company>ÖğretmenEvrak</Company>
  <LinksUpToDate>false</LinksUpToDate>
  <CharactersWithSpaces>25476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1.sınıf 2. dönem zümre toplantısı</dc:title>
  <dc:creator>İbrahim Bekteş</dc:creator>
  <cp:lastModifiedBy>Burhan Demir</cp:lastModifiedBy>
  <cp:revision>52</cp:revision>
  <dcterms:created xsi:type="dcterms:W3CDTF">2025-02-09T21:37:00Z</dcterms:created>
  <dcterms:modified xsi:type="dcterms:W3CDTF">2026-01-27T13:50:00Z</dcterms:modified>
</cp:coreProperties>
</file>