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03525AE6" w:rsidR="00224745" w:rsidRPr="00224745" w:rsidRDefault="00350D94" w:rsidP="00224745">
      <w:pPr>
        <w:rPr>
          <w:sz w:val="24"/>
          <w:szCs w:val="24"/>
        </w:rPr>
      </w:pPr>
      <w:r w:rsidRPr="00350D94">
        <w:rPr>
          <w:sz w:val="24"/>
          <w:szCs w:val="24"/>
        </w:rPr>
        <w:t xml:space="preserve">2025-2026 Eğitim-Öğretim Yılı </w:t>
      </w:r>
      <w:r w:rsidR="000F4A4C">
        <w:rPr>
          <w:sz w:val="24"/>
          <w:szCs w:val="24"/>
        </w:rPr>
        <w:t>Kimya</w:t>
      </w:r>
      <w:r w:rsidRPr="00350D94">
        <w:rPr>
          <w:sz w:val="24"/>
          <w:szCs w:val="24"/>
        </w:rPr>
        <w:t xml:space="preserve"> dersi II. Dönem Zümre Öğretmenler Kurulu Toplantısı, ....../02/2026 tarihinde saat 16:00’da </w:t>
      </w:r>
      <w:r w:rsidR="000F4A4C">
        <w:rPr>
          <w:sz w:val="24"/>
          <w:szCs w:val="24"/>
        </w:rPr>
        <w:t>Kimya</w:t>
      </w:r>
      <w:r w:rsidR="000F4A4C" w:rsidRPr="00350D94">
        <w:rPr>
          <w:sz w:val="24"/>
          <w:szCs w:val="24"/>
        </w:rPr>
        <w:t xml:space="preserve"> </w:t>
      </w:r>
      <w:r w:rsidRPr="00350D94">
        <w:rPr>
          <w:sz w:val="24"/>
          <w:szCs w:val="24"/>
        </w:rPr>
        <w:t>Laboratuvarında aşağıdaki gündem maddeleri doğrultusunda yapılacaktır.</w:t>
      </w:r>
      <w:r w:rsidRPr="00350D94">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502ECDB5" w14:textId="77777777" w:rsidR="000F4A4C" w:rsidRPr="000F4A4C" w:rsidRDefault="000F4A4C" w:rsidP="000F4A4C">
      <w:pPr>
        <w:numPr>
          <w:ilvl w:val="0"/>
          <w:numId w:val="54"/>
        </w:numPr>
        <w:rPr>
          <w:sz w:val="24"/>
          <w:szCs w:val="24"/>
        </w:rPr>
      </w:pPr>
      <w:r w:rsidRPr="000F4A4C">
        <w:rPr>
          <w:sz w:val="24"/>
          <w:szCs w:val="24"/>
        </w:rPr>
        <w:t>Açılış ve yoklama</w:t>
      </w:r>
    </w:p>
    <w:p w14:paraId="2E967092" w14:textId="77777777" w:rsidR="000F4A4C" w:rsidRPr="000F4A4C" w:rsidRDefault="000F4A4C" w:rsidP="000F4A4C">
      <w:pPr>
        <w:numPr>
          <w:ilvl w:val="0"/>
          <w:numId w:val="54"/>
        </w:numPr>
        <w:rPr>
          <w:sz w:val="24"/>
          <w:szCs w:val="24"/>
        </w:rPr>
      </w:pPr>
      <w:r w:rsidRPr="000F4A4C">
        <w:rPr>
          <w:sz w:val="24"/>
          <w:szCs w:val="24"/>
        </w:rPr>
        <w:t>Gündemin okunması, gündeme eklenecek maddelerin belirlenmesi</w:t>
      </w:r>
    </w:p>
    <w:p w14:paraId="5C696662" w14:textId="77777777" w:rsidR="000F4A4C" w:rsidRPr="000F4A4C" w:rsidRDefault="000F4A4C" w:rsidP="000F4A4C">
      <w:pPr>
        <w:numPr>
          <w:ilvl w:val="0"/>
          <w:numId w:val="54"/>
        </w:numPr>
        <w:rPr>
          <w:sz w:val="24"/>
          <w:szCs w:val="24"/>
        </w:rPr>
      </w:pPr>
      <w:r w:rsidRPr="000F4A4C">
        <w:rPr>
          <w:sz w:val="24"/>
          <w:szCs w:val="24"/>
        </w:rPr>
        <w:t>I. dönem zümre kararlarının değerlendirilmesi ve uygulama sonuçlarının gözden geçirilmesi</w:t>
      </w:r>
    </w:p>
    <w:p w14:paraId="5289932B" w14:textId="77777777" w:rsidR="000F4A4C" w:rsidRPr="000F4A4C" w:rsidRDefault="000F4A4C" w:rsidP="000F4A4C">
      <w:pPr>
        <w:numPr>
          <w:ilvl w:val="0"/>
          <w:numId w:val="54"/>
        </w:numPr>
        <w:rPr>
          <w:sz w:val="24"/>
          <w:szCs w:val="24"/>
        </w:rPr>
      </w:pPr>
      <w:r w:rsidRPr="000F4A4C">
        <w:rPr>
          <w:sz w:val="24"/>
          <w:szCs w:val="24"/>
        </w:rPr>
        <w:t>Ünitelendirilmiş yıllık plan, ders planları ve kazanım/süre dağılımlarının II. dönem için güncellenmesi</w:t>
      </w:r>
    </w:p>
    <w:p w14:paraId="02DFC319" w14:textId="77777777" w:rsidR="000F4A4C" w:rsidRPr="000F4A4C" w:rsidRDefault="000F4A4C" w:rsidP="000F4A4C">
      <w:pPr>
        <w:numPr>
          <w:ilvl w:val="0"/>
          <w:numId w:val="54"/>
        </w:numPr>
        <w:rPr>
          <w:sz w:val="24"/>
          <w:szCs w:val="24"/>
        </w:rPr>
      </w:pPr>
      <w:r w:rsidRPr="000F4A4C">
        <w:rPr>
          <w:sz w:val="24"/>
          <w:szCs w:val="24"/>
        </w:rPr>
        <w:t>Öğrenci öğrenme kayıpları, eksik kazanımlar ve devamsızlık durumları; telafi–destek planı</w:t>
      </w:r>
    </w:p>
    <w:p w14:paraId="5D4C4DD4" w14:textId="77777777" w:rsidR="000F4A4C" w:rsidRPr="000F4A4C" w:rsidRDefault="000F4A4C" w:rsidP="000F4A4C">
      <w:pPr>
        <w:numPr>
          <w:ilvl w:val="0"/>
          <w:numId w:val="54"/>
        </w:numPr>
        <w:rPr>
          <w:sz w:val="24"/>
          <w:szCs w:val="24"/>
        </w:rPr>
      </w:pPr>
      <w:r w:rsidRPr="000F4A4C">
        <w:rPr>
          <w:sz w:val="24"/>
          <w:szCs w:val="24"/>
        </w:rPr>
        <w:t>Kimya öğretim programı doğrultusunda yöntem–teknikler (deney, sorgulama, problem temelli öğrenme, STEM) ve sınıf içi uygulama birliği</w:t>
      </w:r>
    </w:p>
    <w:p w14:paraId="53529D40" w14:textId="77777777" w:rsidR="000F4A4C" w:rsidRPr="000F4A4C" w:rsidRDefault="000F4A4C" w:rsidP="000F4A4C">
      <w:pPr>
        <w:numPr>
          <w:ilvl w:val="0"/>
          <w:numId w:val="54"/>
        </w:numPr>
        <w:rPr>
          <w:sz w:val="24"/>
          <w:szCs w:val="24"/>
        </w:rPr>
      </w:pPr>
      <w:r w:rsidRPr="000F4A4C">
        <w:rPr>
          <w:sz w:val="24"/>
          <w:szCs w:val="24"/>
        </w:rPr>
        <w:t>Ölçme-değerlendirme esasları: ortak yazılı/uygulamalı sınavlar, mazeret sınavları, konu-soru dağılım tablosu, rubrik/kontrol listeleri</w:t>
      </w:r>
    </w:p>
    <w:p w14:paraId="23678BED" w14:textId="77777777" w:rsidR="000F4A4C" w:rsidRPr="000F4A4C" w:rsidRDefault="000F4A4C" w:rsidP="000F4A4C">
      <w:pPr>
        <w:numPr>
          <w:ilvl w:val="0"/>
          <w:numId w:val="54"/>
        </w:numPr>
        <w:rPr>
          <w:sz w:val="24"/>
          <w:szCs w:val="24"/>
        </w:rPr>
      </w:pPr>
      <w:r w:rsidRPr="000F4A4C">
        <w:rPr>
          <w:sz w:val="24"/>
          <w:szCs w:val="24"/>
        </w:rPr>
        <w:t>Proje, performans ve ödev konuları; değerlendirme ölçütleri ve takvimi</w:t>
      </w:r>
    </w:p>
    <w:p w14:paraId="566FB73F" w14:textId="77777777" w:rsidR="000F4A4C" w:rsidRPr="000F4A4C" w:rsidRDefault="000F4A4C" w:rsidP="000F4A4C">
      <w:pPr>
        <w:numPr>
          <w:ilvl w:val="0"/>
          <w:numId w:val="54"/>
        </w:numPr>
        <w:rPr>
          <w:sz w:val="24"/>
          <w:szCs w:val="24"/>
        </w:rPr>
      </w:pPr>
      <w:r w:rsidRPr="000F4A4C">
        <w:rPr>
          <w:sz w:val="24"/>
          <w:szCs w:val="24"/>
        </w:rPr>
        <w:t>Laboratuvar kullanım planı; deneylerin planlara uygun yürütülmesi, deney raporu standardı, kimyasal güvenliği ve atık yönetimi</w:t>
      </w:r>
    </w:p>
    <w:p w14:paraId="16D5D5EA" w14:textId="77777777" w:rsidR="000F4A4C" w:rsidRPr="000F4A4C" w:rsidRDefault="000F4A4C" w:rsidP="000F4A4C">
      <w:pPr>
        <w:numPr>
          <w:ilvl w:val="0"/>
          <w:numId w:val="54"/>
        </w:numPr>
        <w:rPr>
          <w:sz w:val="24"/>
          <w:szCs w:val="24"/>
        </w:rPr>
      </w:pPr>
      <w:r w:rsidRPr="000F4A4C">
        <w:rPr>
          <w:sz w:val="24"/>
          <w:szCs w:val="24"/>
        </w:rPr>
        <w:t>Ders araç-gereçleri, sarf malzeme ve yardımcı kaynak ihtiyacının belirlenmesi</w:t>
      </w:r>
    </w:p>
    <w:p w14:paraId="247C264F" w14:textId="77777777" w:rsidR="000F4A4C" w:rsidRPr="000F4A4C" w:rsidRDefault="000F4A4C" w:rsidP="000F4A4C">
      <w:pPr>
        <w:numPr>
          <w:ilvl w:val="0"/>
          <w:numId w:val="54"/>
        </w:numPr>
        <w:rPr>
          <w:sz w:val="24"/>
          <w:szCs w:val="24"/>
        </w:rPr>
      </w:pPr>
      <w:r w:rsidRPr="000F4A4C">
        <w:rPr>
          <w:sz w:val="24"/>
          <w:szCs w:val="24"/>
        </w:rPr>
        <w:t>Ders defteri/plan kayıt birliği ve resmi evrakların düzenli tutulması</w:t>
      </w:r>
    </w:p>
    <w:p w14:paraId="49D6764C" w14:textId="77777777" w:rsidR="000F4A4C" w:rsidRPr="000F4A4C" w:rsidRDefault="000F4A4C" w:rsidP="000F4A4C">
      <w:pPr>
        <w:numPr>
          <w:ilvl w:val="0"/>
          <w:numId w:val="54"/>
        </w:numPr>
        <w:rPr>
          <w:sz w:val="24"/>
          <w:szCs w:val="24"/>
        </w:rPr>
      </w:pPr>
      <w:r w:rsidRPr="000F4A4C">
        <w:rPr>
          <w:sz w:val="24"/>
          <w:szCs w:val="24"/>
        </w:rPr>
        <w:t>Disiplinler arası iş birliği (Fizik, Biyoloji, Matematik, Coğrafya) ve okul temelli etkinliklerin planlanması</w:t>
      </w:r>
    </w:p>
    <w:p w14:paraId="43851408" w14:textId="77777777" w:rsidR="000F4A4C" w:rsidRPr="000F4A4C" w:rsidRDefault="000F4A4C" w:rsidP="000F4A4C">
      <w:pPr>
        <w:numPr>
          <w:ilvl w:val="0"/>
          <w:numId w:val="54"/>
        </w:numPr>
        <w:rPr>
          <w:sz w:val="24"/>
          <w:szCs w:val="24"/>
        </w:rPr>
      </w:pPr>
      <w:r w:rsidRPr="000F4A4C">
        <w:rPr>
          <w:sz w:val="24"/>
          <w:szCs w:val="24"/>
        </w:rPr>
        <w:t>Özel eğitim ihtiyacı olan öğrenciler için BEP/uyarlamalar ve ölçme-değerlendirme düzenlemeleri</w:t>
      </w:r>
    </w:p>
    <w:p w14:paraId="635E4940" w14:textId="77777777" w:rsidR="000F4A4C" w:rsidRPr="000F4A4C" w:rsidRDefault="000F4A4C" w:rsidP="000F4A4C">
      <w:pPr>
        <w:numPr>
          <w:ilvl w:val="0"/>
          <w:numId w:val="54"/>
        </w:numPr>
        <w:rPr>
          <w:sz w:val="24"/>
          <w:szCs w:val="24"/>
        </w:rPr>
      </w:pPr>
      <w:r w:rsidRPr="000F4A4C">
        <w:rPr>
          <w:sz w:val="24"/>
          <w:szCs w:val="24"/>
        </w:rPr>
        <w:t>TYT-AYT hazırlık süreci, DYK/kurs planı, deneme analizi ve başarıyı artırıcı tedbirler</w:t>
      </w:r>
    </w:p>
    <w:p w14:paraId="332D0DFE" w14:textId="77777777" w:rsidR="000F4A4C" w:rsidRPr="000F4A4C" w:rsidRDefault="000F4A4C" w:rsidP="000F4A4C">
      <w:pPr>
        <w:numPr>
          <w:ilvl w:val="0"/>
          <w:numId w:val="54"/>
        </w:numPr>
        <w:rPr>
          <w:sz w:val="24"/>
          <w:szCs w:val="24"/>
        </w:rPr>
      </w:pPr>
      <w:r w:rsidRPr="000F4A4C">
        <w:rPr>
          <w:sz w:val="24"/>
          <w:szCs w:val="24"/>
        </w:rPr>
        <w:t>Bilimsel proje çalışmaları, olimpiyatlar/yarișmalar, sergi ve bilim şenliği planlaması</w:t>
      </w:r>
    </w:p>
    <w:p w14:paraId="627E98C5" w14:textId="77777777" w:rsidR="000F4A4C" w:rsidRPr="000F4A4C" w:rsidRDefault="000F4A4C" w:rsidP="000F4A4C">
      <w:pPr>
        <w:numPr>
          <w:ilvl w:val="0"/>
          <w:numId w:val="54"/>
        </w:numPr>
        <w:rPr>
          <w:sz w:val="24"/>
          <w:szCs w:val="24"/>
        </w:rPr>
      </w:pPr>
      <w:r w:rsidRPr="000F4A4C">
        <w:rPr>
          <w:sz w:val="24"/>
          <w:szCs w:val="24"/>
        </w:rPr>
        <w:t>Atatürkçülükle ilgili konuların planlara yerleştirilmesi ve izlenmesi</w:t>
      </w:r>
    </w:p>
    <w:p w14:paraId="2DB7B30E" w14:textId="77777777" w:rsidR="000F4A4C" w:rsidRPr="000F4A4C" w:rsidRDefault="000F4A4C" w:rsidP="000F4A4C">
      <w:pPr>
        <w:numPr>
          <w:ilvl w:val="0"/>
          <w:numId w:val="54"/>
        </w:numPr>
        <w:rPr>
          <w:sz w:val="24"/>
          <w:szCs w:val="24"/>
        </w:rPr>
      </w:pPr>
      <w:r w:rsidRPr="000F4A4C">
        <w:rPr>
          <w:sz w:val="24"/>
          <w:szCs w:val="24"/>
        </w:rPr>
        <w:t>İş sağlığı ve güvenliği tedbirlerinin değerlendirilmesi</w:t>
      </w:r>
    </w:p>
    <w:p w14:paraId="7B5CF2BB" w14:textId="77777777" w:rsidR="000F4A4C" w:rsidRPr="000F4A4C" w:rsidRDefault="000F4A4C" w:rsidP="000F4A4C">
      <w:pPr>
        <w:numPr>
          <w:ilvl w:val="0"/>
          <w:numId w:val="54"/>
        </w:numPr>
        <w:rPr>
          <w:sz w:val="24"/>
          <w:szCs w:val="24"/>
        </w:rPr>
      </w:pPr>
      <w:r w:rsidRPr="000F4A4C">
        <w:rPr>
          <w:sz w:val="24"/>
          <w:szCs w:val="24"/>
        </w:rPr>
        <w:t>Dilek ve temenniler, kapanış</w:t>
      </w:r>
    </w:p>
    <w:p w14:paraId="72EFC988" w14:textId="77777777" w:rsidR="00425F03" w:rsidRDefault="00425F03" w:rsidP="00425F03">
      <w:pPr>
        <w:rPr>
          <w:bCs/>
          <w:sz w:val="24"/>
          <w:szCs w:val="24"/>
        </w:rPr>
      </w:pPr>
    </w:p>
    <w:p w14:paraId="476094A5" w14:textId="77777777" w:rsidR="00BB10CA" w:rsidRDefault="00BB10CA" w:rsidP="00425F03">
      <w:pPr>
        <w:rPr>
          <w:bCs/>
          <w:sz w:val="24"/>
          <w:szCs w:val="24"/>
        </w:rPr>
      </w:pPr>
    </w:p>
    <w:p w14:paraId="23132CA9" w14:textId="0293960B"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4C70D32C" w:rsidR="00784A9C" w:rsidRDefault="000F4A4C" w:rsidP="003B77D4">
      <w:pPr>
        <w:jc w:val="center"/>
        <w:rPr>
          <w:b/>
          <w:bCs/>
          <w:sz w:val="24"/>
          <w:szCs w:val="24"/>
        </w:rPr>
      </w:pPr>
      <w:r>
        <w:rPr>
          <w:b/>
          <w:bCs/>
          <w:sz w:val="24"/>
          <w:szCs w:val="24"/>
        </w:rPr>
        <w:t>KİMYA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447C91FD"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102B97EB" w14:textId="77777777" w:rsidR="000F4A4C" w:rsidRPr="000F4A4C" w:rsidRDefault="000F4A4C" w:rsidP="000F4A4C">
      <w:pPr>
        <w:numPr>
          <w:ilvl w:val="0"/>
          <w:numId w:val="56"/>
        </w:numPr>
        <w:rPr>
          <w:sz w:val="24"/>
          <w:szCs w:val="24"/>
        </w:rPr>
      </w:pPr>
      <w:r w:rsidRPr="000F4A4C">
        <w:rPr>
          <w:sz w:val="24"/>
          <w:szCs w:val="24"/>
        </w:rPr>
        <w:t>Açılış ve yoklama</w:t>
      </w:r>
    </w:p>
    <w:p w14:paraId="736FBF40" w14:textId="77777777" w:rsidR="000F4A4C" w:rsidRPr="000F4A4C" w:rsidRDefault="000F4A4C" w:rsidP="000F4A4C">
      <w:pPr>
        <w:numPr>
          <w:ilvl w:val="0"/>
          <w:numId w:val="56"/>
        </w:numPr>
        <w:rPr>
          <w:sz w:val="24"/>
          <w:szCs w:val="24"/>
        </w:rPr>
      </w:pPr>
      <w:r w:rsidRPr="000F4A4C">
        <w:rPr>
          <w:sz w:val="24"/>
          <w:szCs w:val="24"/>
        </w:rPr>
        <w:t>Gündemin okunması, gündeme eklenecek maddelerin belirlenmesi</w:t>
      </w:r>
    </w:p>
    <w:p w14:paraId="2108F2E3" w14:textId="77777777" w:rsidR="000F4A4C" w:rsidRPr="000F4A4C" w:rsidRDefault="000F4A4C" w:rsidP="000F4A4C">
      <w:pPr>
        <w:numPr>
          <w:ilvl w:val="0"/>
          <w:numId w:val="56"/>
        </w:numPr>
        <w:rPr>
          <w:sz w:val="24"/>
          <w:szCs w:val="24"/>
        </w:rPr>
      </w:pPr>
      <w:r w:rsidRPr="000F4A4C">
        <w:rPr>
          <w:sz w:val="24"/>
          <w:szCs w:val="24"/>
        </w:rPr>
        <w:t>I. dönem zümre kararlarının değerlendirilmesi ve uygulama sonuçlarının gözden geçirilmesi</w:t>
      </w:r>
    </w:p>
    <w:p w14:paraId="6F5AB306" w14:textId="77777777" w:rsidR="000F4A4C" w:rsidRPr="000F4A4C" w:rsidRDefault="000F4A4C" w:rsidP="000F4A4C">
      <w:pPr>
        <w:numPr>
          <w:ilvl w:val="0"/>
          <w:numId w:val="56"/>
        </w:numPr>
        <w:rPr>
          <w:sz w:val="24"/>
          <w:szCs w:val="24"/>
        </w:rPr>
      </w:pPr>
      <w:r w:rsidRPr="000F4A4C">
        <w:rPr>
          <w:sz w:val="24"/>
          <w:szCs w:val="24"/>
        </w:rPr>
        <w:t>Ünitelendirilmiş yıllık plan, ders planları ve kazanım/süre dağılımlarının II. dönem için güncellenmesi</w:t>
      </w:r>
    </w:p>
    <w:p w14:paraId="0592CEBD" w14:textId="77777777" w:rsidR="000F4A4C" w:rsidRPr="000F4A4C" w:rsidRDefault="000F4A4C" w:rsidP="000F4A4C">
      <w:pPr>
        <w:numPr>
          <w:ilvl w:val="0"/>
          <w:numId w:val="56"/>
        </w:numPr>
        <w:rPr>
          <w:sz w:val="24"/>
          <w:szCs w:val="24"/>
        </w:rPr>
      </w:pPr>
      <w:r w:rsidRPr="000F4A4C">
        <w:rPr>
          <w:sz w:val="24"/>
          <w:szCs w:val="24"/>
        </w:rPr>
        <w:t>Öğrenci öğrenme kayıpları, eksik kazanımlar ve devamsızlık durumları; telafi–destek planı</w:t>
      </w:r>
    </w:p>
    <w:p w14:paraId="6C11EF51" w14:textId="77777777" w:rsidR="000F4A4C" w:rsidRPr="000F4A4C" w:rsidRDefault="000F4A4C" w:rsidP="000F4A4C">
      <w:pPr>
        <w:numPr>
          <w:ilvl w:val="0"/>
          <w:numId w:val="56"/>
        </w:numPr>
        <w:rPr>
          <w:sz w:val="24"/>
          <w:szCs w:val="24"/>
        </w:rPr>
      </w:pPr>
      <w:r w:rsidRPr="000F4A4C">
        <w:rPr>
          <w:sz w:val="24"/>
          <w:szCs w:val="24"/>
        </w:rPr>
        <w:t>Kimya öğretim programı doğrultusunda yöntem–teknikler (deney, sorgulama, problem temelli öğrenme, STEM) ve sınıf içi uygulama birliği</w:t>
      </w:r>
    </w:p>
    <w:p w14:paraId="0716DB48" w14:textId="77777777" w:rsidR="000F4A4C" w:rsidRPr="000F4A4C" w:rsidRDefault="000F4A4C" w:rsidP="000F4A4C">
      <w:pPr>
        <w:numPr>
          <w:ilvl w:val="0"/>
          <w:numId w:val="56"/>
        </w:numPr>
        <w:rPr>
          <w:sz w:val="24"/>
          <w:szCs w:val="24"/>
        </w:rPr>
      </w:pPr>
      <w:r w:rsidRPr="000F4A4C">
        <w:rPr>
          <w:sz w:val="24"/>
          <w:szCs w:val="24"/>
        </w:rPr>
        <w:t>Ölçme-değerlendirme esasları: ortak yazılı/uygulamalı sınavlar, mazeret sınavları, konu-soru dağılım tablosu, rubrik/kontrol listeleri</w:t>
      </w:r>
    </w:p>
    <w:p w14:paraId="12E71F84" w14:textId="77777777" w:rsidR="000F4A4C" w:rsidRPr="000F4A4C" w:rsidRDefault="000F4A4C" w:rsidP="000F4A4C">
      <w:pPr>
        <w:numPr>
          <w:ilvl w:val="0"/>
          <w:numId w:val="56"/>
        </w:numPr>
        <w:rPr>
          <w:sz w:val="24"/>
          <w:szCs w:val="24"/>
        </w:rPr>
      </w:pPr>
      <w:r w:rsidRPr="000F4A4C">
        <w:rPr>
          <w:sz w:val="24"/>
          <w:szCs w:val="24"/>
        </w:rPr>
        <w:t>Proje, performans ve ödev konuları; değerlendirme ölçütleri ve takvimi</w:t>
      </w:r>
    </w:p>
    <w:p w14:paraId="47B0D3EF" w14:textId="77777777" w:rsidR="000F4A4C" w:rsidRPr="000F4A4C" w:rsidRDefault="000F4A4C" w:rsidP="000F4A4C">
      <w:pPr>
        <w:numPr>
          <w:ilvl w:val="0"/>
          <w:numId w:val="56"/>
        </w:numPr>
        <w:rPr>
          <w:sz w:val="24"/>
          <w:szCs w:val="24"/>
        </w:rPr>
      </w:pPr>
      <w:r w:rsidRPr="000F4A4C">
        <w:rPr>
          <w:sz w:val="24"/>
          <w:szCs w:val="24"/>
        </w:rPr>
        <w:t>Laboratuvar kullanım planı; deneylerin planlara uygun yürütülmesi, deney raporu standardı, kimyasal güvenliği ve atık yönetimi</w:t>
      </w:r>
    </w:p>
    <w:p w14:paraId="65BF4E84" w14:textId="77777777" w:rsidR="000F4A4C" w:rsidRPr="000F4A4C" w:rsidRDefault="000F4A4C" w:rsidP="000F4A4C">
      <w:pPr>
        <w:numPr>
          <w:ilvl w:val="0"/>
          <w:numId w:val="56"/>
        </w:numPr>
        <w:rPr>
          <w:sz w:val="24"/>
          <w:szCs w:val="24"/>
        </w:rPr>
      </w:pPr>
      <w:r w:rsidRPr="000F4A4C">
        <w:rPr>
          <w:sz w:val="24"/>
          <w:szCs w:val="24"/>
        </w:rPr>
        <w:t>Ders araç-gereçleri, sarf malzeme ve yardımcı kaynak ihtiyacının belirlenmesi</w:t>
      </w:r>
    </w:p>
    <w:p w14:paraId="7733FDDC" w14:textId="77777777" w:rsidR="000F4A4C" w:rsidRPr="000F4A4C" w:rsidRDefault="000F4A4C" w:rsidP="000F4A4C">
      <w:pPr>
        <w:numPr>
          <w:ilvl w:val="0"/>
          <w:numId w:val="56"/>
        </w:numPr>
        <w:rPr>
          <w:sz w:val="24"/>
          <w:szCs w:val="24"/>
        </w:rPr>
      </w:pPr>
      <w:r w:rsidRPr="000F4A4C">
        <w:rPr>
          <w:sz w:val="24"/>
          <w:szCs w:val="24"/>
        </w:rPr>
        <w:t>Ders defteri/plan kayıt birliği ve resmi evrakların düzenli tutulması</w:t>
      </w:r>
    </w:p>
    <w:p w14:paraId="209ECDF2" w14:textId="77777777" w:rsidR="000F4A4C" w:rsidRPr="000F4A4C" w:rsidRDefault="000F4A4C" w:rsidP="000F4A4C">
      <w:pPr>
        <w:numPr>
          <w:ilvl w:val="0"/>
          <w:numId w:val="56"/>
        </w:numPr>
        <w:rPr>
          <w:sz w:val="24"/>
          <w:szCs w:val="24"/>
        </w:rPr>
      </w:pPr>
      <w:r w:rsidRPr="000F4A4C">
        <w:rPr>
          <w:sz w:val="24"/>
          <w:szCs w:val="24"/>
        </w:rPr>
        <w:t>Disiplinler arası iş birliği (Fizik, Biyoloji, Matematik, Coğrafya) ve okul temelli etkinliklerin planlanması</w:t>
      </w:r>
    </w:p>
    <w:p w14:paraId="074F7B7C" w14:textId="77777777" w:rsidR="000F4A4C" w:rsidRPr="000F4A4C" w:rsidRDefault="000F4A4C" w:rsidP="000F4A4C">
      <w:pPr>
        <w:numPr>
          <w:ilvl w:val="0"/>
          <w:numId w:val="56"/>
        </w:numPr>
        <w:rPr>
          <w:sz w:val="24"/>
          <w:szCs w:val="24"/>
        </w:rPr>
      </w:pPr>
      <w:r w:rsidRPr="000F4A4C">
        <w:rPr>
          <w:sz w:val="24"/>
          <w:szCs w:val="24"/>
        </w:rPr>
        <w:t>Özel eğitim ihtiyacı olan öğrenciler için BEP/uyarlamalar ve ölçme-değerlendirme düzenlemeleri</w:t>
      </w:r>
    </w:p>
    <w:p w14:paraId="0F40EADD" w14:textId="77777777" w:rsidR="000F4A4C" w:rsidRPr="000F4A4C" w:rsidRDefault="000F4A4C" w:rsidP="000F4A4C">
      <w:pPr>
        <w:numPr>
          <w:ilvl w:val="0"/>
          <w:numId w:val="56"/>
        </w:numPr>
        <w:rPr>
          <w:sz w:val="24"/>
          <w:szCs w:val="24"/>
        </w:rPr>
      </w:pPr>
      <w:r w:rsidRPr="000F4A4C">
        <w:rPr>
          <w:sz w:val="24"/>
          <w:szCs w:val="24"/>
        </w:rPr>
        <w:t>TYT-AYT hazırlık süreci, DYK/kurs planı, deneme analizi ve başarıyı artırıcı tedbirler</w:t>
      </w:r>
    </w:p>
    <w:p w14:paraId="487ED735" w14:textId="77777777" w:rsidR="000F4A4C" w:rsidRPr="000F4A4C" w:rsidRDefault="000F4A4C" w:rsidP="000F4A4C">
      <w:pPr>
        <w:numPr>
          <w:ilvl w:val="0"/>
          <w:numId w:val="56"/>
        </w:numPr>
        <w:rPr>
          <w:sz w:val="24"/>
          <w:szCs w:val="24"/>
        </w:rPr>
      </w:pPr>
      <w:r w:rsidRPr="000F4A4C">
        <w:rPr>
          <w:sz w:val="24"/>
          <w:szCs w:val="24"/>
        </w:rPr>
        <w:t>Bilimsel proje çalışmaları, olimpiyatlar/yarișmalar, sergi ve bilim şenliği planlaması</w:t>
      </w:r>
    </w:p>
    <w:p w14:paraId="4512EB90" w14:textId="77777777" w:rsidR="000F4A4C" w:rsidRPr="000F4A4C" w:rsidRDefault="000F4A4C" w:rsidP="000F4A4C">
      <w:pPr>
        <w:numPr>
          <w:ilvl w:val="0"/>
          <w:numId w:val="56"/>
        </w:numPr>
        <w:rPr>
          <w:sz w:val="24"/>
          <w:szCs w:val="24"/>
        </w:rPr>
      </w:pPr>
      <w:r w:rsidRPr="000F4A4C">
        <w:rPr>
          <w:sz w:val="24"/>
          <w:szCs w:val="24"/>
        </w:rPr>
        <w:t>Atatürkçülükle ilgili konuların planlara yerleştirilmesi ve izlenmesi</w:t>
      </w:r>
    </w:p>
    <w:p w14:paraId="01E3CEF4" w14:textId="77777777" w:rsidR="000F4A4C" w:rsidRPr="000F4A4C" w:rsidRDefault="000F4A4C" w:rsidP="000F4A4C">
      <w:pPr>
        <w:numPr>
          <w:ilvl w:val="0"/>
          <w:numId w:val="56"/>
        </w:numPr>
        <w:rPr>
          <w:sz w:val="24"/>
          <w:szCs w:val="24"/>
        </w:rPr>
      </w:pPr>
      <w:r w:rsidRPr="000F4A4C">
        <w:rPr>
          <w:sz w:val="24"/>
          <w:szCs w:val="24"/>
        </w:rPr>
        <w:t>İş sağlığı ve güvenliği tedbirlerinin değerlendirilmesi</w:t>
      </w:r>
    </w:p>
    <w:p w14:paraId="1B871FBD" w14:textId="77777777" w:rsidR="000F4A4C" w:rsidRPr="000F4A4C" w:rsidRDefault="000F4A4C" w:rsidP="000F4A4C">
      <w:pPr>
        <w:numPr>
          <w:ilvl w:val="0"/>
          <w:numId w:val="56"/>
        </w:numPr>
        <w:rPr>
          <w:sz w:val="24"/>
          <w:szCs w:val="24"/>
        </w:rPr>
      </w:pPr>
      <w:r w:rsidRPr="000F4A4C">
        <w:rPr>
          <w:sz w:val="24"/>
          <w:szCs w:val="24"/>
        </w:rPr>
        <w:t>Dilek ve temenniler, kapanış</w:t>
      </w:r>
    </w:p>
    <w:p w14:paraId="762F91EE" w14:textId="77777777" w:rsidR="00D77700" w:rsidRPr="000F4A4C" w:rsidRDefault="00D77700" w:rsidP="00D77700">
      <w:pPr>
        <w:rPr>
          <w:sz w:val="24"/>
          <w:szCs w:val="24"/>
        </w:rPr>
      </w:pPr>
    </w:p>
    <w:p w14:paraId="4E2DDE3A" w14:textId="77777777" w:rsidR="00D77700" w:rsidRDefault="00D77700" w:rsidP="00D77700">
      <w:pPr>
        <w:rPr>
          <w:b/>
          <w:bCs/>
          <w:sz w:val="24"/>
          <w:szCs w:val="24"/>
        </w:rPr>
      </w:pPr>
    </w:p>
    <w:p w14:paraId="071A38CB" w14:textId="77777777" w:rsidR="00D77700" w:rsidRDefault="00D77700" w:rsidP="00D77700">
      <w:pPr>
        <w:rPr>
          <w:b/>
          <w:bCs/>
          <w:sz w:val="24"/>
          <w:szCs w:val="24"/>
        </w:rPr>
      </w:pPr>
    </w:p>
    <w:p w14:paraId="388B79A9" w14:textId="77777777" w:rsidR="000F4A4C" w:rsidRDefault="000F4A4C" w:rsidP="00D77700">
      <w:pPr>
        <w:rPr>
          <w:b/>
          <w:bCs/>
          <w:sz w:val="24"/>
          <w:szCs w:val="24"/>
        </w:rPr>
      </w:pPr>
    </w:p>
    <w:p w14:paraId="48CF3A14" w14:textId="77777777" w:rsidR="000F4A4C" w:rsidRDefault="000F4A4C" w:rsidP="00D77700">
      <w:pPr>
        <w:rPr>
          <w:b/>
          <w:bCs/>
          <w:sz w:val="24"/>
          <w:szCs w:val="24"/>
        </w:rPr>
      </w:pPr>
    </w:p>
    <w:p w14:paraId="39BD0EE7" w14:textId="77777777" w:rsidR="000F4A4C" w:rsidRDefault="000F4A4C" w:rsidP="00D77700">
      <w:pPr>
        <w:rPr>
          <w:b/>
          <w:bCs/>
          <w:sz w:val="24"/>
          <w:szCs w:val="24"/>
        </w:rPr>
      </w:pPr>
    </w:p>
    <w:p w14:paraId="602BD06B" w14:textId="77777777" w:rsidR="000F4A4C" w:rsidRDefault="000F4A4C" w:rsidP="00D77700">
      <w:pPr>
        <w:rPr>
          <w:b/>
          <w:bCs/>
          <w:sz w:val="24"/>
          <w:szCs w:val="24"/>
        </w:rPr>
      </w:pPr>
    </w:p>
    <w:p w14:paraId="491FE22D" w14:textId="77777777" w:rsidR="000F4A4C" w:rsidRDefault="000F4A4C" w:rsidP="00D77700">
      <w:pPr>
        <w:rPr>
          <w:b/>
          <w:bCs/>
          <w:sz w:val="24"/>
          <w:szCs w:val="24"/>
        </w:rPr>
      </w:pPr>
    </w:p>
    <w:p w14:paraId="6D6DB88B" w14:textId="77777777" w:rsidR="000F4A4C" w:rsidRDefault="000F4A4C" w:rsidP="00D77700">
      <w:pPr>
        <w:rPr>
          <w:b/>
          <w:bCs/>
          <w:sz w:val="24"/>
          <w:szCs w:val="24"/>
        </w:rPr>
      </w:pPr>
    </w:p>
    <w:p w14:paraId="3D68954F" w14:textId="77777777" w:rsidR="00D77700" w:rsidRDefault="00D77700" w:rsidP="00D77700">
      <w:pPr>
        <w:rPr>
          <w:b/>
          <w:bCs/>
          <w:sz w:val="24"/>
          <w:szCs w:val="24"/>
        </w:rPr>
      </w:pPr>
    </w:p>
    <w:p w14:paraId="16E5821D" w14:textId="17009E5A" w:rsidR="00D77700" w:rsidRPr="005B4C26" w:rsidRDefault="00D77700" w:rsidP="00D77700">
      <w:pPr>
        <w:rPr>
          <w:b/>
          <w:bCs/>
          <w:sz w:val="24"/>
          <w:szCs w:val="24"/>
        </w:rPr>
      </w:pPr>
      <w:r w:rsidRPr="005B4C26">
        <w:rPr>
          <w:b/>
          <w:bCs/>
          <w:sz w:val="24"/>
          <w:szCs w:val="24"/>
        </w:rPr>
        <w:lastRenderedPageBreak/>
        <w:t>GÜNDEM MADDELERİ</w:t>
      </w:r>
      <w:r>
        <w:rPr>
          <w:b/>
          <w:bCs/>
          <w:sz w:val="24"/>
          <w:szCs w:val="24"/>
        </w:rPr>
        <w:t>NİN GÖRÜŞÜLMESİ</w:t>
      </w:r>
    </w:p>
    <w:p w14:paraId="7D440841" w14:textId="77777777" w:rsidR="000F4A4C" w:rsidRPr="000F4A4C" w:rsidRDefault="000F4A4C" w:rsidP="000F4A4C">
      <w:pPr>
        <w:rPr>
          <w:sz w:val="24"/>
          <w:szCs w:val="24"/>
        </w:rPr>
      </w:pPr>
      <w:r w:rsidRPr="000F4A4C">
        <w:rPr>
          <w:b/>
          <w:bCs/>
          <w:sz w:val="24"/>
          <w:szCs w:val="24"/>
        </w:rPr>
        <w:t>1. Açılış ve yoklama</w:t>
      </w:r>
      <w:r w:rsidRPr="000F4A4C">
        <w:rPr>
          <w:sz w:val="24"/>
          <w:szCs w:val="24"/>
        </w:rPr>
        <w:br/>
        <w:t xml:space="preserve">Toplantı belirtilen gün ve saatte </w:t>
      </w:r>
      <w:r w:rsidRPr="000F4A4C">
        <w:rPr>
          <w:b/>
          <w:bCs/>
          <w:sz w:val="24"/>
          <w:szCs w:val="24"/>
        </w:rPr>
        <w:t>ÖĞRETMEN1</w:t>
      </w:r>
      <w:r w:rsidRPr="000F4A4C">
        <w:rPr>
          <w:sz w:val="24"/>
          <w:szCs w:val="24"/>
        </w:rPr>
        <w:t xml:space="preserve"> başkanlığında açıldı. Yoklama alındı, toplantıya </w:t>
      </w:r>
      <w:r w:rsidRPr="000F4A4C">
        <w:rPr>
          <w:b/>
          <w:bCs/>
          <w:sz w:val="24"/>
          <w:szCs w:val="24"/>
        </w:rPr>
        <w:t>ÖĞRETMEN1</w:t>
      </w:r>
      <w:r w:rsidRPr="000F4A4C">
        <w:rPr>
          <w:sz w:val="24"/>
          <w:szCs w:val="24"/>
        </w:rPr>
        <w:t xml:space="preserve"> ve </w:t>
      </w:r>
      <w:r w:rsidRPr="000F4A4C">
        <w:rPr>
          <w:b/>
          <w:bCs/>
          <w:sz w:val="24"/>
          <w:szCs w:val="24"/>
        </w:rPr>
        <w:t>ÖĞRETMEN2</w:t>
      </w:r>
      <w:r w:rsidRPr="000F4A4C">
        <w:rPr>
          <w:sz w:val="24"/>
          <w:szCs w:val="24"/>
        </w:rPr>
        <w:t>’nin katıldığı görüldü. II. döneme ilişkin planlama ve uygulama birliğinin sağlanmasının önemi vurgulandı. Toplantı gündemi sırayla görüşülmek üzere kabul edildi. Görüşmelere gündem maddeleri doğrultusunda geçildi.</w:t>
      </w:r>
    </w:p>
    <w:p w14:paraId="5C0B2C78" w14:textId="77777777" w:rsidR="000F4A4C" w:rsidRDefault="000F4A4C" w:rsidP="000F4A4C">
      <w:pPr>
        <w:rPr>
          <w:b/>
          <w:bCs/>
          <w:sz w:val="24"/>
          <w:szCs w:val="24"/>
        </w:rPr>
      </w:pPr>
    </w:p>
    <w:p w14:paraId="35FDA3B8" w14:textId="26C12DEA" w:rsidR="000F4A4C" w:rsidRPr="000F4A4C" w:rsidRDefault="000F4A4C" w:rsidP="000F4A4C">
      <w:pPr>
        <w:rPr>
          <w:sz w:val="24"/>
          <w:szCs w:val="24"/>
        </w:rPr>
      </w:pPr>
      <w:r w:rsidRPr="000F4A4C">
        <w:rPr>
          <w:b/>
          <w:bCs/>
          <w:sz w:val="24"/>
          <w:szCs w:val="24"/>
        </w:rPr>
        <w:t>2. Gündemin okunması ve ek maddeler</w:t>
      </w:r>
      <w:r w:rsidRPr="000F4A4C">
        <w:rPr>
          <w:sz w:val="24"/>
          <w:szCs w:val="24"/>
        </w:rPr>
        <w:br/>
        <w:t xml:space="preserve">Gündem maddeleri kurulca okundu. </w:t>
      </w:r>
      <w:r w:rsidRPr="000F4A4C">
        <w:rPr>
          <w:b/>
          <w:bCs/>
          <w:sz w:val="24"/>
          <w:szCs w:val="24"/>
        </w:rPr>
        <w:t>ÖĞRETMEN2</w:t>
      </w:r>
      <w:r w:rsidRPr="000F4A4C">
        <w:rPr>
          <w:sz w:val="24"/>
          <w:szCs w:val="24"/>
        </w:rPr>
        <w:t xml:space="preserve">, laboratuvarda kimyasal güvenliği ve atık yönetiminin ayrıca vurgulanmasının uygun olacağını belirtti. </w:t>
      </w:r>
      <w:r w:rsidRPr="000F4A4C">
        <w:rPr>
          <w:b/>
          <w:bCs/>
          <w:sz w:val="24"/>
          <w:szCs w:val="24"/>
        </w:rPr>
        <w:t>ÖĞRETMEN1</w:t>
      </w:r>
      <w:r w:rsidRPr="000F4A4C">
        <w:rPr>
          <w:sz w:val="24"/>
          <w:szCs w:val="24"/>
        </w:rPr>
        <w:t>, ölçme-değerlendirmede rubrik ve konu-soru dağılım tablosu birliğinin netleştirilmesi gerektiğini ifade etti. Gündem bu haliyle oy birliğiyle kabul edildi. İkinci dönem boyunca gündemle uyumlu şekilde izleme yapılmasına karar verildi.</w:t>
      </w:r>
    </w:p>
    <w:p w14:paraId="61D9F95D" w14:textId="77777777" w:rsidR="000F4A4C" w:rsidRDefault="000F4A4C" w:rsidP="000F4A4C">
      <w:pPr>
        <w:rPr>
          <w:b/>
          <w:bCs/>
          <w:sz w:val="24"/>
          <w:szCs w:val="24"/>
        </w:rPr>
      </w:pPr>
    </w:p>
    <w:p w14:paraId="5E7E984B" w14:textId="33B5D5DB" w:rsidR="000F4A4C" w:rsidRPr="000F4A4C" w:rsidRDefault="000F4A4C" w:rsidP="000F4A4C">
      <w:pPr>
        <w:rPr>
          <w:sz w:val="24"/>
          <w:szCs w:val="24"/>
        </w:rPr>
      </w:pPr>
      <w:r w:rsidRPr="000F4A4C">
        <w:rPr>
          <w:b/>
          <w:bCs/>
          <w:sz w:val="24"/>
          <w:szCs w:val="24"/>
        </w:rPr>
        <w:t>3. I. dönem zümre kararlarının değerlendirilmesi</w:t>
      </w:r>
      <w:r w:rsidRPr="000F4A4C">
        <w:rPr>
          <w:sz w:val="24"/>
          <w:szCs w:val="24"/>
        </w:rPr>
        <w:br/>
        <w:t xml:space="preserve">Birinci dönem alınan kararların uygulanma durumu incelendi. </w:t>
      </w:r>
      <w:r w:rsidRPr="000F4A4C">
        <w:rPr>
          <w:b/>
          <w:bCs/>
          <w:sz w:val="24"/>
          <w:szCs w:val="24"/>
        </w:rPr>
        <w:t>ÖĞRETMEN1</w:t>
      </w:r>
      <w:r w:rsidRPr="000F4A4C">
        <w:rPr>
          <w:sz w:val="24"/>
          <w:szCs w:val="24"/>
        </w:rPr>
        <w:t xml:space="preserve">, kazanım ilerleyişinin genel olarak planla uyumlu olduğunu; bazı sınıflarda konu tekrarına daha fazla ihtiyaç duyulduğunu belirtti. </w:t>
      </w:r>
      <w:r w:rsidRPr="000F4A4C">
        <w:rPr>
          <w:b/>
          <w:bCs/>
          <w:sz w:val="24"/>
          <w:szCs w:val="24"/>
        </w:rPr>
        <w:t>ÖĞRETMEN2</w:t>
      </w:r>
      <w:r w:rsidRPr="000F4A4C">
        <w:rPr>
          <w:sz w:val="24"/>
          <w:szCs w:val="24"/>
        </w:rPr>
        <w:t>, temel kavram yanılgılarının erken tespiti için kısa tanılayıcı yoklamaların yararlı olacağını ifade etti. Uygulamada görülen aksaklıkların II. dönemde giderilmesine karar verildi. Plan ve uygulama birliğinin sürdürülmesi konusunda görüş birliğine varıldı.</w:t>
      </w:r>
    </w:p>
    <w:p w14:paraId="796C86BA" w14:textId="77777777" w:rsidR="000F4A4C" w:rsidRDefault="000F4A4C" w:rsidP="000F4A4C">
      <w:pPr>
        <w:rPr>
          <w:b/>
          <w:bCs/>
          <w:sz w:val="24"/>
          <w:szCs w:val="24"/>
        </w:rPr>
      </w:pPr>
    </w:p>
    <w:p w14:paraId="39A555E8" w14:textId="02405794" w:rsidR="000F4A4C" w:rsidRPr="000F4A4C" w:rsidRDefault="000F4A4C" w:rsidP="000F4A4C">
      <w:pPr>
        <w:rPr>
          <w:sz w:val="24"/>
          <w:szCs w:val="24"/>
        </w:rPr>
      </w:pPr>
      <w:r w:rsidRPr="000F4A4C">
        <w:rPr>
          <w:b/>
          <w:bCs/>
          <w:sz w:val="24"/>
          <w:szCs w:val="24"/>
        </w:rPr>
        <w:t>4. Yıllık planlar ve kazanım/süre güncellemesi</w:t>
      </w:r>
      <w:r w:rsidRPr="000F4A4C">
        <w:rPr>
          <w:sz w:val="24"/>
          <w:szCs w:val="24"/>
        </w:rPr>
        <w:br/>
        <w:t xml:space="preserve">II. dönemde işlenecek ünite ve kazanımlar, süre dağılımı açısından değerlendirildi. </w:t>
      </w:r>
      <w:r w:rsidRPr="000F4A4C">
        <w:rPr>
          <w:b/>
          <w:bCs/>
          <w:sz w:val="24"/>
          <w:szCs w:val="24"/>
        </w:rPr>
        <w:t>ÖĞRETMEN2</w:t>
      </w:r>
      <w:r w:rsidRPr="000F4A4C">
        <w:rPr>
          <w:sz w:val="24"/>
          <w:szCs w:val="24"/>
        </w:rPr>
        <w:t xml:space="preserve">, zorlayıcı ünitelerde etkinlik–deney–pekiştirme dengesinin iyi kurulması gerektiğini söyledi. </w:t>
      </w:r>
      <w:r w:rsidRPr="000F4A4C">
        <w:rPr>
          <w:b/>
          <w:bCs/>
          <w:sz w:val="24"/>
          <w:szCs w:val="24"/>
        </w:rPr>
        <w:t>ÖĞRETMEN1</w:t>
      </w:r>
      <w:r w:rsidRPr="000F4A4C">
        <w:rPr>
          <w:sz w:val="24"/>
          <w:szCs w:val="24"/>
        </w:rPr>
        <w:t>, ortak ders planı şablonunun kullanılması halinde süreçlerin daha düzenli ilerleyeceğini belirtti. Ölçme etkinliklerinin planlara zamanında yerleştirilmesine karar verildi. Ünitelendirilmiş planların II. dönem takvimine göre güncellenmesi kararlaştırıldı.</w:t>
      </w:r>
    </w:p>
    <w:p w14:paraId="7A7FDF52" w14:textId="77777777" w:rsidR="000F4A4C" w:rsidRDefault="000F4A4C" w:rsidP="000F4A4C">
      <w:pPr>
        <w:rPr>
          <w:b/>
          <w:bCs/>
          <w:sz w:val="24"/>
          <w:szCs w:val="24"/>
        </w:rPr>
      </w:pPr>
    </w:p>
    <w:p w14:paraId="16DD64E6" w14:textId="53799617" w:rsidR="000F4A4C" w:rsidRPr="000F4A4C" w:rsidRDefault="000F4A4C" w:rsidP="000F4A4C">
      <w:pPr>
        <w:rPr>
          <w:sz w:val="24"/>
          <w:szCs w:val="24"/>
        </w:rPr>
      </w:pPr>
      <w:r w:rsidRPr="000F4A4C">
        <w:rPr>
          <w:b/>
          <w:bCs/>
          <w:sz w:val="24"/>
          <w:szCs w:val="24"/>
        </w:rPr>
        <w:t>5. Öğrenme kayıpları, devamsızlık ve telafi planı</w:t>
      </w:r>
      <w:r w:rsidRPr="000F4A4C">
        <w:rPr>
          <w:sz w:val="24"/>
          <w:szCs w:val="24"/>
        </w:rPr>
        <w:br/>
        <w:t xml:space="preserve">Öğrencilerin eksik kazanımları, devamsızlık oranları ve öğrenme kayıpları değerlendirildi. </w:t>
      </w:r>
      <w:r w:rsidRPr="000F4A4C">
        <w:rPr>
          <w:b/>
          <w:bCs/>
          <w:sz w:val="24"/>
          <w:szCs w:val="24"/>
        </w:rPr>
        <w:t>ÖĞRETMEN1</w:t>
      </w:r>
      <w:r w:rsidRPr="000F4A4C">
        <w:rPr>
          <w:sz w:val="24"/>
          <w:szCs w:val="24"/>
        </w:rPr>
        <w:t xml:space="preserve">, özellikle temel hesaplamalar ve denklem kurma becerilerinde farklılıklar görüldüğünü ifade etti. </w:t>
      </w:r>
      <w:r w:rsidRPr="000F4A4C">
        <w:rPr>
          <w:b/>
          <w:bCs/>
          <w:sz w:val="24"/>
          <w:szCs w:val="24"/>
        </w:rPr>
        <w:t>ÖĞRETMEN2</w:t>
      </w:r>
      <w:r w:rsidRPr="000F4A4C">
        <w:rPr>
          <w:sz w:val="24"/>
          <w:szCs w:val="24"/>
        </w:rPr>
        <w:t>, ünite başlarında kısa tekrar paketleri uygulanmasının başarıyı artıracağını belirtti. Telafi için hedefli çalışma kâğıtları ve soru çözüm saatleri planlanmasına karar verildi. Devamsız öğrenciler için izleme ve geri bildirim sürecinin güçlendirilmesi kararlaştırıldı.</w:t>
      </w:r>
    </w:p>
    <w:p w14:paraId="2B4FDD4D" w14:textId="77777777" w:rsidR="000F4A4C" w:rsidRDefault="000F4A4C" w:rsidP="000F4A4C">
      <w:pPr>
        <w:rPr>
          <w:b/>
          <w:bCs/>
          <w:sz w:val="24"/>
          <w:szCs w:val="24"/>
        </w:rPr>
      </w:pPr>
    </w:p>
    <w:p w14:paraId="46748733" w14:textId="16A74D5E" w:rsidR="000F4A4C" w:rsidRPr="000F4A4C" w:rsidRDefault="000F4A4C" w:rsidP="000F4A4C">
      <w:pPr>
        <w:rPr>
          <w:sz w:val="24"/>
          <w:szCs w:val="24"/>
        </w:rPr>
      </w:pPr>
      <w:r w:rsidRPr="000F4A4C">
        <w:rPr>
          <w:b/>
          <w:bCs/>
          <w:sz w:val="24"/>
          <w:szCs w:val="24"/>
        </w:rPr>
        <w:t>6. Yöntem–teknikler ve uygulama birliği</w:t>
      </w:r>
      <w:r w:rsidRPr="000F4A4C">
        <w:rPr>
          <w:sz w:val="24"/>
          <w:szCs w:val="24"/>
        </w:rPr>
        <w:br/>
        <w:t xml:space="preserve">Derslerin işlenişinde kullanılacak yöntem-teknikler üzerinde duruldu. </w:t>
      </w:r>
      <w:r w:rsidRPr="000F4A4C">
        <w:rPr>
          <w:b/>
          <w:bCs/>
          <w:sz w:val="24"/>
          <w:szCs w:val="24"/>
        </w:rPr>
        <w:t>ÖĞRETMEN2</w:t>
      </w:r>
      <w:r w:rsidRPr="000F4A4C">
        <w:rPr>
          <w:sz w:val="24"/>
          <w:szCs w:val="24"/>
        </w:rPr>
        <w:t xml:space="preserve">, deney ve günlük yaşam bağlantılı örneklerin motivasyonu artırdığını belirtti. </w:t>
      </w:r>
      <w:r w:rsidRPr="000F4A4C">
        <w:rPr>
          <w:b/>
          <w:bCs/>
          <w:sz w:val="24"/>
          <w:szCs w:val="24"/>
        </w:rPr>
        <w:t>ÖĞRETMEN1</w:t>
      </w:r>
      <w:r w:rsidRPr="000F4A4C">
        <w:rPr>
          <w:sz w:val="24"/>
          <w:szCs w:val="24"/>
        </w:rPr>
        <w:t>, sorgulama temelli etkinliklerin planlı yürütülmesi gerektiğini ifade etti. Uygulamada ortak bir anlayış oluşturmak için örnek ders akışlarının paylaşılmasına karar verildi. Eğitim teknolojilerinin güvenilir kaynaklarla desteklenmesi kararlaştırıldı.</w:t>
      </w:r>
    </w:p>
    <w:p w14:paraId="696FBD93" w14:textId="77777777" w:rsidR="000F4A4C" w:rsidRDefault="000F4A4C" w:rsidP="000F4A4C">
      <w:pPr>
        <w:rPr>
          <w:b/>
          <w:bCs/>
          <w:sz w:val="24"/>
          <w:szCs w:val="24"/>
        </w:rPr>
      </w:pPr>
    </w:p>
    <w:p w14:paraId="7F73797A" w14:textId="31E997C2" w:rsidR="000F4A4C" w:rsidRPr="000F4A4C" w:rsidRDefault="000F4A4C" w:rsidP="000F4A4C">
      <w:pPr>
        <w:rPr>
          <w:sz w:val="24"/>
          <w:szCs w:val="24"/>
        </w:rPr>
      </w:pPr>
      <w:r w:rsidRPr="000F4A4C">
        <w:rPr>
          <w:b/>
          <w:bCs/>
          <w:sz w:val="24"/>
          <w:szCs w:val="24"/>
        </w:rPr>
        <w:t>7. Ölçme-değerlendirme: ortak sınavlar ve rubrikler</w:t>
      </w:r>
      <w:r w:rsidRPr="000F4A4C">
        <w:rPr>
          <w:sz w:val="24"/>
          <w:szCs w:val="24"/>
        </w:rPr>
        <w:br/>
        <w:t xml:space="preserve">Ortak yazılı ve uygulamalı sınavların planlanması görüşüldü. </w:t>
      </w:r>
      <w:r w:rsidRPr="000F4A4C">
        <w:rPr>
          <w:b/>
          <w:bCs/>
          <w:sz w:val="24"/>
          <w:szCs w:val="24"/>
        </w:rPr>
        <w:t>ÖĞRETMEN1</w:t>
      </w:r>
      <w:r w:rsidRPr="000F4A4C">
        <w:rPr>
          <w:sz w:val="24"/>
          <w:szCs w:val="24"/>
        </w:rPr>
        <w:t xml:space="preserve">, konu-soru dağılım tablosunun sınav öncesi netleştirilmesini önerdi. </w:t>
      </w:r>
      <w:r w:rsidRPr="000F4A4C">
        <w:rPr>
          <w:b/>
          <w:bCs/>
          <w:sz w:val="24"/>
          <w:szCs w:val="24"/>
        </w:rPr>
        <w:t>ÖĞRETMEN2</w:t>
      </w:r>
      <w:r w:rsidRPr="000F4A4C">
        <w:rPr>
          <w:sz w:val="24"/>
          <w:szCs w:val="24"/>
        </w:rPr>
        <w:t>, açık uçlu sorularda rubrik/kontrol listesi ile değerlendirme birliğinin sağlanacağını belirtti. Mazeret sınavı sorularının da aynı ölçütlerle hazırlanmasına karar verildi. Sınav sonrası analiz yapılarak eksik kazanımlara yönelik eylem planı hazırlanması kararlaştırıldı.</w:t>
      </w:r>
    </w:p>
    <w:p w14:paraId="0C08483E" w14:textId="77777777" w:rsidR="000F4A4C" w:rsidRPr="000F4A4C" w:rsidRDefault="000F4A4C" w:rsidP="000F4A4C">
      <w:pPr>
        <w:rPr>
          <w:sz w:val="24"/>
          <w:szCs w:val="24"/>
        </w:rPr>
      </w:pPr>
      <w:r w:rsidRPr="000F4A4C">
        <w:rPr>
          <w:b/>
          <w:bCs/>
          <w:sz w:val="24"/>
          <w:szCs w:val="24"/>
        </w:rPr>
        <w:lastRenderedPageBreak/>
        <w:t>8. Proje–performans ve ödevler</w:t>
      </w:r>
      <w:r w:rsidRPr="000F4A4C">
        <w:rPr>
          <w:sz w:val="24"/>
          <w:szCs w:val="24"/>
        </w:rPr>
        <w:br/>
        <w:t xml:space="preserve">Proje ve performans konuları değerlendirildi. </w:t>
      </w:r>
      <w:r w:rsidRPr="000F4A4C">
        <w:rPr>
          <w:b/>
          <w:bCs/>
          <w:sz w:val="24"/>
          <w:szCs w:val="24"/>
        </w:rPr>
        <w:t>ÖĞRETMEN2</w:t>
      </w:r>
      <w:r w:rsidRPr="000F4A4C">
        <w:rPr>
          <w:sz w:val="24"/>
          <w:szCs w:val="24"/>
        </w:rPr>
        <w:t xml:space="preserve">, öğrencilerin günlük yaşamla ilişki kurabileceği, uygulanabilir konular seçilmesini önerdi. </w:t>
      </w:r>
      <w:r w:rsidRPr="000F4A4C">
        <w:rPr>
          <w:b/>
          <w:bCs/>
          <w:sz w:val="24"/>
          <w:szCs w:val="24"/>
        </w:rPr>
        <w:t>ÖĞRETMEN1</w:t>
      </w:r>
      <w:r w:rsidRPr="000F4A4C">
        <w:rPr>
          <w:sz w:val="24"/>
          <w:szCs w:val="24"/>
        </w:rPr>
        <w:t>, ölçütlerin önceden paylaşılmasının öğrenci sorumluluğunu artıracağını ifade etti. Proje-performans takviminin dönem başında duyurulmasına karar verildi. Değerlendirmede ortak rubrik kullanılmasına karar verildi.</w:t>
      </w:r>
    </w:p>
    <w:p w14:paraId="6F6C12AF" w14:textId="77777777" w:rsidR="000F4A4C" w:rsidRDefault="000F4A4C" w:rsidP="000F4A4C">
      <w:pPr>
        <w:rPr>
          <w:b/>
          <w:bCs/>
          <w:sz w:val="24"/>
          <w:szCs w:val="24"/>
        </w:rPr>
      </w:pPr>
    </w:p>
    <w:p w14:paraId="34C81D02" w14:textId="7EC890E8" w:rsidR="000F4A4C" w:rsidRPr="000F4A4C" w:rsidRDefault="000F4A4C" w:rsidP="000F4A4C">
      <w:pPr>
        <w:rPr>
          <w:sz w:val="24"/>
          <w:szCs w:val="24"/>
        </w:rPr>
      </w:pPr>
      <w:r w:rsidRPr="000F4A4C">
        <w:rPr>
          <w:b/>
          <w:bCs/>
          <w:sz w:val="24"/>
          <w:szCs w:val="24"/>
        </w:rPr>
        <w:t>9. Laboratuvar kullanımı, güvenlik ve deney raporları</w:t>
      </w:r>
      <w:r w:rsidRPr="000F4A4C">
        <w:rPr>
          <w:sz w:val="24"/>
          <w:szCs w:val="24"/>
        </w:rPr>
        <w:br/>
        <w:t xml:space="preserve">Laboratuvarın etkin kullanımı ve güvenlik tedbirleri görüşüldü. </w:t>
      </w:r>
      <w:r w:rsidRPr="000F4A4C">
        <w:rPr>
          <w:b/>
          <w:bCs/>
          <w:sz w:val="24"/>
          <w:szCs w:val="24"/>
        </w:rPr>
        <w:t>ÖĞRETMEN1</w:t>
      </w:r>
      <w:r w:rsidRPr="000F4A4C">
        <w:rPr>
          <w:sz w:val="24"/>
          <w:szCs w:val="24"/>
        </w:rPr>
        <w:t xml:space="preserve">, deneylerin planlara uygun yürütülmesi için laboratuvar çizelgesinin netleştirilmesini belirtti. </w:t>
      </w:r>
      <w:r w:rsidRPr="000F4A4C">
        <w:rPr>
          <w:b/>
          <w:bCs/>
          <w:sz w:val="24"/>
          <w:szCs w:val="24"/>
        </w:rPr>
        <w:t>ÖĞRETMEN2</w:t>
      </w:r>
      <w:r w:rsidRPr="000F4A4C">
        <w:rPr>
          <w:sz w:val="24"/>
          <w:szCs w:val="24"/>
        </w:rPr>
        <w:t>, kimyasal güvenliği, kişisel koruyucu donanım ve atıkların doğru ayrıştırılmasının zorunlu olduğunu vurguladı. Deney raporları için ortak bir şablon oluşturulmasına karar verildi. Güvenlik kurallarının öğrencilere dönem başında tekrar hatırlatılması kararlaştırıldı.</w:t>
      </w:r>
    </w:p>
    <w:p w14:paraId="7ABD20CD" w14:textId="77777777" w:rsidR="000F4A4C" w:rsidRDefault="000F4A4C" w:rsidP="000F4A4C">
      <w:pPr>
        <w:rPr>
          <w:b/>
          <w:bCs/>
          <w:sz w:val="24"/>
          <w:szCs w:val="24"/>
        </w:rPr>
      </w:pPr>
    </w:p>
    <w:p w14:paraId="7C0DAF30" w14:textId="2015ADE6" w:rsidR="000F4A4C" w:rsidRPr="000F4A4C" w:rsidRDefault="000F4A4C" w:rsidP="000F4A4C">
      <w:pPr>
        <w:rPr>
          <w:sz w:val="24"/>
          <w:szCs w:val="24"/>
        </w:rPr>
      </w:pPr>
      <w:r w:rsidRPr="000F4A4C">
        <w:rPr>
          <w:b/>
          <w:bCs/>
          <w:sz w:val="24"/>
          <w:szCs w:val="24"/>
        </w:rPr>
        <w:t>10. Araç-gereç, sarf ve kaynak ihtiyacı</w:t>
      </w:r>
      <w:r w:rsidRPr="000F4A4C">
        <w:rPr>
          <w:sz w:val="24"/>
          <w:szCs w:val="24"/>
        </w:rPr>
        <w:br/>
        <w:t xml:space="preserve">Ders araç-gereçleri, laboratuvar sarf malzemeleri ve kaynak ihtiyacı ele alındı. </w:t>
      </w:r>
      <w:r w:rsidRPr="000F4A4C">
        <w:rPr>
          <w:b/>
          <w:bCs/>
          <w:sz w:val="24"/>
          <w:szCs w:val="24"/>
        </w:rPr>
        <w:t>ÖĞRETMEN2</w:t>
      </w:r>
      <w:r w:rsidRPr="000F4A4C">
        <w:rPr>
          <w:sz w:val="24"/>
          <w:szCs w:val="24"/>
        </w:rPr>
        <w:t xml:space="preserve">, eksik malzemelerin deney uygulamalarını aksattığını belirtti. </w:t>
      </w:r>
      <w:r w:rsidRPr="000F4A4C">
        <w:rPr>
          <w:b/>
          <w:bCs/>
          <w:sz w:val="24"/>
          <w:szCs w:val="24"/>
        </w:rPr>
        <w:t>ÖĞRETMEN1</w:t>
      </w:r>
      <w:r w:rsidRPr="000F4A4C">
        <w:rPr>
          <w:sz w:val="24"/>
          <w:szCs w:val="24"/>
        </w:rPr>
        <w:t>, ihtiyaç listesinin resmi yazı ile idareye iletilmesi gerektiğini ifade etti. Yardımcı kaynakların kazanımla uyumlu seçilmesine karar verildi. Laboratuvar düzeninin korunması için sorumluluk paylaşımı yapılması kararlaştırıldı.</w:t>
      </w:r>
    </w:p>
    <w:p w14:paraId="53CD7552" w14:textId="77777777" w:rsidR="000F4A4C" w:rsidRDefault="000F4A4C" w:rsidP="000F4A4C">
      <w:pPr>
        <w:rPr>
          <w:b/>
          <w:bCs/>
          <w:sz w:val="24"/>
          <w:szCs w:val="24"/>
        </w:rPr>
      </w:pPr>
    </w:p>
    <w:p w14:paraId="3406BFFF" w14:textId="44A046EB" w:rsidR="000F4A4C" w:rsidRPr="000F4A4C" w:rsidRDefault="000F4A4C" w:rsidP="000F4A4C">
      <w:pPr>
        <w:rPr>
          <w:sz w:val="24"/>
          <w:szCs w:val="24"/>
        </w:rPr>
      </w:pPr>
      <w:r w:rsidRPr="000F4A4C">
        <w:rPr>
          <w:b/>
          <w:bCs/>
          <w:sz w:val="24"/>
          <w:szCs w:val="24"/>
        </w:rPr>
        <w:t>11. Ders defteri ve kayıt birliği</w:t>
      </w:r>
      <w:r w:rsidRPr="000F4A4C">
        <w:rPr>
          <w:sz w:val="24"/>
          <w:szCs w:val="24"/>
        </w:rPr>
        <w:br/>
        <w:t xml:space="preserve">Ders defteri kayıtlarında ortak dil ve düzenin sağlanması görüşüldü. </w:t>
      </w:r>
      <w:r w:rsidRPr="000F4A4C">
        <w:rPr>
          <w:b/>
          <w:bCs/>
          <w:sz w:val="24"/>
          <w:szCs w:val="24"/>
        </w:rPr>
        <w:t>ÖĞRETMEN1</w:t>
      </w:r>
      <w:r w:rsidRPr="000F4A4C">
        <w:rPr>
          <w:sz w:val="24"/>
          <w:szCs w:val="24"/>
        </w:rPr>
        <w:t xml:space="preserve">, işlenen konu–etkinlik–deney/gözlem bilgilerinin açık yazılmasının gerekli olduğunu belirtti. </w:t>
      </w:r>
      <w:r w:rsidRPr="000F4A4C">
        <w:rPr>
          <w:b/>
          <w:bCs/>
          <w:sz w:val="24"/>
          <w:szCs w:val="24"/>
        </w:rPr>
        <w:t>ÖĞRETMEN2</w:t>
      </w:r>
      <w:r w:rsidRPr="000F4A4C">
        <w:rPr>
          <w:sz w:val="24"/>
          <w:szCs w:val="24"/>
        </w:rPr>
        <w:t>, kayıtların düzenli tutulmasının izleme ve denetim süreçlerinde kolaylık sağladığını ifade etti. Ortak kayıt standardı benimsenmesine karar verildi. Evrakların zamanında ve eksiksiz tamamlanması kararlaştırıldı.</w:t>
      </w:r>
    </w:p>
    <w:p w14:paraId="02006159" w14:textId="77777777" w:rsidR="000F4A4C" w:rsidRPr="000F4A4C" w:rsidRDefault="000F4A4C" w:rsidP="000F4A4C">
      <w:pPr>
        <w:rPr>
          <w:sz w:val="24"/>
          <w:szCs w:val="24"/>
        </w:rPr>
      </w:pPr>
      <w:r w:rsidRPr="000F4A4C">
        <w:rPr>
          <w:b/>
          <w:bCs/>
          <w:sz w:val="24"/>
          <w:szCs w:val="24"/>
        </w:rPr>
        <w:t>12. Disiplinler arası iş birliği ve okul temelli etkinlikler</w:t>
      </w:r>
      <w:r w:rsidRPr="000F4A4C">
        <w:rPr>
          <w:sz w:val="24"/>
          <w:szCs w:val="24"/>
        </w:rPr>
        <w:br/>
        <w:t xml:space="preserve">Diğer branşlarla yapılabilecek ortak çalışmalar görüşüldü. </w:t>
      </w:r>
      <w:r w:rsidRPr="000F4A4C">
        <w:rPr>
          <w:b/>
          <w:bCs/>
          <w:sz w:val="24"/>
          <w:szCs w:val="24"/>
        </w:rPr>
        <w:t>ÖĞRETMEN2</w:t>
      </w:r>
      <w:r w:rsidRPr="000F4A4C">
        <w:rPr>
          <w:sz w:val="24"/>
          <w:szCs w:val="24"/>
        </w:rPr>
        <w:t xml:space="preserve">, Fizik-Biyoloji ile ortak proje ve deney haftalarının planlanabileceğini belirtti. </w:t>
      </w:r>
      <w:r w:rsidRPr="000F4A4C">
        <w:rPr>
          <w:b/>
          <w:bCs/>
          <w:sz w:val="24"/>
          <w:szCs w:val="24"/>
        </w:rPr>
        <w:t>ÖĞRETMEN1</w:t>
      </w:r>
      <w:r w:rsidRPr="000F4A4C">
        <w:rPr>
          <w:sz w:val="24"/>
          <w:szCs w:val="24"/>
        </w:rPr>
        <w:t>, etkinliklerin takvime bağlanmasının uygulama kolaylığı sağlayacağını ifade etti. Okul temelli faaliyetlerin kazanımla ilişkilendirilerek yürütülmesine karar verildi. Uygun görülen etkinliklerin yıl içi plana işlenmesi kararlaştırıldı.</w:t>
      </w:r>
    </w:p>
    <w:p w14:paraId="7413B2B4" w14:textId="77777777" w:rsidR="000F4A4C" w:rsidRDefault="000F4A4C" w:rsidP="000F4A4C">
      <w:pPr>
        <w:rPr>
          <w:b/>
          <w:bCs/>
          <w:sz w:val="24"/>
          <w:szCs w:val="24"/>
        </w:rPr>
      </w:pPr>
    </w:p>
    <w:p w14:paraId="63A3404A" w14:textId="0C1A9D5D" w:rsidR="000F4A4C" w:rsidRPr="000F4A4C" w:rsidRDefault="000F4A4C" w:rsidP="000F4A4C">
      <w:pPr>
        <w:rPr>
          <w:sz w:val="24"/>
          <w:szCs w:val="24"/>
        </w:rPr>
      </w:pPr>
      <w:r w:rsidRPr="000F4A4C">
        <w:rPr>
          <w:b/>
          <w:bCs/>
          <w:sz w:val="24"/>
          <w:szCs w:val="24"/>
        </w:rPr>
        <w:t>13. BEP/uyarlamalar</w:t>
      </w:r>
      <w:r w:rsidRPr="000F4A4C">
        <w:rPr>
          <w:sz w:val="24"/>
          <w:szCs w:val="24"/>
        </w:rPr>
        <w:br/>
        <w:t xml:space="preserve">Özel eğitim ihtiyacı olan öğrenciler için BEP ve uyarlamalar görüşüldü. </w:t>
      </w:r>
      <w:r w:rsidRPr="000F4A4C">
        <w:rPr>
          <w:b/>
          <w:bCs/>
          <w:sz w:val="24"/>
          <w:szCs w:val="24"/>
        </w:rPr>
        <w:t>ÖĞRETMEN1</w:t>
      </w:r>
      <w:r w:rsidRPr="000F4A4C">
        <w:rPr>
          <w:sz w:val="24"/>
          <w:szCs w:val="24"/>
        </w:rPr>
        <w:t xml:space="preserve">, yönerge sadeleştirme ve basamaklandırılmış problem çözme yaklaşımının kullanılabileceğini belirtti. </w:t>
      </w:r>
      <w:r w:rsidRPr="000F4A4C">
        <w:rPr>
          <w:b/>
          <w:bCs/>
          <w:sz w:val="24"/>
          <w:szCs w:val="24"/>
        </w:rPr>
        <w:t>ÖĞRETMEN2</w:t>
      </w:r>
      <w:r w:rsidRPr="000F4A4C">
        <w:rPr>
          <w:sz w:val="24"/>
          <w:szCs w:val="24"/>
        </w:rPr>
        <w:t>, ölçme-değerlendirmede süre, soru sayısı ve puanlama uyarlamalarının planlı yapılması gerektiğini ifade etti. Rehberlik servisiyle iş birliği sürdürülmesine karar verildi. Uyarlamaların planlara işlenmesi kararlaştırıldı.</w:t>
      </w:r>
    </w:p>
    <w:p w14:paraId="6018D713" w14:textId="77777777" w:rsidR="000F4A4C" w:rsidRDefault="000F4A4C" w:rsidP="000F4A4C">
      <w:pPr>
        <w:rPr>
          <w:b/>
          <w:bCs/>
          <w:sz w:val="24"/>
          <w:szCs w:val="24"/>
        </w:rPr>
      </w:pPr>
    </w:p>
    <w:p w14:paraId="08E63021" w14:textId="32BB8CE4" w:rsidR="000F4A4C" w:rsidRPr="000F4A4C" w:rsidRDefault="000F4A4C" w:rsidP="000F4A4C">
      <w:pPr>
        <w:rPr>
          <w:sz w:val="24"/>
          <w:szCs w:val="24"/>
        </w:rPr>
      </w:pPr>
      <w:r w:rsidRPr="000F4A4C">
        <w:rPr>
          <w:b/>
          <w:bCs/>
          <w:sz w:val="24"/>
          <w:szCs w:val="24"/>
        </w:rPr>
        <w:t>14. TYT-AYT, DYK/kurs ve başarı artırma</w:t>
      </w:r>
      <w:r w:rsidRPr="000F4A4C">
        <w:rPr>
          <w:sz w:val="24"/>
          <w:szCs w:val="24"/>
        </w:rPr>
        <w:br/>
        <w:t xml:space="preserve">TYT-AYT hazırlık süreci ve kurslar değerlendirildi. </w:t>
      </w:r>
      <w:r w:rsidRPr="000F4A4C">
        <w:rPr>
          <w:b/>
          <w:bCs/>
          <w:sz w:val="24"/>
          <w:szCs w:val="24"/>
        </w:rPr>
        <w:t>ÖĞRETMEN2</w:t>
      </w:r>
      <w:r w:rsidRPr="000F4A4C">
        <w:rPr>
          <w:sz w:val="24"/>
          <w:szCs w:val="24"/>
        </w:rPr>
        <w:t xml:space="preserve">, deneme analizlerinin düzenli yapılmasının başarıyı artıracağını belirtti. </w:t>
      </w:r>
      <w:r w:rsidRPr="000F4A4C">
        <w:rPr>
          <w:b/>
          <w:bCs/>
          <w:sz w:val="24"/>
          <w:szCs w:val="24"/>
        </w:rPr>
        <w:t>ÖĞRETMEN1</w:t>
      </w:r>
      <w:r w:rsidRPr="000F4A4C">
        <w:rPr>
          <w:sz w:val="24"/>
          <w:szCs w:val="24"/>
        </w:rPr>
        <w:t>, eksik kazanımlara yönelik hedefli tekrar programı hazırlanmasını önerdi. DYK/kurs planının öğrenci ihtiyacına göre şekillendirilmesine karar verildi. Başarı takibi için periyodik izleme yapılması kararlaştırıldı.</w:t>
      </w:r>
    </w:p>
    <w:p w14:paraId="7A9B4021" w14:textId="77777777" w:rsidR="000F4A4C" w:rsidRDefault="000F4A4C" w:rsidP="000F4A4C">
      <w:pPr>
        <w:rPr>
          <w:b/>
          <w:bCs/>
          <w:sz w:val="24"/>
          <w:szCs w:val="24"/>
        </w:rPr>
      </w:pPr>
    </w:p>
    <w:p w14:paraId="01D112EC" w14:textId="33FFE259" w:rsidR="000F4A4C" w:rsidRPr="000F4A4C" w:rsidRDefault="000F4A4C" w:rsidP="000F4A4C">
      <w:pPr>
        <w:rPr>
          <w:sz w:val="24"/>
          <w:szCs w:val="24"/>
        </w:rPr>
      </w:pPr>
      <w:r w:rsidRPr="000F4A4C">
        <w:rPr>
          <w:b/>
          <w:bCs/>
          <w:sz w:val="24"/>
          <w:szCs w:val="24"/>
        </w:rPr>
        <w:t>15. Bilimsel çalışmalar, yarışmalar ve şenlikler</w:t>
      </w:r>
      <w:r w:rsidRPr="000F4A4C">
        <w:rPr>
          <w:sz w:val="24"/>
          <w:szCs w:val="24"/>
        </w:rPr>
        <w:br/>
        <w:t xml:space="preserve">Bilimsel proje, yarışma ve şenliklere yönelik planlamalar görüşüldü. </w:t>
      </w:r>
      <w:r w:rsidRPr="000F4A4C">
        <w:rPr>
          <w:b/>
          <w:bCs/>
          <w:sz w:val="24"/>
          <w:szCs w:val="24"/>
        </w:rPr>
        <w:t>ÖĞRETMEN1</w:t>
      </w:r>
      <w:r w:rsidRPr="000F4A4C">
        <w:rPr>
          <w:sz w:val="24"/>
          <w:szCs w:val="24"/>
        </w:rPr>
        <w:t xml:space="preserve">, istekli öğrencilerin erken belirlenmesinin önemli olduğunu ifade etti. </w:t>
      </w:r>
      <w:r w:rsidRPr="000F4A4C">
        <w:rPr>
          <w:b/>
          <w:bCs/>
          <w:sz w:val="24"/>
          <w:szCs w:val="24"/>
        </w:rPr>
        <w:t>ÖĞRETMEN2</w:t>
      </w:r>
      <w:r w:rsidRPr="000F4A4C">
        <w:rPr>
          <w:sz w:val="24"/>
          <w:szCs w:val="24"/>
        </w:rPr>
        <w:t xml:space="preserve">, proje konularının </w:t>
      </w:r>
      <w:r w:rsidRPr="000F4A4C">
        <w:rPr>
          <w:sz w:val="24"/>
          <w:szCs w:val="24"/>
        </w:rPr>
        <w:lastRenderedPageBreak/>
        <w:t>uygulanabilir ve güvenli içerikte seçilmesi gerektiğini belirtti. Okul içi sergi/bilim şenliği için taslak takvim oluşturulmasına karar verildi. Yarışmalara katılım için bilgilendirme yapılması kararlaştırıldı.</w:t>
      </w:r>
    </w:p>
    <w:p w14:paraId="397CD813" w14:textId="77777777" w:rsidR="000F4A4C" w:rsidRDefault="000F4A4C" w:rsidP="000F4A4C">
      <w:pPr>
        <w:rPr>
          <w:b/>
          <w:bCs/>
          <w:sz w:val="24"/>
          <w:szCs w:val="24"/>
        </w:rPr>
      </w:pPr>
    </w:p>
    <w:p w14:paraId="4CCF8C4D" w14:textId="30F81CFD" w:rsidR="000F4A4C" w:rsidRPr="000F4A4C" w:rsidRDefault="000F4A4C" w:rsidP="000F4A4C">
      <w:pPr>
        <w:rPr>
          <w:sz w:val="24"/>
          <w:szCs w:val="24"/>
        </w:rPr>
      </w:pPr>
      <w:r w:rsidRPr="000F4A4C">
        <w:rPr>
          <w:b/>
          <w:bCs/>
          <w:sz w:val="24"/>
          <w:szCs w:val="24"/>
        </w:rPr>
        <w:t>16. Atatürkçülükle ilgili konuların planlara yerleştirilmesi</w:t>
      </w:r>
      <w:r w:rsidRPr="000F4A4C">
        <w:rPr>
          <w:sz w:val="24"/>
          <w:szCs w:val="24"/>
        </w:rPr>
        <w:br/>
        <w:t xml:space="preserve">Atatürkçülükle ilgili konuların uygun ünite ve kazanımlarla ilişkilendirilerek planlara işlenmesi görüşüldü. </w:t>
      </w:r>
      <w:r w:rsidRPr="000F4A4C">
        <w:rPr>
          <w:b/>
          <w:bCs/>
          <w:sz w:val="24"/>
          <w:szCs w:val="24"/>
        </w:rPr>
        <w:t>ÖĞRETMEN2</w:t>
      </w:r>
      <w:r w:rsidRPr="000F4A4C">
        <w:rPr>
          <w:sz w:val="24"/>
          <w:szCs w:val="24"/>
        </w:rPr>
        <w:t xml:space="preserve">, bilimsel düşünme ve çağdaşlaşma temalarıyla ilişkilendirmenin etkili olacağını belirtti. </w:t>
      </w:r>
      <w:r w:rsidRPr="000F4A4C">
        <w:rPr>
          <w:b/>
          <w:bCs/>
          <w:sz w:val="24"/>
          <w:szCs w:val="24"/>
        </w:rPr>
        <w:t>ÖĞRETMEN1</w:t>
      </w:r>
      <w:r w:rsidRPr="000F4A4C">
        <w:rPr>
          <w:sz w:val="24"/>
          <w:szCs w:val="24"/>
        </w:rPr>
        <w:t>, uygulamanın dönem içinde izleneceğini ifade etti. Planlara işlenmesine karar verildi. Dönem sonunda kontrol edilmesi kararlaştırıldı.</w:t>
      </w:r>
    </w:p>
    <w:p w14:paraId="3742D52D" w14:textId="77777777" w:rsidR="000F4A4C" w:rsidRDefault="000F4A4C" w:rsidP="000F4A4C">
      <w:pPr>
        <w:rPr>
          <w:b/>
          <w:bCs/>
          <w:sz w:val="24"/>
          <w:szCs w:val="24"/>
        </w:rPr>
      </w:pPr>
    </w:p>
    <w:p w14:paraId="51463207" w14:textId="057A134B" w:rsidR="000F4A4C" w:rsidRPr="000F4A4C" w:rsidRDefault="000F4A4C" w:rsidP="000F4A4C">
      <w:pPr>
        <w:rPr>
          <w:sz w:val="24"/>
          <w:szCs w:val="24"/>
        </w:rPr>
      </w:pPr>
      <w:r w:rsidRPr="000F4A4C">
        <w:rPr>
          <w:b/>
          <w:bCs/>
          <w:sz w:val="24"/>
          <w:szCs w:val="24"/>
        </w:rPr>
        <w:t>17. İş sağlığı ve güvenliği</w:t>
      </w:r>
      <w:r w:rsidRPr="000F4A4C">
        <w:rPr>
          <w:sz w:val="24"/>
          <w:szCs w:val="24"/>
        </w:rPr>
        <w:br/>
        <w:t xml:space="preserve">İSG tedbirleri değerlendirildi. </w:t>
      </w:r>
      <w:r w:rsidRPr="000F4A4C">
        <w:rPr>
          <w:b/>
          <w:bCs/>
          <w:sz w:val="24"/>
          <w:szCs w:val="24"/>
        </w:rPr>
        <w:t>ÖĞRETMEN1</w:t>
      </w:r>
      <w:r w:rsidRPr="000F4A4C">
        <w:rPr>
          <w:sz w:val="24"/>
          <w:szCs w:val="24"/>
        </w:rPr>
        <w:t xml:space="preserve">, laboratuvarda güvenlik kontrol listesi oluşturulmasını önerdi. </w:t>
      </w:r>
      <w:r w:rsidRPr="000F4A4C">
        <w:rPr>
          <w:b/>
          <w:bCs/>
          <w:sz w:val="24"/>
          <w:szCs w:val="24"/>
        </w:rPr>
        <w:t>ÖĞRETMEN2</w:t>
      </w:r>
      <w:r w:rsidRPr="000F4A4C">
        <w:rPr>
          <w:sz w:val="24"/>
          <w:szCs w:val="24"/>
        </w:rPr>
        <w:t>, kimyasal etiketleme, depolama ve acil durum prosedürlerinin gözden geçirilmesi gerektiğini belirtti. Öğrencilere güvenlik bilgilendirmesi yapılmasına karar verildi. Eksik ekipmanların tamamlanması için idareye bildirim yapılması kararlaştırıldı.</w:t>
      </w:r>
    </w:p>
    <w:p w14:paraId="7D4071D7" w14:textId="77777777" w:rsidR="000F4A4C" w:rsidRDefault="000F4A4C" w:rsidP="000F4A4C">
      <w:pPr>
        <w:rPr>
          <w:b/>
          <w:bCs/>
          <w:sz w:val="24"/>
          <w:szCs w:val="24"/>
        </w:rPr>
      </w:pPr>
    </w:p>
    <w:p w14:paraId="0CFA0F09" w14:textId="19F8EA47" w:rsidR="000F4A4C" w:rsidRPr="000F4A4C" w:rsidRDefault="000F4A4C" w:rsidP="000F4A4C">
      <w:pPr>
        <w:rPr>
          <w:sz w:val="24"/>
          <w:szCs w:val="24"/>
        </w:rPr>
      </w:pPr>
      <w:r w:rsidRPr="000F4A4C">
        <w:rPr>
          <w:b/>
          <w:bCs/>
          <w:sz w:val="24"/>
          <w:szCs w:val="24"/>
        </w:rPr>
        <w:t>18. Dilek ve temenniler, kapanış</w:t>
      </w:r>
      <w:r w:rsidRPr="000F4A4C">
        <w:rPr>
          <w:sz w:val="24"/>
          <w:szCs w:val="24"/>
        </w:rPr>
        <w:br/>
      </w:r>
      <w:r w:rsidRPr="000F4A4C">
        <w:rPr>
          <w:b/>
          <w:bCs/>
          <w:sz w:val="24"/>
          <w:szCs w:val="24"/>
        </w:rPr>
        <w:t>ÖĞRETMEN2</w:t>
      </w:r>
      <w:r w:rsidRPr="000F4A4C">
        <w:rPr>
          <w:sz w:val="24"/>
          <w:szCs w:val="24"/>
        </w:rPr>
        <w:t xml:space="preserve">, laboratuvar etkinliklerinin planlı artırılmasıyla dersin daha verimli yürütüleceğini ifade etti. </w:t>
      </w:r>
      <w:r w:rsidRPr="000F4A4C">
        <w:rPr>
          <w:b/>
          <w:bCs/>
          <w:sz w:val="24"/>
          <w:szCs w:val="24"/>
        </w:rPr>
        <w:t>ÖĞRETMEN1</w:t>
      </w:r>
      <w:r w:rsidRPr="000F4A4C">
        <w:rPr>
          <w:sz w:val="24"/>
          <w:szCs w:val="24"/>
        </w:rPr>
        <w:t>, ölçme-değerlendirmede birlik ve düzenli analizle başarıyı artırmayı hedeflediklerini belirtti. Alınan kararların dönem içinde izleneceği ifade edildi. Toplantı saat 17:00’de sona erdi.</w:t>
      </w:r>
    </w:p>
    <w:p w14:paraId="701F9399" w14:textId="0B99CFAF" w:rsidR="000F4A4C" w:rsidRDefault="000F4A4C" w:rsidP="000F4A4C">
      <w:pPr>
        <w:rPr>
          <w:sz w:val="24"/>
          <w:szCs w:val="24"/>
        </w:rPr>
      </w:pPr>
    </w:p>
    <w:p w14:paraId="6CF54156" w14:textId="77777777" w:rsidR="000F4A4C" w:rsidRDefault="000F4A4C" w:rsidP="000F4A4C">
      <w:pPr>
        <w:rPr>
          <w:sz w:val="24"/>
          <w:szCs w:val="24"/>
        </w:rPr>
      </w:pPr>
    </w:p>
    <w:p w14:paraId="6388B7FD" w14:textId="77777777" w:rsidR="000F4A4C" w:rsidRDefault="000F4A4C" w:rsidP="000F4A4C">
      <w:pPr>
        <w:rPr>
          <w:sz w:val="24"/>
          <w:szCs w:val="24"/>
        </w:rPr>
      </w:pPr>
    </w:p>
    <w:p w14:paraId="28E1852B" w14:textId="77777777" w:rsidR="000F4A4C" w:rsidRDefault="000F4A4C" w:rsidP="000F4A4C">
      <w:pPr>
        <w:rPr>
          <w:sz w:val="24"/>
          <w:szCs w:val="24"/>
        </w:rPr>
      </w:pPr>
    </w:p>
    <w:p w14:paraId="1D43BD8E" w14:textId="77777777" w:rsidR="000F4A4C" w:rsidRDefault="000F4A4C" w:rsidP="000F4A4C">
      <w:pPr>
        <w:rPr>
          <w:sz w:val="24"/>
          <w:szCs w:val="24"/>
        </w:rPr>
      </w:pPr>
    </w:p>
    <w:p w14:paraId="056C9CEE" w14:textId="77777777" w:rsidR="000F4A4C" w:rsidRDefault="000F4A4C" w:rsidP="000F4A4C">
      <w:pPr>
        <w:rPr>
          <w:sz w:val="24"/>
          <w:szCs w:val="24"/>
        </w:rPr>
      </w:pPr>
    </w:p>
    <w:p w14:paraId="00D4B8EA" w14:textId="77777777" w:rsidR="000F4A4C" w:rsidRDefault="000F4A4C" w:rsidP="000F4A4C">
      <w:pPr>
        <w:rPr>
          <w:sz w:val="24"/>
          <w:szCs w:val="24"/>
        </w:rPr>
      </w:pPr>
    </w:p>
    <w:p w14:paraId="0B0CAE24" w14:textId="77777777" w:rsidR="000F4A4C" w:rsidRDefault="000F4A4C" w:rsidP="000F4A4C">
      <w:pPr>
        <w:rPr>
          <w:sz w:val="24"/>
          <w:szCs w:val="24"/>
        </w:rPr>
      </w:pPr>
    </w:p>
    <w:p w14:paraId="7C0B6B1E" w14:textId="77777777" w:rsidR="000F4A4C" w:rsidRDefault="000F4A4C" w:rsidP="000F4A4C">
      <w:pPr>
        <w:rPr>
          <w:sz w:val="24"/>
          <w:szCs w:val="24"/>
        </w:rPr>
      </w:pPr>
    </w:p>
    <w:p w14:paraId="2EA6C67A" w14:textId="77777777" w:rsidR="000F4A4C" w:rsidRDefault="000F4A4C" w:rsidP="000F4A4C">
      <w:pPr>
        <w:rPr>
          <w:sz w:val="24"/>
          <w:szCs w:val="24"/>
        </w:rPr>
      </w:pPr>
    </w:p>
    <w:p w14:paraId="0EB07087" w14:textId="77777777" w:rsidR="000F4A4C" w:rsidRDefault="000F4A4C" w:rsidP="000F4A4C">
      <w:pPr>
        <w:rPr>
          <w:sz w:val="24"/>
          <w:szCs w:val="24"/>
        </w:rPr>
      </w:pPr>
    </w:p>
    <w:p w14:paraId="362174CA" w14:textId="77777777" w:rsidR="000F4A4C" w:rsidRDefault="000F4A4C" w:rsidP="000F4A4C">
      <w:pPr>
        <w:rPr>
          <w:sz w:val="24"/>
          <w:szCs w:val="24"/>
        </w:rPr>
      </w:pPr>
    </w:p>
    <w:p w14:paraId="1D89E72B" w14:textId="77777777" w:rsidR="000F4A4C" w:rsidRDefault="000F4A4C" w:rsidP="000F4A4C">
      <w:pPr>
        <w:rPr>
          <w:sz w:val="24"/>
          <w:szCs w:val="24"/>
        </w:rPr>
      </w:pPr>
    </w:p>
    <w:p w14:paraId="24C424B1" w14:textId="77777777" w:rsidR="000F4A4C" w:rsidRDefault="000F4A4C" w:rsidP="000F4A4C">
      <w:pPr>
        <w:rPr>
          <w:sz w:val="24"/>
          <w:szCs w:val="24"/>
        </w:rPr>
      </w:pPr>
    </w:p>
    <w:p w14:paraId="575A1016" w14:textId="77777777" w:rsidR="000F4A4C" w:rsidRDefault="000F4A4C" w:rsidP="000F4A4C">
      <w:pPr>
        <w:rPr>
          <w:sz w:val="24"/>
          <w:szCs w:val="24"/>
        </w:rPr>
      </w:pPr>
    </w:p>
    <w:p w14:paraId="5D27EED8" w14:textId="77777777" w:rsidR="000F4A4C" w:rsidRDefault="000F4A4C" w:rsidP="000F4A4C">
      <w:pPr>
        <w:rPr>
          <w:sz w:val="24"/>
          <w:szCs w:val="24"/>
        </w:rPr>
      </w:pPr>
    </w:p>
    <w:p w14:paraId="6660CAC5" w14:textId="77777777" w:rsidR="000F4A4C" w:rsidRDefault="000F4A4C" w:rsidP="000F4A4C">
      <w:pPr>
        <w:rPr>
          <w:sz w:val="24"/>
          <w:szCs w:val="24"/>
        </w:rPr>
      </w:pPr>
    </w:p>
    <w:p w14:paraId="51765C0C" w14:textId="77777777" w:rsidR="000F4A4C" w:rsidRDefault="000F4A4C" w:rsidP="000F4A4C">
      <w:pPr>
        <w:rPr>
          <w:sz w:val="24"/>
          <w:szCs w:val="24"/>
        </w:rPr>
      </w:pPr>
    </w:p>
    <w:p w14:paraId="17ED9FD0" w14:textId="77777777" w:rsidR="000F4A4C" w:rsidRDefault="000F4A4C" w:rsidP="000F4A4C">
      <w:pPr>
        <w:rPr>
          <w:sz w:val="24"/>
          <w:szCs w:val="24"/>
        </w:rPr>
      </w:pPr>
    </w:p>
    <w:p w14:paraId="59E15F34" w14:textId="77777777" w:rsidR="000F4A4C" w:rsidRDefault="000F4A4C" w:rsidP="000F4A4C">
      <w:pPr>
        <w:rPr>
          <w:sz w:val="24"/>
          <w:szCs w:val="24"/>
        </w:rPr>
      </w:pPr>
    </w:p>
    <w:p w14:paraId="5A250AF0" w14:textId="77777777" w:rsidR="000F4A4C" w:rsidRDefault="000F4A4C" w:rsidP="000F4A4C">
      <w:pPr>
        <w:rPr>
          <w:sz w:val="24"/>
          <w:szCs w:val="24"/>
        </w:rPr>
      </w:pPr>
    </w:p>
    <w:p w14:paraId="522C6F5C" w14:textId="77777777" w:rsidR="000F4A4C" w:rsidRDefault="000F4A4C" w:rsidP="000F4A4C">
      <w:pPr>
        <w:rPr>
          <w:sz w:val="24"/>
          <w:szCs w:val="24"/>
        </w:rPr>
      </w:pPr>
    </w:p>
    <w:p w14:paraId="0AD7E502" w14:textId="77777777" w:rsidR="000F4A4C" w:rsidRDefault="000F4A4C" w:rsidP="000F4A4C">
      <w:pPr>
        <w:rPr>
          <w:sz w:val="24"/>
          <w:szCs w:val="24"/>
        </w:rPr>
      </w:pPr>
    </w:p>
    <w:p w14:paraId="2010C1AD" w14:textId="77777777" w:rsidR="000F4A4C" w:rsidRDefault="000F4A4C" w:rsidP="000F4A4C">
      <w:pPr>
        <w:rPr>
          <w:sz w:val="24"/>
          <w:szCs w:val="24"/>
        </w:rPr>
      </w:pPr>
    </w:p>
    <w:p w14:paraId="4106EDFC" w14:textId="77777777" w:rsidR="000F4A4C" w:rsidRDefault="000F4A4C" w:rsidP="000F4A4C">
      <w:pPr>
        <w:rPr>
          <w:sz w:val="24"/>
          <w:szCs w:val="24"/>
        </w:rPr>
      </w:pPr>
    </w:p>
    <w:p w14:paraId="7E66A36F" w14:textId="77777777" w:rsidR="000F4A4C" w:rsidRDefault="000F4A4C" w:rsidP="000F4A4C">
      <w:pPr>
        <w:rPr>
          <w:sz w:val="24"/>
          <w:szCs w:val="24"/>
        </w:rPr>
      </w:pPr>
    </w:p>
    <w:p w14:paraId="7DCC7721" w14:textId="77777777" w:rsidR="000F4A4C" w:rsidRDefault="000F4A4C" w:rsidP="000F4A4C">
      <w:pPr>
        <w:rPr>
          <w:sz w:val="24"/>
          <w:szCs w:val="24"/>
        </w:rPr>
      </w:pPr>
    </w:p>
    <w:p w14:paraId="19AAC800" w14:textId="77777777" w:rsidR="000F4A4C" w:rsidRDefault="000F4A4C" w:rsidP="000F4A4C">
      <w:pPr>
        <w:rPr>
          <w:sz w:val="24"/>
          <w:szCs w:val="24"/>
        </w:rPr>
      </w:pPr>
    </w:p>
    <w:p w14:paraId="4854AEBD" w14:textId="77777777" w:rsidR="000F4A4C" w:rsidRPr="000F4A4C" w:rsidRDefault="000F4A4C" w:rsidP="000F4A4C">
      <w:pPr>
        <w:rPr>
          <w:sz w:val="24"/>
          <w:szCs w:val="24"/>
        </w:rPr>
      </w:pPr>
    </w:p>
    <w:p w14:paraId="066E51CB" w14:textId="77777777" w:rsidR="000F4A4C" w:rsidRPr="000F4A4C" w:rsidRDefault="000F4A4C" w:rsidP="000F4A4C">
      <w:pPr>
        <w:rPr>
          <w:b/>
          <w:bCs/>
          <w:sz w:val="24"/>
          <w:szCs w:val="24"/>
        </w:rPr>
      </w:pPr>
      <w:r w:rsidRPr="000F4A4C">
        <w:rPr>
          <w:b/>
          <w:bCs/>
          <w:sz w:val="24"/>
          <w:szCs w:val="24"/>
        </w:rPr>
        <w:lastRenderedPageBreak/>
        <w:t>ALINAN KARARLAR</w:t>
      </w:r>
    </w:p>
    <w:p w14:paraId="514479F0" w14:textId="77777777" w:rsidR="000F4A4C" w:rsidRPr="000F4A4C" w:rsidRDefault="000F4A4C" w:rsidP="000F4A4C">
      <w:pPr>
        <w:numPr>
          <w:ilvl w:val="0"/>
          <w:numId w:val="55"/>
        </w:numPr>
        <w:rPr>
          <w:sz w:val="24"/>
          <w:szCs w:val="24"/>
        </w:rPr>
      </w:pPr>
      <w:r w:rsidRPr="000F4A4C">
        <w:rPr>
          <w:sz w:val="24"/>
          <w:szCs w:val="24"/>
        </w:rPr>
        <w:t>II. dönem ünitelendirilmiş yıllık planlar takvime göre güncellenecek, kazanım-süre dengesi korunacaktır.</w:t>
      </w:r>
    </w:p>
    <w:p w14:paraId="4B06D7EF" w14:textId="77777777" w:rsidR="000F4A4C" w:rsidRPr="000F4A4C" w:rsidRDefault="000F4A4C" w:rsidP="000F4A4C">
      <w:pPr>
        <w:numPr>
          <w:ilvl w:val="0"/>
          <w:numId w:val="55"/>
        </w:numPr>
        <w:rPr>
          <w:sz w:val="24"/>
          <w:szCs w:val="24"/>
        </w:rPr>
      </w:pPr>
      <w:r w:rsidRPr="000F4A4C">
        <w:rPr>
          <w:sz w:val="24"/>
          <w:szCs w:val="24"/>
        </w:rPr>
        <w:t>Ünite başı/sonu kazanım taramaları yapılacak, eksikler için telafi planı uygulanacaktır.</w:t>
      </w:r>
    </w:p>
    <w:p w14:paraId="6096CD4E" w14:textId="77777777" w:rsidR="000F4A4C" w:rsidRPr="000F4A4C" w:rsidRDefault="000F4A4C" w:rsidP="000F4A4C">
      <w:pPr>
        <w:numPr>
          <w:ilvl w:val="0"/>
          <w:numId w:val="55"/>
        </w:numPr>
        <w:rPr>
          <w:sz w:val="24"/>
          <w:szCs w:val="24"/>
        </w:rPr>
      </w:pPr>
      <w:r w:rsidRPr="000F4A4C">
        <w:rPr>
          <w:sz w:val="24"/>
          <w:szCs w:val="24"/>
        </w:rPr>
        <w:t>Yöntem-tekniklerde uygulama birliği sağlanacak; deney, sorgulama ve problem temelli etkinlikler planlı yürütülecektir.</w:t>
      </w:r>
    </w:p>
    <w:p w14:paraId="144F0F3E" w14:textId="77777777" w:rsidR="000F4A4C" w:rsidRPr="000F4A4C" w:rsidRDefault="000F4A4C" w:rsidP="000F4A4C">
      <w:pPr>
        <w:numPr>
          <w:ilvl w:val="0"/>
          <w:numId w:val="55"/>
        </w:numPr>
        <w:rPr>
          <w:sz w:val="24"/>
          <w:szCs w:val="24"/>
        </w:rPr>
      </w:pPr>
      <w:r w:rsidRPr="000F4A4C">
        <w:rPr>
          <w:sz w:val="24"/>
          <w:szCs w:val="24"/>
        </w:rPr>
        <w:t>Ortak yazılı/uygulamalı sınavlar konu-soru dağılımına göre hazırlanacak; rubrik/kontrol listeleri kullanılacaktır.</w:t>
      </w:r>
    </w:p>
    <w:p w14:paraId="38087233" w14:textId="77777777" w:rsidR="000F4A4C" w:rsidRPr="000F4A4C" w:rsidRDefault="000F4A4C" w:rsidP="000F4A4C">
      <w:pPr>
        <w:numPr>
          <w:ilvl w:val="0"/>
          <w:numId w:val="55"/>
        </w:numPr>
        <w:rPr>
          <w:sz w:val="24"/>
          <w:szCs w:val="24"/>
        </w:rPr>
      </w:pPr>
      <w:r w:rsidRPr="000F4A4C">
        <w:rPr>
          <w:sz w:val="24"/>
          <w:szCs w:val="24"/>
        </w:rPr>
        <w:t>Sınav sonrası analiz yapılacak; eksik kazanımlar için eylem planı hazırlanacaktır.</w:t>
      </w:r>
    </w:p>
    <w:p w14:paraId="3711DC9A" w14:textId="77777777" w:rsidR="000F4A4C" w:rsidRPr="000F4A4C" w:rsidRDefault="000F4A4C" w:rsidP="000F4A4C">
      <w:pPr>
        <w:numPr>
          <w:ilvl w:val="0"/>
          <w:numId w:val="55"/>
        </w:numPr>
        <w:rPr>
          <w:sz w:val="24"/>
          <w:szCs w:val="24"/>
        </w:rPr>
      </w:pPr>
      <w:r w:rsidRPr="000F4A4C">
        <w:rPr>
          <w:sz w:val="24"/>
          <w:szCs w:val="24"/>
        </w:rPr>
        <w:t>Proje-performans konuları uygulanabilir seçilecek; ortak ölçütle değerlendirilecektir.</w:t>
      </w:r>
    </w:p>
    <w:p w14:paraId="4348E420" w14:textId="77777777" w:rsidR="000F4A4C" w:rsidRPr="000F4A4C" w:rsidRDefault="000F4A4C" w:rsidP="000F4A4C">
      <w:pPr>
        <w:numPr>
          <w:ilvl w:val="0"/>
          <w:numId w:val="55"/>
        </w:numPr>
        <w:rPr>
          <w:sz w:val="24"/>
          <w:szCs w:val="24"/>
        </w:rPr>
      </w:pPr>
      <w:r w:rsidRPr="000F4A4C">
        <w:rPr>
          <w:sz w:val="24"/>
          <w:szCs w:val="24"/>
        </w:rPr>
        <w:t>Laboratuvar çizelgesi hazırlanacak; deney raporları ortak şablonla toplanacaktır.</w:t>
      </w:r>
    </w:p>
    <w:p w14:paraId="5E6473D8" w14:textId="77777777" w:rsidR="000F4A4C" w:rsidRPr="000F4A4C" w:rsidRDefault="000F4A4C" w:rsidP="000F4A4C">
      <w:pPr>
        <w:numPr>
          <w:ilvl w:val="0"/>
          <w:numId w:val="55"/>
        </w:numPr>
        <w:rPr>
          <w:sz w:val="24"/>
          <w:szCs w:val="24"/>
        </w:rPr>
      </w:pPr>
      <w:r w:rsidRPr="000F4A4C">
        <w:rPr>
          <w:sz w:val="24"/>
          <w:szCs w:val="24"/>
        </w:rPr>
        <w:t>Kimyasal güvenliği, atık yönetimi ve İSG tedbirleri eksiksiz uygulanacaktır.</w:t>
      </w:r>
    </w:p>
    <w:p w14:paraId="4EBD059A" w14:textId="77777777" w:rsidR="000F4A4C" w:rsidRPr="000F4A4C" w:rsidRDefault="000F4A4C" w:rsidP="000F4A4C">
      <w:pPr>
        <w:numPr>
          <w:ilvl w:val="0"/>
          <w:numId w:val="55"/>
        </w:numPr>
        <w:rPr>
          <w:sz w:val="24"/>
          <w:szCs w:val="24"/>
        </w:rPr>
      </w:pPr>
      <w:r w:rsidRPr="000F4A4C">
        <w:rPr>
          <w:sz w:val="24"/>
          <w:szCs w:val="24"/>
        </w:rPr>
        <w:t>Araç-gereç ve sarf malzeme ihtiyaçları tespit edilerek idareye resmi yazıyla bildirilecektir.</w:t>
      </w:r>
    </w:p>
    <w:p w14:paraId="448CC082" w14:textId="77777777" w:rsidR="000F4A4C" w:rsidRPr="000F4A4C" w:rsidRDefault="000F4A4C" w:rsidP="000F4A4C">
      <w:pPr>
        <w:numPr>
          <w:ilvl w:val="0"/>
          <w:numId w:val="55"/>
        </w:numPr>
        <w:rPr>
          <w:sz w:val="24"/>
          <w:szCs w:val="24"/>
        </w:rPr>
      </w:pPr>
      <w:r w:rsidRPr="000F4A4C">
        <w:rPr>
          <w:sz w:val="24"/>
          <w:szCs w:val="24"/>
        </w:rPr>
        <w:t>BEP/uyarlamalar planlara işlenecek; ölçme-değerlendirmede gerekli düzenlemeler yapılacaktır.</w:t>
      </w:r>
    </w:p>
    <w:p w14:paraId="66C213B7" w14:textId="77777777" w:rsidR="000F4A4C" w:rsidRPr="000F4A4C" w:rsidRDefault="000F4A4C" w:rsidP="000F4A4C">
      <w:pPr>
        <w:numPr>
          <w:ilvl w:val="0"/>
          <w:numId w:val="55"/>
        </w:numPr>
        <w:rPr>
          <w:sz w:val="24"/>
          <w:szCs w:val="24"/>
        </w:rPr>
      </w:pPr>
      <w:r w:rsidRPr="000F4A4C">
        <w:rPr>
          <w:sz w:val="24"/>
          <w:szCs w:val="24"/>
        </w:rPr>
        <w:t>TYT-AYT ve kurs çalışmalarında düzenli deneme analizi ve hedefli tekrar planı uygulanacaktır.</w:t>
      </w:r>
    </w:p>
    <w:p w14:paraId="3E7B412D" w14:textId="77777777" w:rsidR="000F4A4C" w:rsidRPr="000F4A4C" w:rsidRDefault="000F4A4C" w:rsidP="000F4A4C">
      <w:pPr>
        <w:numPr>
          <w:ilvl w:val="0"/>
          <w:numId w:val="55"/>
        </w:numPr>
        <w:rPr>
          <w:sz w:val="24"/>
          <w:szCs w:val="24"/>
        </w:rPr>
      </w:pPr>
      <w:r w:rsidRPr="000F4A4C">
        <w:rPr>
          <w:sz w:val="24"/>
          <w:szCs w:val="24"/>
        </w:rPr>
        <w:t>Bilimsel etkinlik, yarışma ve şenlik çalışmaları takvime bağlanarak yürütülecektir</w:t>
      </w:r>
    </w:p>
    <w:p w14:paraId="07584722" w14:textId="77777777" w:rsidR="00906B05" w:rsidRPr="00425F03" w:rsidRDefault="00906B05" w:rsidP="00CD19EE">
      <w:pPr>
        <w:rPr>
          <w:sz w:val="24"/>
          <w:szCs w:val="24"/>
        </w:rPr>
      </w:pPr>
    </w:p>
    <w:tbl>
      <w:tblPr>
        <w:tblStyle w:val="TabloKlavuzu"/>
        <w:tblW w:w="10159" w:type="dxa"/>
        <w:tblLook w:val="04A0" w:firstRow="1" w:lastRow="0" w:firstColumn="1" w:lastColumn="0" w:noHBand="0" w:noVBand="1"/>
      </w:tblPr>
      <w:tblGrid>
        <w:gridCol w:w="1134"/>
        <w:gridCol w:w="2618"/>
        <w:gridCol w:w="2994"/>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2A7A6603" w:rsidR="000830DD" w:rsidRPr="00A806EF" w:rsidRDefault="000F4A4C" w:rsidP="00AC1EFC">
            <w:pPr>
              <w:jc w:val="center"/>
              <w:rPr>
                <w:bCs/>
                <w:sz w:val="24"/>
                <w:szCs w:val="24"/>
              </w:rPr>
            </w:pPr>
            <w:r>
              <w:rPr>
                <w:sz w:val="24"/>
                <w:szCs w:val="24"/>
              </w:rPr>
              <w:t xml:space="preserve">Kimya </w:t>
            </w:r>
            <w:r w:rsidR="00350D94">
              <w:rPr>
                <w:sz w:val="24"/>
                <w:szCs w:val="24"/>
              </w:rPr>
              <w:t xml:space="preserve">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350D94" w:rsidRPr="00A806EF" w14:paraId="1B3B14B4" w14:textId="77777777" w:rsidTr="00350D94">
        <w:trPr>
          <w:trHeight w:val="491"/>
        </w:trPr>
        <w:tc>
          <w:tcPr>
            <w:tcW w:w="0" w:type="auto"/>
            <w:hideMark/>
          </w:tcPr>
          <w:p w14:paraId="362FF661" w14:textId="25DD71C7" w:rsidR="00350D94" w:rsidRPr="00A806EF" w:rsidRDefault="00350D94" w:rsidP="00D047D6">
            <w:pPr>
              <w:jc w:val="center"/>
              <w:rPr>
                <w:bCs/>
                <w:sz w:val="24"/>
                <w:szCs w:val="24"/>
              </w:rPr>
            </w:pPr>
            <w:r>
              <w:rPr>
                <w:bCs/>
                <w:sz w:val="24"/>
                <w:szCs w:val="24"/>
              </w:rPr>
              <w:t>2</w:t>
            </w:r>
          </w:p>
        </w:tc>
        <w:tc>
          <w:tcPr>
            <w:tcW w:w="0" w:type="auto"/>
            <w:hideMark/>
          </w:tcPr>
          <w:p w14:paraId="690BC6B2" w14:textId="0D70BB48" w:rsidR="00350D94" w:rsidRPr="00A806EF" w:rsidRDefault="00350D94" w:rsidP="00D047D6">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2FF06C69" w:rsidR="00350D94" w:rsidRPr="00A806EF" w:rsidRDefault="000F4A4C" w:rsidP="00D047D6">
            <w:pPr>
              <w:jc w:val="center"/>
              <w:rPr>
                <w:bCs/>
                <w:sz w:val="24"/>
                <w:szCs w:val="24"/>
              </w:rPr>
            </w:pPr>
            <w:r>
              <w:rPr>
                <w:sz w:val="24"/>
                <w:szCs w:val="24"/>
              </w:rPr>
              <w:t xml:space="preserve">Kimya  </w:t>
            </w:r>
            <w:r w:rsidR="00350D94">
              <w:rPr>
                <w:sz w:val="24"/>
                <w:szCs w:val="24"/>
              </w:rPr>
              <w:t>Öğretmeni</w:t>
            </w:r>
          </w:p>
        </w:tc>
        <w:tc>
          <w:tcPr>
            <w:tcW w:w="1277" w:type="dxa"/>
            <w:hideMark/>
          </w:tcPr>
          <w:p w14:paraId="3E27EF61" w14:textId="77777777" w:rsidR="00350D94" w:rsidRPr="00A806EF" w:rsidRDefault="00350D94" w:rsidP="00D047D6">
            <w:pPr>
              <w:jc w:val="center"/>
              <w:rPr>
                <w:bCs/>
                <w:sz w:val="24"/>
                <w:szCs w:val="24"/>
              </w:rPr>
            </w:pPr>
          </w:p>
        </w:tc>
        <w:tc>
          <w:tcPr>
            <w:tcW w:w="2136" w:type="dxa"/>
            <w:hideMark/>
          </w:tcPr>
          <w:p w14:paraId="1D172033" w14:textId="77777777" w:rsidR="00350D94" w:rsidRPr="00A806EF" w:rsidRDefault="00350D94" w:rsidP="00D047D6">
            <w:pPr>
              <w:jc w:val="center"/>
              <w:rPr>
                <w:bCs/>
                <w:sz w:val="24"/>
                <w:szCs w:val="24"/>
              </w:rPr>
            </w:pPr>
            <w:r w:rsidRPr="00A806EF">
              <w:rPr>
                <w:bCs/>
                <w:sz w:val="24"/>
                <w:szCs w:val="24"/>
              </w:rPr>
              <w:t>……………………</w:t>
            </w:r>
          </w:p>
        </w:tc>
      </w:tr>
      <w:tr w:rsidR="003D77B5" w:rsidRPr="00A806EF" w14:paraId="06A68B81" w14:textId="77777777" w:rsidTr="00D77700">
        <w:trPr>
          <w:trHeight w:val="491"/>
        </w:trPr>
        <w:tc>
          <w:tcPr>
            <w:tcW w:w="0" w:type="auto"/>
          </w:tcPr>
          <w:p w14:paraId="4495FE81" w14:textId="27866C54" w:rsidR="003D77B5" w:rsidRPr="00A806EF" w:rsidRDefault="003D77B5" w:rsidP="003D77B5">
            <w:pPr>
              <w:jc w:val="center"/>
              <w:rPr>
                <w:bCs/>
                <w:sz w:val="24"/>
                <w:szCs w:val="24"/>
              </w:rPr>
            </w:pPr>
          </w:p>
        </w:tc>
        <w:tc>
          <w:tcPr>
            <w:tcW w:w="0" w:type="auto"/>
          </w:tcPr>
          <w:p w14:paraId="49516EC8" w14:textId="5215C07D" w:rsidR="003D77B5" w:rsidRPr="00A806EF" w:rsidRDefault="003D77B5" w:rsidP="003D77B5">
            <w:pPr>
              <w:jc w:val="center"/>
              <w:rPr>
                <w:bCs/>
                <w:sz w:val="24"/>
                <w:szCs w:val="24"/>
              </w:rPr>
            </w:pPr>
          </w:p>
        </w:tc>
        <w:tc>
          <w:tcPr>
            <w:tcW w:w="0" w:type="auto"/>
          </w:tcPr>
          <w:p w14:paraId="5413D947" w14:textId="2BD98024" w:rsidR="003D77B5" w:rsidRPr="00A806EF" w:rsidRDefault="003D77B5" w:rsidP="003D77B5">
            <w:pPr>
              <w:jc w:val="center"/>
              <w:rPr>
                <w:bCs/>
                <w:sz w:val="24"/>
                <w:szCs w:val="24"/>
              </w:rPr>
            </w:pPr>
          </w:p>
        </w:tc>
        <w:tc>
          <w:tcPr>
            <w:tcW w:w="1277" w:type="dxa"/>
          </w:tcPr>
          <w:p w14:paraId="188364D8" w14:textId="77777777" w:rsidR="003D77B5" w:rsidRPr="00A806EF" w:rsidRDefault="003D77B5" w:rsidP="003D77B5">
            <w:pPr>
              <w:jc w:val="center"/>
              <w:rPr>
                <w:bCs/>
                <w:sz w:val="24"/>
                <w:szCs w:val="24"/>
              </w:rPr>
            </w:pPr>
          </w:p>
        </w:tc>
        <w:tc>
          <w:tcPr>
            <w:tcW w:w="2136" w:type="dxa"/>
          </w:tcPr>
          <w:p w14:paraId="03C0631A" w14:textId="3B64FA0C" w:rsidR="003D77B5" w:rsidRPr="00A806EF" w:rsidRDefault="003D77B5" w:rsidP="003D77B5">
            <w:pPr>
              <w:jc w:val="center"/>
              <w:rPr>
                <w:bCs/>
                <w:sz w:val="24"/>
                <w:szCs w:val="24"/>
              </w:rPr>
            </w:pPr>
          </w:p>
        </w:tc>
      </w:tr>
      <w:tr w:rsidR="003D77B5" w:rsidRPr="00A806EF" w14:paraId="1EDA8D2F" w14:textId="77777777" w:rsidTr="00D77700">
        <w:trPr>
          <w:trHeight w:val="491"/>
        </w:trPr>
        <w:tc>
          <w:tcPr>
            <w:tcW w:w="0" w:type="auto"/>
          </w:tcPr>
          <w:p w14:paraId="3E428A09" w14:textId="75C73E8A" w:rsidR="003D77B5" w:rsidRPr="00A806EF" w:rsidRDefault="003D77B5" w:rsidP="003D77B5">
            <w:pPr>
              <w:jc w:val="center"/>
              <w:rPr>
                <w:bCs/>
                <w:sz w:val="24"/>
                <w:szCs w:val="24"/>
              </w:rPr>
            </w:pPr>
          </w:p>
        </w:tc>
        <w:tc>
          <w:tcPr>
            <w:tcW w:w="0" w:type="auto"/>
          </w:tcPr>
          <w:p w14:paraId="19B661A0" w14:textId="1FDCD43F" w:rsidR="003D77B5" w:rsidRPr="00A806EF" w:rsidRDefault="003D77B5" w:rsidP="003D77B5">
            <w:pPr>
              <w:jc w:val="center"/>
              <w:rPr>
                <w:bCs/>
                <w:sz w:val="24"/>
                <w:szCs w:val="24"/>
              </w:rPr>
            </w:pPr>
          </w:p>
        </w:tc>
        <w:tc>
          <w:tcPr>
            <w:tcW w:w="0" w:type="auto"/>
          </w:tcPr>
          <w:p w14:paraId="04CBEF40" w14:textId="7AC2D7C7" w:rsidR="003D77B5" w:rsidRPr="00A806EF" w:rsidRDefault="003D77B5" w:rsidP="003D77B5">
            <w:pPr>
              <w:jc w:val="center"/>
              <w:rPr>
                <w:bCs/>
                <w:sz w:val="24"/>
                <w:szCs w:val="24"/>
              </w:rPr>
            </w:pPr>
          </w:p>
        </w:tc>
        <w:tc>
          <w:tcPr>
            <w:tcW w:w="1277" w:type="dxa"/>
          </w:tcPr>
          <w:p w14:paraId="1EA61F9A" w14:textId="77777777" w:rsidR="003D77B5" w:rsidRPr="00A806EF" w:rsidRDefault="003D77B5" w:rsidP="003D77B5">
            <w:pPr>
              <w:jc w:val="center"/>
              <w:rPr>
                <w:bCs/>
                <w:sz w:val="24"/>
                <w:szCs w:val="24"/>
              </w:rPr>
            </w:pPr>
          </w:p>
        </w:tc>
        <w:tc>
          <w:tcPr>
            <w:tcW w:w="2136" w:type="dxa"/>
          </w:tcPr>
          <w:p w14:paraId="66171702" w14:textId="37DB7FCE" w:rsidR="003D77B5" w:rsidRPr="00A806EF" w:rsidRDefault="003D77B5" w:rsidP="003D77B5">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3CF1" w14:textId="77777777" w:rsidR="00A87FAA" w:rsidRDefault="00A87FAA" w:rsidP="00CD19EE">
      <w:pPr>
        <w:spacing w:line="240" w:lineRule="auto"/>
      </w:pPr>
      <w:r>
        <w:separator/>
      </w:r>
    </w:p>
  </w:endnote>
  <w:endnote w:type="continuationSeparator" w:id="0">
    <w:p w14:paraId="798861B1" w14:textId="77777777" w:rsidR="00A87FAA" w:rsidRDefault="00A87FAA"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73E8F" w14:textId="77777777" w:rsidR="00A87FAA" w:rsidRDefault="00A87FAA" w:rsidP="00CD19EE">
      <w:pPr>
        <w:spacing w:line="240" w:lineRule="auto"/>
      </w:pPr>
      <w:r>
        <w:separator/>
      </w:r>
    </w:p>
  </w:footnote>
  <w:footnote w:type="continuationSeparator" w:id="0">
    <w:p w14:paraId="5AFD65B6" w14:textId="77777777" w:rsidR="00A87FAA" w:rsidRDefault="00A87FAA"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E00623"/>
    <w:multiLevelType w:val="multilevel"/>
    <w:tmpl w:val="19900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B25A8A"/>
    <w:multiLevelType w:val="hybridMultilevel"/>
    <w:tmpl w:val="81340730"/>
    <w:lvl w:ilvl="0" w:tplc="F8300BB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B52C25"/>
    <w:multiLevelType w:val="multilevel"/>
    <w:tmpl w:val="9AA07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EBE4FB8"/>
    <w:multiLevelType w:val="hybridMultilevel"/>
    <w:tmpl w:val="0AFA6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BE4F62"/>
    <w:multiLevelType w:val="multilevel"/>
    <w:tmpl w:val="9FD2A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FC1ACC"/>
    <w:multiLevelType w:val="hybridMultilevel"/>
    <w:tmpl w:val="89C27C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A27039A"/>
    <w:multiLevelType w:val="multilevel"/>
    <w:tmpl w:val="9FD2A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1E4250"/>
    <w:multiLevelType w:val="multilevel"/>
    <w:tmpl w:val="92C29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586ECB"/>
    <w:multiLevelType w:val="multilevel"/>
    <w:tmpl w:val="7F16D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4FD3030"/>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9624C0"/>
    <w:multiLevelType w:val="hybridMultilevel"/>
    <w:tmpl w:val="11D212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A3F7EB1"/>
    <w:multiLevelType w:val="multilevel"/>
    <w:tmpl w:val="3F16B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E14EB7"/>
    <w:multiLevelType w:val="hybridMultilevel"/>
    <w:tmpl w:val="74D21FC4"/>
    <w:lvl w:ilvl="0" w:tplc="9C3E9A7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231375D"/>
    <w:multiLevelType w:val="hybridMultilevel"/>
    <w:tmpl w:val="6AD634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501213E"/>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7BE2E5E"/>
    <w:multiLevelType w:val="hybridMultilevel"/>
    <w:tmpl w:val="B3BCC744"/>
    <w:lvl w:ilvl="0" w:tplc="7CB4A57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C61E22"/>
    <w:multiLevelType w:val="hybridMultilevel"/>
    <w:tmpl w:val="0D92D936"/>
    <w:lvl w:ilvl="0" w:tplc="0658AC4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A8A6FDD"/>
    <w:multiLevelType w:val="multilevel"/>
    <w:tmpl w:val="8102B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AB1865"/>
    <w:multiLevelType w:val="multilevel"/>
    <w:tmpl w:val="3C1C6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27E28C9"/>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28A6E4F"/>
    <w:multiLevelType w:val="hybridMultilevel"/>
    <w:tmpl w:val="3D4875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4D43F3B"/>
    <w:multiLevelType w:val="multilevel"/>
    <w:tmpl w:val="002A9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6F44CE4"/>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8800F53"/>
    <w:multiLevelType w:val="hybridMultilevel"/>
    <w:tmpl w:val="11D212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DCD6975"/>
    <w:multiLevelType w:val="multilevel"/>
    <w:tmpl w:val="D88E5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E997C23"/>
    <w:multiLevelType w:val="hybridMultilevel"/>
    <w:tmpl w:val="89C27C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F9B39B6"/>
    <w:multiLevelType w:val="hybridMultilevel"/>
    <w:tmpl w:val="84DA1A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8FF08DB"/>
    <w:multiLevelType w:val="hybridMultilevel"/>
    <w:tmpl w:val="3D4875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604D4495"/>
    <w:multiLevelType w:val="hybridMultilevel"/>
    <w:tmpl w:val="5C7A0F82"/>
    <w:lvl w:ilvl="0" w:tplc="51581BE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65F8361B"/>
    <w:multiLevelType w:val="hybridMultilevel"/>
    <w:tmpl w:val="84DA1A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B88017B"/>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45635C"/>
    <w:multiLevelType w:val="hybridMultilevel"/>
    <w:tmpl w:val="0AFA65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1E9490E"/>
    <w:multiLevelType w:val="hybridMultilevel"/>
    <w:tmpl w:val="B7B2B384"/>
    <w:lvl w:ilvl="0" w:tplc="ACACD30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55"/>
  </w:num>
  <w:num w:numId="2" w16cid:durableId="1529755602">
    <w:abstractNumId w:val="0"/>
  </w:num>
  <w:num w:numId="3" w16cid:durableId="122577230">
    <w:abstractNumId w:val="17"/>
  </w:num>
  <w:num w:numId="4" w16cid:durableId="879128532">
    <w:abstractNumId w:val="53"/>
  </w:num>
  <w:num w:numId="5" w16cid:durableId="541674441">
    <w:abstractNumId w:val="20"/>
  </w:num>
  <w:num w:numId="6" w16cid:durableId="379520266">
    <w:abstractNumId w:val="42"/>
  </w:num>
  <w:num w:numId="7" w16cid:durableId="418796036">
    <w:abstractNumId w:val="12"/>
  </w:num>
  <w:num w:numId="8" w16cid:durableId="1718972669">
    <w:abstractNumId w:val="45"/>
  </w:num>
  <w:num w:numId="9" w16cid:durableId="1022123268">
    <w:abstractNumId w:val="7"/>
  </w:num>
  <w:num w:numId="10" w16cid:durableId="106655583">
    <w:abstractNumId w:val="15"/>
  </w:num>
  <w:num w:numId="11" w16cid:durableId="808862704">
    <w:abstractNumId w:val="2"/>
  </w:num>
  <w:num w:numId="12" w16cid:durableId="790976220">
    <w:abstractNumId w:val="31"/>
  </w:num>
  <w:num w:numId="13" w16cid:durableId="1257326045">
    <w:abstractNumId w:val="1"/>
  </w:num>
  <w:num w:numId="14" w16cid:durableId="2070105838">
    <w:abstractNumId w:val="16"/>
  </w:num>
  <w:num w:numId="15" w16cid:durableId="532111357">
    <w:abstractNumId w:val="47"/>
  </w:num>
  <w:num w:numId="16" w16cid:durableId="1131901484">
    <w:abstractNumId w:val="49"/>
  </w:num>
  <w:num w:numId="17" w16cid:durableId="2092004706">
    <w:abstractNumId w:val="32"/>
  </w:num>
  <w:num w:numId="18" w16cid:durableId="912160530">
    <w:abstractNumId w:val="27"/>
  </w:num>
  <w:num w:numId="19" w16cid:durableId="1144471679">
    <w:abstractNumId w:val="13"/>
  </w:num>
  <w:num w:numId="20" w16cid:durableId="1412048340">
    <w:abstractNumId w:val="5"/>
  </w:num>
  <w:num w:numId="21" w16cid:durableId="2067802365">
    <w:abstractNumId w:val="9"/>
  </w:num>
  <w:num w:numId="22" w16cid:durableId="1921331849">
    <w:abstractNumId w:val="33"/>
  </w:num>
  <w:num w:numId="23" w16cid:durableId="271011869">
    <w:abstractNumId w:val="48"/>
  </w:num>
  <w:num w:numId="24" w16cid:durableId="310331296">
    <w:abstractNumId w:val="8"/>
  </w:num>
  <w:num w:numId="25" w16cid:durableId="737477119">
    <w:abstractNumId w:val="24"/>
  </w:num>
  <w:num w:numId="26" w16cid:durableId="2060130206">
    <w:abstractNumId w:val="52"/>
  </w:num>
  <w:num w:numId="27" w16cid:durableId="767888820">
    <w:abstractNumId w:val="34"/>
  </w:num>
  <w:num w:numId="28" w16cid:durableId="657195739">
    <w:abstractNumId w:val="36"/>
  </w:num>
  <w:num w:numId="29" w16cid:durableId="1010447686">
    <w:abstractNumId w:val="4"/>
  </w:num>
  <w:num w:numId="30" w16cid:durableId="1861436051">
    <w:abstractNumId w:val="44"/>
  </w:num>
  <w:num w:numId="31" w16cid:durableId="1918780944">
    <w:abstractNumId w:val="18"/>
  </w:num>
  <w:num w:numId="32" w16cid:durableId="412625994">
    <w:abstractNumId w:val="39"/>
  </w:num>
  <w:num w:numId="33" w16cid:durableId="448159294">
    <w:abstractNumId w:val="28"/>
  </w:num>
  <w:num w:numId="34" w16cid:durableId="415708065">
    <w:abstractNumId w:val="22"/>
  </w:num>
  <w:num w:numId="35" w16cid:durableId="1876965850">
    <w:abstractNumId w:val="37"/>
  </w:num>
  <w:num w:numId="36" w16cid:durableId="1046954725">
    <w:abstractNumId w:val="11"/>
  </w:num>
  <w:num w:numId="37" w16cid:durableId="1008486550">
    <w:abstractNumId w:val="54"/>
  </w:num>
  <w:num w:numId="38" w16cid:durableId="432475906">
    <w:abstractNumId w:val="41"/>
  </w:num>
  <w:num w:numId="39" w16cid:durableId="1467431423">
    <w:abstractNumId w:val="23"/>
  </w:num>
  <w:num w:numId="40" w16cid:durableId="750346953">
    <w:abstractNumId w:val="35"/>
  </w:num>
  <w:num w:numId="41" w16cid:durableId="11997285">
    <w:abstractNumId w:val="51"/>
  </w:num>
  <w:num w:numId="42" w16cid:durableId="16199597">
    <w:abstractNumId w:val="26"/>
  </w:num>
  <w:num w:numId="43" w16cid:durableId="1579903604">
    <w:abstractNumId w:val="21"/>
  </w:num>
  <w:num w:numId="44" w16cid:durableId="316567541">
    <w:abstractNumId w:val="38"/>
  </w:num>
  <w:num w:numId="45" w16cid:durableId="1499272788">
    <w:abstractNumId w:val="43"/>
  </w:num>
  <w:num w:numId="46" w16cid:durableId="1784422732">
    <w:abstractNumId w:val="46"/>
  </w:num>
  <w:num w:numId="47" w16cid:durableId="1849324582">
    <w:abstractNumId w:val="50"/>
  </w:num>
  <w:num w:numId="48" w16cid:durableId="1679501732">
    <w:abstractNumId w:val="30"/>
  </w:num>
  <w:num w:numId="49" w16cid:durableId="437456867">
    <w:abstractNumId w:val="3"/>
  </w:num>
  <w:num w:numId="50" w16cid:durableId="2017882053">
    <w:abstractNumId w:val="19"/>
  </w:num>
  <w:num w:numId="51" w16cid:durableId="964386576">
    <w:abstractNumId w:val="25"/>
  </w:num>
  <w:num w:numId="52" w16cid:durableId="1297877372">
    <w:abstractNumId w:val="29"/>
  </w:num>
  <w:num w:numId="53" w16cid:durableId="1626229337">
    <w:abstractNumId w:val="6"/>
  </w:num>
  <w:num w:numId="54" w16cid:durableId="936869799">
    <w:abstractNumId w:val="14"/>
  </w:num>
  <w:num w:numId="55" w16cid:durableId="333606620">
    <w:abstractNumId w:val="40"/>
  </w:num>
  <w:num w:numId="56" w16cid:durableId="65654136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3378"/>
    <w:rsid w:val="00024F33"/>
    <w:rsid w:val="00027083"/>
    <w:rsid w:val="00043870"/>
    <w:rsid w:val="000472E3"/>
    <w:rsid w:val="000830DD"/>
    <w:rsid w:val="00087E13"/>
    <w:rsid w:val="00096534"/>
    <w:rsid w:val="000D53BC"/>
    <w:rsid w:val="000F2A32"/>
    <w:rsid w:val="000F4A4C"/>
    <w:rsid w:val="000F4CF5"/>
    <w:rsid w:val="00124204"/>
    <w:rsid w:val="0012596F"/>
    <w:rsid w:val="00157F4D"/>
    <w:rsid w:val="00162077"/>
    <w:rsid w:val="00175C48"/>
    <w:rsid w:val="001908C5"/>
    <w:rsid w:val="001A75E2"/>
    <w:rsid w:val="001A7BA7"/>
    <w:rsid w:val="001B24A3"/>
    <w:rsid w:val="001C0E59"/>
    <w:rsid w:val="001D1B4A"/>
    <w:rsid w:val="001D653D"/>
    <w:rsid w:val="00214D44"/>
    <w:rsid w:val="002167F4"/>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2350E"/>
    <w:rsid w:val="00332235"/>
    <w:rsid w:val="0033464C"/>
    <w:rsid w:val="00350D94"/>
    <w:rsid w:val="00354960"/>
    <w:rsid w:val="00357BFE"/>
    <w:rsid w:val="00371AFB"/>
    <w:rsid w:val="0039076D"/>
    <w:rsid w:val="003A62D0"/>
    <w:rsid w:val="003A76AC"/>
    <w:rsid w:val="003B454A"/>
    <w:rsid w:val="003B46A5"/>
    <w:rsid w:val="003B77D4"/>
    <w:rsid w:val="003C6FDE"/>
    <w:rsid w:val="003D77B5"/>
    <w:rsid w:val="00416C65"/>
    <w:rsid w:val="00425F03"/>
    <w:rsid w:val="00436221"/>
    <w:rsid w:val="00476806"/>
    <w:rsid w:val="00486719"/>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D30E2"/>
    <w:rsid w:val="005E3951"/>
    <w:rsid w:val="006218C9"/>
    <w:rsid w:val="00647E18"/>
    <w:rsid w:val="00663909"/>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E61E9"/>
    <w:rsid w:val="008F4717"/>
    <w:rsid w:val="0090173A"/>
    <w:rsid w:val="00906B05"/>
    <w:rsid w:val="009205E4"/>
    <w:rsid w:val="00925DB1"/>
    <w:rsid w:val="00965127"/>
    <w:rsid w:val="00977535"/>
    <w:rsid w:val="0099196E"/>
    <w:rsid w:val="00993532"/>
    <w:rsid w:val="009A5755"/>
    <w:rsid w:val="009C19FC"/>
    <w:rsid w:val="009D7370"/>
    <w:rsid w:val="009F529C"/>
    <w:rsid w:val="00A2799E"/>
    <w:rsid w:val="00A3020A"/>
    <w:rsid w:val="00A42946"/>
    <w:rsid w:val="00A644DD"/>
    <w:rsid w:val="00A87FAA"/>
    <w:rsid w:val="00AA2A12"/>
    <w:rsid w:val="00AA5F50"/>
    <w:rsid w:val="00AA6216"/>
    <w:rsid w:val="00AB4B7B"/>
    <w:rsid w:val="00AC4799"/>
    <w:rsid w:val="00B3185E"/>
    <w:rsid w:val="00B47F10"/>
    <w:rsid w:val="00B70169"/>
    <w:rsid w:val="00B84E7E"/>
    <w:rsid w:val="00B9381F"/>
    <w:rsid w:val="00BB10CA"/>
    <w:rsid w:val="00BF3F5C"/>
    <w:rsid w:val="00C01643"/>
    <w:rsid w:val="00C0320F"/>
    <w:rsid w:val="00C50E02"/>
    <w:rsid w:val="00C62688"/>
    <w:rsid w:val="00C629BB"/>
    <w:rsid w:val="00C66C69"/>
    <w:rsid w:val="00C76F68"/>
    <w:rsid w:val="00C9176F"/>
    <w:rsid w:val="00CA362B"/>
    <w:rsid w:val="00CD19EE"/>
    <w:rsid w:val="00D06F42"/>
    <w:rsid w:val="00D226F9"/>
    <w:rsid w:val="00D30693"/>
    <w:rsid w:val="00D43DF8"/>
    <w:rsid w:val="00D451FD"/>
    <w:rsid w:val="00D77700"/>
    <w:rsid w:val="00D91B1A"/>
    <w:rsid w:val="00D94D30"/>
    <w:rsid w:val="00DA0D55"/>
    <w:rsid w:val="00DC4000"/>
    <w:rsid w:val="00DC5817"/>
    <w:rsid w:val="00E26ED2"/>
    <w:rsid w:val="00E425B3"/>
    <w:rsid w:val="00E65597"/>
    <w:rsid w:val="00EA2FB1"/>
    <w:rsid w:val="00ED18F2"/>
    <w:rsid w:val="00ED1E9F"/>
    <w:rsid w:val="00F019B2"/>
    <w:rsid w:val="00F07425"/>
    <w:rsid w:val="00F12C6E"/>
    <w:rsid w:val="00F2187D"/>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6</Pages>
  <Words>1972</Words>
  <Characters>11242</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65</cp:revision>
  <dcterms:created xsi:type="dcterms:W3CDTF">2025-02-09T21:37:00Z</dcterms:created>
  <dcterms:modified xsi:type="dcterms:W3CDTF">2026-01-27T18:45:00Z</dcterms:modified>
</cp:coreProperties>
</file>