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15A33A83"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CE6669">
        <w:rPr>
          <w:b/>
          <w:bCs/>
          <w:sz w:val="24"/>
          <w:szCs w:val="24"/>
        </w:rPr>
        <w:t>İLKOKUL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4A058413" w:rsidR="00313F64" w:rsidRDefault="00313F64" w:rsidP="00224745">
      <w:pPr>
        <w:rPr>
          <w:sz w:val="24"/>
          <w:szCs w:val="24"/>
        </w:rPr>
      </w:pPr>
      <w:r w:rsidRPr="00313F64">
        <w:rPr>
          <w:sz w:val="24"/>
          <w:szCs w:val="24"/>
        </w:rPr>
        <w:t xml:space="preserve">2025-2026 Eğitim-Öğretim Yılı </w:t>
      </w:r>
      <w:r w:rsidR="00CE6669">
        <w:rPr>
          <w:b/>
          <w:bCs/>
          <w:sz w:val="24"/>
          <w:szCs w:val="24"/>
        </w:rPr>
        <w:t>İngilizce</w:t>
      </w:r>
      <w:r w:rsidRPr="00313F64">
        <w:rPr>
          <w:sz w:val="24"/>
          <w:szCs w:val="24"/>
        </w:rPr>
        <w:t xml:space="preserve"> 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383B8718" w14:textId="4A98652E" w:rsidR="00CE6669" w:rsidRPr="00CE6669" w:rsidRDefault="00CE6669" w:rsidP="00CE6669">
      <w:pPr>
        <w:pStyle w:val="ListeParagraf"/>
        <w:numPr>
          <w:ilvl w:val="0"/>
          <w:numId w:val="79"/>
        </w:numPr>
        <w:rPr>
          <w:bCs/>
          <w:sz w:val="24"/>
          <w:szCs w:val="24"/>
        </w:rPr>
      </w:pPr>
      <w:r w:rsidRPr="00CE6669">
        <w:rPr>
          <w:bCs/>
          <w:sz w:val="24"/>
          <w:szCs w:val="24"/>
        </w:rPr>
        <w:t>Açılış, yoklama ve yazman seçimi</w:t>
      </w:r>
    </w:p>
    <w:p w14:paraId="5EBA84C0" w14:textId="192B67EB" w:rsidR="00CE6669" w:rsidRPr="00CE6669" w:rsidRDefault="00CE6669" w:rsidP="00CE6669">
      <w:pPr>
        <w:pStyle w:val="ListeParagraf"/>
        <w:numPr>
          <w:ilvl w:val="0"/>
          <w:numId w:val="79"/>
        </w:numPr>
        <w:rPr>
          <w:bCs/>
          <w:sz w:val="24"/>
          <w:szCs w:val="24"/>
        </w:rPr>
      </w:pPr>
      <w:r w:rsidRPr="00CE6669">
        <w:rPr>
          <w:bCs/>
          <w:sz w:val="24"/>
          <w:szCs w:val="24"/>
        </w:rPr>
        <w:t>Bir önceki zümrede alınan kararların değerlendirilmesi; uygulama sonuçları ve iyileştirme ihtiyaçları</w:t>
      </w:r>
    </w:p>
    <w:p w14:paraId="34839C35" w14:textId="7C7F0557" w:rsidR="00CE6669" w:rsidRPr="00CE6669" w:rsidRDefault="00CE6669" w:rsidP="00CE6669">
      <w:pPr>
        <w:pStyle w:val="ListeParagraf"/>
        <w:numPr>
          <w:ilvl w:val="0"/>
          <w:numId w:val="79"/>
        </w:numPr>
        <w:rPr>
          <w:bCs/>
          <w:sz w:val="24"/>
          <w:szCs w:val="24"/>
        </w:rPr>
      </w:pPr>
      <w:r w:rsidRPr="00CE6669">
        <w:rPr>
          <w:bCs/>
          <w:sz w:val="24"/>
          <w:szCs w:val="24"/>
        </w:rPr>
        <w:t>II. döneme yönelik planlamaların mevzuat, okulun amacı ve ilkokul İngilizce öğretim programına uygun yürütülmesi</w:t>
      </w:r>
    </w:p>
    <w:p w14:paraId="380C6AA8" w14:textId="3EEA9488" w:rsidR="00CE6669" w:rsidRPr="00CE6669" w:rsidRDefault="00CE6669" w:rsidP="00CE6669">
      <w:pPr>
        <w:pStyle w:val="ListeParagraf"/>
        <w:numPr>
          <w:ilvl w:val="0"/>
          <w:numId w:val="79"/>
        </w:numPr>
        <w:rPr>
          <w:bCs/>
          <w:sz w:val="24"/>
          <w:szCs w:val="24"/>
        </w:rPr>
      </w:pPr>
      <w:r w:rsidRPr="00CE6669">
        <w:rPr>
          <w:bCs/>
          <w:sz w:val="24"/>
          <w:szCs w:val="24"/>
        </w:rPr>
        <w:t>2, 3 ve 4. sınıflarda temel dil becerileri ve sınıf içi rutinlerin ortaklaştırılması; sınıf düzeyine göre hedeflerin netleştirilmesi</w:t>
      </w:r>
    </w:p>
    <w:p w14:paraId="4F647ADC" w14:textId="79328D17" w:rsidR="00CE6669" w:rsidRPr="00CE6669" w:rsidRDefault="00CE6669" w:rsidP="00CE6669">
      <w:pPr>
        <w:pStyle w:val="ListeParagraf"/>
        <w:numPr>
          <w:ilvl w:val="0"/>
          <w:numId w:val="79"/>
        </w:numPr>
        <w:rPr>
          <w:bCs/>
          <w:sz w:val="24"/>
          <w:szCs w:val="24"/>
        </w:rPr>
      </w:pPr>
      <w:r w:rsidRPr="00CE6669">
        <w:rPr>
          <w:bCs/>
          <w:sz w:val="24"/>
          <w:szCs w:val="24"/>
        </w:rPr>
        <w:t>I. dönem kazanım gerçekleşmelerinin değerlendirilmesi; öğrenme kaybı yaşayan öğrenciler için telafi ve destek planı</w:t>
      </w:r>
    </w:p>
    <w:p w14:paraId="5CCA1CDE" w14:textId="2AF30BDB" w:rsidR="00CE6669" w:rsidRPr="00CE6669" w:rsidRDefault="00CE6669" w:rsidP="00CE6669">
      <w:pPr>
        <w:pStyle w:val="ListeParagraf"/>
        <w:numPr>
          <w:ilvl w:val="0"/>
          <w:numId w:val="79"/>
        </w:numPr>
        <w:rPr>
          <w:bCs/>
          <w:sz w:val="24"/>
          <w:szCs w:val="24"/>
        </w:rPr>
      </w:pPr>
      <w:r w:rsidRPr="00CE6669">
        <w:rPr>
          <w:bCs/>
          <w:sz w:val="24"/>
          <w:szCs w:val="24"/>
        </w:rPr>
        <w:t>Derslerde kullanılacak yöntem-teknikler ve oyun temelli etkinlikler; şarkı, tekerleme, TPR ve drama uygulamalarının planlanması</w:t>
      </w:r>
    </w:p>
    <w:p w14:paraId="50C24D69" w14:textId="7566FA06" w:rsidR="00CE6669" w:rsidRPr="00CE6669" w:rsidRDefault="00CE6669" w:rsidP="00CE6669">
      <w:pPr>
        <w:pStyle w:val="ListeParagraf"/>
        <w:numPr>
          <w:ilvl w:val="0"/>
          <w:numId w:val="79"/>
        </w:numPr>
        <w:rPr>
          <w:bCs/>
          <w:sz w:val="24"/>
          <w:szCs w:val="24"/>
        </w:rPr>
      </w:pPr>
      <w:r w:rsidRPr="00CE6669">
        <w:rPr>
          <w:bCs/>
          <w:sz w:val="24"/>
          <w:szCs w:val="24"/>
        </w:rPr>
        <w:t>Ölçme ve değerlendirme uygulamaları: süreç odaklı izleme, performans görevleri, gözlem formları ve öğrenci ürün dosyası esasları</w:t>
      </w:r>
    </w:p>
    <w:p w14:paraId="49208A0A" w14:textId="6552475C" w:rsidR="00CE6669" w:rsidRPr="00CE6669" w:rsidRDefault="00CE6669" w:rsidP="00CE6669">
      <w:pPr>
        <w:pStyle w:val="ListeParagraf"/>
        <w:numPr>
          <w:ilvl w:val="0"/>
          <w:numId w:val="79"/>
        </w:numPr>
        <w:rPr>
          <w:bCs/>
          <w:sz w:val="24"/>
          <w:szCs w:val="24"/>
        </w:rPr>
      </w:pPr>
      <w:r w:rsidRPr="00CE6669">
        <w:rPr>
          <w:bCs/>
          <w:sz w:val="24"/>
          <w:szCs w:val="24"/>
        </w:rPr>
        <w:t>Özel eğitim ihtiyacı olan/kaynaştırma öğrencileri için uyarlamalar; BEP’e uygun hedef, materyal ve değerlendirme düzenlemeleri</w:t>
      </w:r>
    </w:p>
    <w:p w14:paraId="005C73C2" w14:textId="3D444BFE" w:rsidR="00CE6669" w:rsidRPr="00CE6669" w:rsidRDefault="00CE6669" w:rsidP="00CE6669">
      <w:pPr>
        <w:pStyle w:val="ListeParagraf"/>
        <w:numPr>
          <w:ilvl w:val="0"/>
          <w:numId w:val="79"/>
        </w:numPr>
        <w:rPr>
          <w:bCs/>
          <w:sz w:val="24"/>
          <w:szCs w:val="24"/>
        </w:rPr>
      </w:pPr>
      <w:r w:rsidRPr="00CE6669">
        <w:rPr>
          <w:bCs/>
          <w:sz w:val="24"/>
          <w:szCs w:val="24"/>
        </w:rPr>
        <w:t>Materyal ve araç-gereç planlaması: flashcard, poster, akıllı tahta/EBA içerikleri ve sınıf içi dil köşesi uygulamaları</w:t>
      </w:r>
    </w:p>
    <w:p w14:paraId="75D18FF2" w14:textId="6756E996" w:rsidR="00CE6669" w:rsidRPr="00CE6669" w:rsidRDefault="00CE6669" w:rsidP="00CE6669">
      <w:pPr>
        <w:pStyle w:val="ListeParagraf"/>
        <w:numPr>
          <w:ilvl w:val="0"/>
          <w:numId w:val="79"/>
        </w:numPr>
        <w:rPr>
          <w:bCs/>
          <w:sz w:val="24"/>
          <w:szCs w:val="24"/>
        </w:rPr>
      </w:pPr>
      <w:r w:rsidRPr="00CE6669">
        <w:rPr>
          <w:bCs/>
          <w:sz w:val="24"/>
          <w:szCs w:val="24"/>
        </w:rPr>
        <w:t>Sınıf öğretmenleri ve rehberlik servisi ile iş birliği; veli bilgilendirme ve evde destek önerileri</w:t>
      </w:r>
    </w:p>
    <w:p w14:paraId="038C3925" w14:textId="008CB273" w:rsidR="00CE6669" w:rsidRPr="00CE6669" w:rsidRDefault="00CE6669" w:rsidP="00CE6669">
      <w:pPr>
        <w:pStyle w:val="ListeParagraf"/>
        <w:numPr>
          <w:ilvl w:val="0"/>
          <w:numId w:val="79"/>
        </w:numPr>
        <w:rPr>
          <w:bCs/>
          <w:sz w:val="24"/>
          <w:szCs w:val="24"/>
        </w:rPr>
      </w:pPr>
      <w:r w:rsidRPr="00CE6669">
        <w:rPr>
          <w:bCs/>
          <w:sz w:val="24"/>
          <w:szCs w:val="24"/>
        </w:rPr>
        <w:t>Okul içi etkinlikler ve okul dışı öğrenme: “English Day”, sınıf panosu, mini gösteri/sunum ve sergi planı</w:t>
      </w:r>
    </w:p>
    <w:p w14:paraId="3578F677" w14:textId="5420AA3B" w:rsidR="00CE6669" w:rsidRPr="00CE6669" w:rsidRDefault="00CE6669" w:rsidP="00CE6669">
      <w:pPr>
        <w:pStyle w:val="ListeParagraf"/>
        <w:numPr>
          <w:ilvl w:val="0"/>
          <w:numId w:val="79"/>
        </w:numPr>
        <w:rPr>
          <w:bCs/>
          <w:sz w:val="24"/>
          <w:szCs w:val="24"/>
        </w:rPr>
      </w:pPr>
      <w:r w:rsidRPr="00CE6669">
        <w:rPr>
          <w:bCs/>
          <w:sz w:val="24"/>
          <w:szCs w:val="24"/>
        </w:rPr>
        <w:t>İş sağlığı ve güvenliği tedbirleri; sınıf içi hareketli etkinliklerde güvenli ortam düzeni</w:t>
      </w:r>
    </w:p>
    <w:p w14:paraId="7C940BA4" w14:textId="7C1556C5" w:rsidR="00CE6669" w:rsidRPr="00CE6669" w:rsidRDefault="00CE6669" w:rsidP="00CE6669">
      <w:pPr>
        <w:pStyle w:val="ListeParagraf"/>
        <w:numPr>
          <w:ilvl w:val="0"/>
          <w:numId w:val="79"/>
        </w:numPr>
        <w:rPr>
          <w:bCs/>
          <w:sz w:val="24"/>
          <w:szCs w:val="24"/>
        </w:rPr>
      </w:pPr>
      <w:r w:rsidRPr="00CE6669">
        <w:rPr>
          <w:bCs/>
          <w:sz w:val="24"/>
          <w:szCs w:val="24"/>
        </w:rPr>
        <w:t>Dilek ve temenniler; kapanış</w:t>
      </w:r>
    </w:p>
    <w:p w14:paraId="247BA6F7" w14:textId="77777777" w:rsidR="00087E13" w:rsidRDefault="00087E13" w:rsidP="00925DB1">
      <w:pPr>
        <w:rPr>
          <w:bCs/>
          <w:sz w:val="24"/>
          <w:szCs w:val="24"/>
        </w:rPr>
      </w:pPr>
    </w:p>
    <w:p w14:paraId="586A9476" w14:textId="77777777" w:rsidR="00E0767D" w:rsidRDefault="00E0767D" w:rsidP="00925DB1">
      <w:pPr>
        <w:rPr>
          <w:bCs/>
          <w:sz w:val="24"/>
          <w:szCs w:val="24"/>
        </w:rPr>
      </w:pP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5A256AF0"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CE6669">
        <w:rPr>
          <w:b/>
          <w:bCs/>
          <w:sz w:val="24"/>
          <w:szCs w:val="24"/>
        </w:rPr>
        <w:t>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49083874" w:rsidR="00275B26" w:rsidRPr="005862B9" w:rsidRDefault="00CE6669" w:rsidP="003B77D4">
      <w:pPr>
        <w:jc w:val="center"/>
        <w:rPr>
          <w:b/>
          <w:bCs/>
          <w:sz w:val="24"/>
          <w:szCs w:val="24"/>
        </w:rPr>
      </w:pPr>
      <w:r>
        <w:rPr>
          <w:b/>
          <w:bCs/>
          <w:sz w:val="24"/>
          <w:szCs w:val="24"/>
        </w:rPr>
        <w:t>İNGİLİZE</w:t>
      </w:r>
      <w:r w:rsidR="00242DBB">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38482607"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2</w:t>
            </w:r>
            <w:r w:rsidR="00CE6669">
              <w:rPr>
                <w:b/>
                <w:bCs/>
                <w:sz w:val="24"/>
                <w:szCs w:val="24"/>
              </w:rPr>
              <w:t>,</w:t>
            </w:r>
            <w:r w:rsidR="00CE6669" w:rsidRPr="005C0A94">
              <w:rPr>
                <w:b/>
                <w:bCs/>
                <w:sz w:val="24"/>
                <w:szCs w:val="24"/>
              </w:rPr>
              <w:t xml:space="preserve"> </w:t>
            </w:r>
            <w:r w:rsidR="00CE6669" w:rsidRPr="005C0A94">
              <w:rPr>
                <w:b/>
                <w:bCs/>
                <w:sz w:val="24"/>
                <w:szCs w:val="24"/>
              </w:rPr>
              <w:t>ÖĞRETMEN</w:t>
            </w:r>
            <w:r w:rsidR="00CE6669">
              <w:rPr>
                <w:b/>
                <w:bCs/>
                <w:sz w:val="24"/>
                <w:szCs w:val="24"/>
              </w:rPr>
              <w:t>3</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687BBEEB" w14:textId="77777777" w:rsidR="00CE6669" w:rsidRPr="00CE6669" w:rsidRDefault="00CE6669" w:rsidP="00CE6669">
      <w:pPr>
        <w:pStyle w:val="ListeParagraf"/>
        <w:numPr>
          <w:ilvl w:val="0"/>
          <w:numId w:val="81"/>
        </w:numPr>
        <w:rPr>
          <w:bCs/>
          <w:sz w:val="24"/>
          <w:szCs w:val="24"/>
        </w:rPr>
      </w:pPr>
      <w:r w:rsidRPr="00CE6669">
        <w:rPr>
          <w:bCs/>
          <w:sz w:val="24"/>
          <w:szCs w:val="24"/>
        </w:rPr>
        <w:t>Açılış, yoklama ve yazman seçimi</w:t>
      </w:r>
    </w:p>
    <w:p w14:paraId="6E582991" w14:textId="77777777" w:rsidR="00CE6669" w:rsidRPr="00CE6669" w:rsidRDefault="00CE6669" w:rsidP="00CE6669">
      <w:pPr>
        <w:pStyle w:val="ListeParagraf"/>
        <w:numPr>
          <w:ilvl w:val="0"/>
          <w:numId w:val="81"/>
        </w:numPr>
        <w:rPr>
          <w:bCs/>
          <w:sz w:val="24"/>
          <w:szCs w:val="24"/>
        </w:rPr>
      </w:pPr>
      <w:r w:rsidRPr="00CE6669">
        <w:rPr>
          <w:bCs/>
          <w:sz w:val="24"/>
          <w:szCs w:val="24"/>
        </w:rPr>
        <w:t>Bir önceki zümrede alınan kararların değerlendirilmesi; uygulama sonuçları ve iyileştirme ihtiyaçları</w:t>
      </w:r>
    </w:p>
    <w:p w14:paraId="473F849B" w14:textId="77777777" w:rsidR="00CE6669" w:rsidRPr="00CE6669" w:rsidRDefault="00CE6669" w:rsidP="00CE6669">
      <w:pPr>
        <w:pStyle w:val="ListeParagraf"/>
        <w:numPr>
          <w:ilvl w:val="0"/>
          <w:numId w:val="81"/>
        </w:numPr>
        <w:rPr>
          <w:bCs/>
          <w:sz w:val="24"/>
          <w:szCs w:val="24"/>
        </w:rPr>
      </w:pPr>
      <w:r w:rsidRPr="00CE6669">
        <w:rPr>
          <w:bCs/>
          <w:sz w:val="24"/>
          <w:szCs w:val="24"/>
        </w:rPr>
        <w:t>II. döneme yönelik planlamaların mevzuat, okulun amacı ve ilkokul İngilizce öğretim programına uygun yürütülmesi</w:t>
      </w:r>
    </w:p>
    <w:p w14:paraId="6ACEFB8F" w14:textId="77777777" w:rsidR="00CE6669" w:rsidRPr="00CE6669" w:rsidRDefault="00CE6669" w:rsidP="00CE6669">
      <w:pPr>
        <w:pStyle w:val="ListeParagraf"/>
        <w:numPr>
          <w:ilvl w:val="0"/>
          <w:numId w:val="81"/>
        </w:numPr>
        <w:rPr>
          <w:bCs/>
          <w:sz w:val="24"/>
          <w:szCs w:val="24"/>
        </w:rPr>
      </w:pPr>
      <w:r w:rsidRPr="00CE6669">
        <w:rPr>
          <w:bCs/>
          <w:sz w:val="24"/>
          <w:szCs w:val="24"/>
        </w:rPr>
        <w:t>2, 3 ve 4. sınıflarda temel dil becerileri ve sınıf içi rutinlerin ortaklaştırılması; sınıf düzeyine göre hedeflerin netleştirilmesi</w:t>
      </w:r>
    </w:p>
    <w:p w14:paraId="21958135" w14:textId="77777777" w:rsidR="00CE6669" w:rsidRPr="00CE6669" w:rsidRDefault="00CE6669" w:rsidP="00CE6669">
      <w:pPr>
        <w:pStyle w:val="ListeParagraf"/>
        <w:numPr>
          <w:ilvl w:val="0"/>
          <w:numId w:val="81"/>
        </w:numPr>
        <w:rPr>
          <w:bCs/>
          <w:sz w:val="24"/>
          <w:szCs w:val="24"/>
        </w:rPr>
      </w:pPr>
      <w:r w:rsidRPr="00CE6669">
        <w:rPr>
          <w:bCs/>
          <w:sz w:val="24"/>
          <w:szCs w:val="24"/>
        </w:rPr>
        <w:t>I. dönem kazanım gerçekleşmelerinin değerlendirilmesi; öğrenme kaybı yaşayan öğrenciler için telafi ve destek planı</w:t>
      </w:r>
    </w:p>
    <w:p w14:paraId="7F8A833A" w14:textId="77777777" w:rsidR="00CE6669" w:rsidRPr="00CE6669" w:rsidRDefault="00CE6669" w:rsidP="00CE6669">
      <w:pPr>
        <w:pStyle w:val="ListeParagraf"/>
        <w:numPr>
          <w:ilvl w:val="0"/>
          <w:numId w:val="81"/>
        </w:numPr>
        <w:rPr>
          <w:bCs/>
          <w:sz w:val="24"/>
          <w:szCs w:val="24"/>
        </w:rPr>
      </w:pPr>
      <w:r w:rsidRPr="00CE6669">
        <w:rPr>
          <w:bCs/>
          <w:sz w:val="24"/>
          <w:szCs w:val="24"/>
        </w:rPr>
        <w:t>Derslerde kullanılacak yöntem-teknikler ve oyun temelli etkinlikler; şarkı, tekerleme, TPR ve drama uygulamalarının planlanması</w:t>
      </w:r>
    </w:p>
    <w:p w14:paraId="7FD93204" w14:textId="77777777" w:rsidR="00CE6669" w:rsidRPr="00CE6669" w:rsidRDefault="00CE6669" w:rsidP="00CE6669">
      <w:pPr>
        <w:pStyle w:val="ListeParagraf"/>
        <w:numPr>
          <w:ilvl w:val="0"/>
          <w:numId w:val="81"/>
        </w:numPr>
        <w:rPr>
          <w:bCs/>
          <w:sz w:val="24"/>
          <w:szCs w:val="24"/>
        </w:rPr>
      </w:pPr>
      <w:r w:rsidRPr="00CE6669">
        <w:rPr>
          <w:bCs/>
          <w:sz w:val="24"/>
          <w:szCs w:val="24"/>
        </w:rPr>
        <w:t>Ölçme ve değerlendirme uygulamaları: süreç odaklı izleme, performans görevleri, gözlem formları ve öğrenci ürün dosyası esasları</w:t>
      </w:r>
    </w:p>
    <w:p w14:paraId="4A60BDA9" w14:textId="77777777" w:rsidR="00CE6669" w:rsidRPr="00CE6669" w:rsidRDefault="00CE6669" w:rsidP="00CE6669">
      <w:pPr>
        <w:pStyle w:val="ListeParagraf"/>
        <w:numPr>
          <w:ilvl w:val="0"/>
          <w:numId w:val="81"/>
        </w:numPr>
        <w:rPr>
          <w:bCs/>
          <w:sz w:val="24"/>
          <w:szCs w:val="24"/>
        </w:rPr>
      </w:pPr>
      <w:r w:rsidRPr="00CE6669">
        <w:rPr>
          <w:bCs/>
          <w:sz w:val="24"/>
          <w:szCs w:val="24"/>
        </w:rPr>
        <w:t>Özel eğitim ihtiyacı olan/kaynaştırma öğrencileri için uyarlamalar; BEP’e uygun hedef, materyal ve değerlendirme düzenlemeleri</w:t>
      </w:r>
    </w:p>
    <w:p w14:paraId="7C58E01F" w14:textId="77777777" w:rsidR="00CE6669" w:rsidRPr="00CE6669" w:rsidRDefault="00CE6669" w:rsidP="00CE6669">
      <w:pPr>
        <w:pStyle w:val="ListeParagraf"/>
        <w:numPr>
          <w:ilvl w:val="0"/>
          <w:numId w:val="81"/>
        </w:numPr>
        <w:rPr>
          <w:bCs/>
          <w:sz w:val="24"/>
          <w:szCs w:val="24"/>
        </w:rPr>
      </w:pPr>
      <w:r w:rsidRPr="00CE6669">
        <w:rPr>
          <w:bCs/>
          <w:sz w:val="24"/>
          <w:szCs w:val="24"/>
        </w:rPr>
        <w:t>Materyal ve araç-gereç planlaması: flashcard, poster, akıllı tahta/EBA içerikleri ve sınıf içi dil köşesi uygulamaları</w:t>
      </w:r>
    </w:p>
    <w:p w14:paraId="789AFC65" w14:textId="77777777" w:rsidR="00CE6669" w:rsidRPr="00CE6669" w:rsidRDefault="00CE6669" w:rsidP="00CE6669">
      <w:pPr>
        <w:pStyle w:val="ListeParagraf"/>
        <w:numPr>
          <w:ilvl w:val="0"/>
          <w:numId w:val="81"/>
        </w:numPr>
        <w:rPr>
          <w:bCs/>
          <w:sz w:val="24"/>
          <w:szCs w:val="24"/>
        </w:rPr>
      </w:pPr>
      <w:r w:rsidRPr="00CE6669">
        <w:rPr>
          <w:bCs/>
          <w:sz w:val="24"/>
          <w:szCs w:val="24"/>
        </w:rPr>
        <w:t>Sınıf öğretmenleri ve rehberlik servisi ile iş birliği; veli bilgilendirme ve evde destek önerileri</w:t>
      </w:r>
    </w:p>
    <w:p w14:paraId="6CD1A7B3" w14:textId="77777777" w:rsidR="00CE6669" w:rsidRPr="00CE6669" w:rsidRDefault="00CE6669" w:rsidP="00CE6669">
      <w:pPr>
        <w:pStyle w:val="ListeParagraf"/>
        <w:numPr>
          <w:ilvl w:val="0"/>
          <w:numId w:val="81"/>
        </w:numPr>
        <w:rPr>
          <w:bCs/>
          <w:sz w:val="24"/>
          <w:szCs w:val="24"/>
        </w:rPr>
      </w:pPr>
      <w:r w:rsidRPr="00CE6669">
        <w:rPr>
          <w:bCs/>
          <w:sz w:val="24"/>
          <w:szCs w:val="24"/>
        </w:rPr>
        <w:t>Okul içi etkinlikler ve okul dışı öğrenme: “English Day”, sınıf panosu, mini gösteri/sunum ve sergi planı</w:t>
      </w:r>
    </w:p>
    <w:p w14:paraId="421B655B" w14:textId="77777777" w:rsidR="00CE6669" w:rsidRPr="00CE6669" w:rsidRDefault="00CE6669" w:rsidP="00CE6669">
      <w:pPr>
        <w:pStyle w:val="ListeParagraf"/>
        <w:numPr>
          <w:ilvl w:val="0"/>
          <w:numId w:val="81"/>
        </w:numPr>
        <w:rPr>
          <w:bCs/>
          <w:sz w:val="24"/>
          <w:szCs w:val="24"/>
        </w:rPr>
      </w:pPr>
      <w:r w:rsidRPr="00CE6669">
        <w:rPr>
          <w:bCs/>
          <w:sz w:val="24"/>
          <w:szCs w:val="24"/>
        </w:rPr>
        <w:t>İş sağlığı ve güvenliği tedbirleri; sınıf içi hareketli etkinliklerde güvenli ortam düzeni</w:t>
      </w:r>
    </w:p>
    <w:p w14:paraId="300C1A1E" w14:textId="77777777" w:rsidR="00CE6669" w:rsidRPr="00CE6669" w:rsidRDefault="00CE6669" w:rsidP="00CE6669">
      <w:pPr>
        <w:pStyle w:val="ListeParagraf"/>
        <w:numPr>
          <w:ilvl w:val="0"/>
          <w:numId w:val="81"/>
        </w:numPr>
        <w:rPr>
          <w:bCs/>
          <w:sz w:val="24"/>
          <w:szCs w:val="24"/>
        </w:rPr>
      </w:pPr>
      <w:r w:rsidRPr="00CE6669">
        <w:rPr>
          <w:bCs/>
          <w:sz w:val="24"/>
          <w:szCs w:val="24"/>
        </w:rPr>
        <w:t>Dilek ve temenniler; kapanış</w:t>
      </w:r>
    </w:p>
    <w:p w14:paraId="22A2AF2E" w14:textId="77777777" w:rsidR="00242DBB" w:rsidRDefault="00242DBB" w:rsidP="009205E4">
      <w:pPr>
        <w:rPr>
          <w:b/>
          <w:bCs/>
          <w:sz w:val="24"/>
          <w:szCs w:val="24"/>
        </w:rPr>
      </w:pPr>
    </w:p>
    <w:p w14:paraId="35C82092" w14:textId="77777777" w:rsidR="00E0767D" w:rsidRDefault="00E0767D" w:rsidP="009205E4">
      <w:pPr>
        <w:rPr>
          <w:b/>
          <w:bCs/>
          <w:sz w:val="24"/>
          <w:szCs w:val="24"/>
        </w:rPr>
      </w:pPr>
    </w:p>
    <w:p w14:paraId="75913948" w14:textId="77777777" w:rsidR="00E0767D" w:rsidRDefault="00E0767D" w:rsidP="009205E4">
      <w:pPr>
        <w:rPr>
          <w:b/>
          <w:bCs/>
          <w:sz w:val="24"/>
          <w:szCs w:val="24"/>
        </w:rPr>
      </w:pPr>
    </w:p>
    <w:p w14:paraId="06B36B4F" w14:textId="77777777" w:rsidR="00E0767D" w:rsidRDefault="00E0767D" w:rsidP="009205E4">
      <w:pPr>
        <w:rPr>
          <w:b/>
          <w:bCs/>
          <w:sz w:val="24"/>
          <w:szCs w:val="24"/>
        </w:rPr>
      </w:pPr>
    </w:p>
    <w:p w14:paraId="2190DED1" w14:textId="77777777" w:rsidR="002B2C57" w:rsidRDefault="002B2C57" w:rsidP="009205E4">
      <w:pPr>
        <w:rPr>
          <w:b/>
          <w:bCs/>
          <w:sz w:val="24"/>
          <w:szCs w:val="24"/>
        </w:rPr>
      </w:pPr>
    </w:p>
    <w:p w14:paraId="777C6233" w14:textId="77777777" w:rsidR="00CE6669" w:rsidRDefault="00CE6669" w:rsidP="009205E4">
      <w:pPr>
        <w:rPr>
          <w:b/>
          <w:bCs/>
          <w:sz w:val="24"/>
          <w:szCs w:val="24"/>
        </w:rPr>
      </w:pPr>
    </w:p>
    <w:p w14:paraId="40F88C3D" w14:textId="77777777" w:rsidR="00CE6669" w:rsidRDefault="00CE6669" w:rsidP="009205E4">
      <w:pPr>
        <w:rPr>
          <w:b/>
          <w:bCs/>
          <w:sz w:val="24"/>
          <w:szCs w:val="24"/>
        </w:rPr>
      </w:pPr>
    </w:p>
    <w:p w14:paraId="2B5A0E05" w14:textId="77777777" w:rsidR="00CE6669" w:rsidRDefault="00CE6669" w:rsidP="009205E4">
      <w:pPr>
        <w:rPr>
          <w:b/>
          <w:bCs/>
          <w:sz w:val="24"/>
          <w:szCs w:val="24"/>
        </w:rPr>
      </w:pPr>
    </w:p>
    <w:p w14:paraId="69706D60" w14:textId="77777777" w:rsidR="00CE6669" w:rsidRDefault="00CE6669" w:rsidP="009205E4">
      <w:pPr>
        <w:rPr>
          <w:b/>
          <w:bCs/>
          <w:sz w:val="24"/>
          <w:szCs w:val="24"/>
        </w:rPr>
      </w:pPr>
    </w:p>
    <w:p w14:paraId="2150DE7E" w14:textId="77777777" w:rsidR="00CE6669" w:rsidRDefault="00CE6669" w:rsidP="009205E4">
      <w:pPr>
        <w:rPr>
          <w:b/>
          <w:bCs/>
          <w:sz w:val="24"/>
          <w:szCs w:val="24"/>
        </w:rPr>
      </w:pPr>
    </w:p>
    <w:p w14:paraId="25AA058F" w14:textId="77777777" w:rsidR="00CE6669" w:rsidRDefault="00CE6669" w:rsidP="009205E4">
      <w:pPr>
        <w:rPr>
          <w:b/>
          <w:bCs/>
          <w:sz w:val="24"/>
          <w:szCs w:val="24"/>
        </w:rPr>
      </w:pPr>
    </w:p>
    <w:p w14:paraId="7747F460" w14:textId="77777777" w:rsidR="002B2C57" w:rsidRDefault="002B2C57" w:rsidP="009205E4">
      <w:pPr>
        <w:rPr>
          <w:b/>
          <w:bCs/>
          <w:sz w:val="24"/>
          <w:szCs w:val="24"/>
        </w:rPr>
      </w:pPr>
    </w:p>
    <w:p w14:paraId="4AC60E95" w14:textId="4E40E1A0" w:rsidR="002B2C57" w:rsidRDefault="007E4A1F" w:rsidP="0099196E">
      <w:pPr>
        <w:rPr>
          <w:b/>
          <w:bCs/>
          <w:sz w:val="24"/>
          <w:szCs w:val="24"/>
        </w:rPr>
      </w:pPr>
      <w:r w:rsidRPr="007E4A1F">
        <w:rPr>
          <w:b/>
          <w:bCs/>
          <w:sz w:val="24"/>
          <w:szCs w:val="24"/>
        </w:rPr>
        <w:lastRenderedPageBreak/>
        <w:t>GÜNDEM MADDELERİNİN GÖRÜŞÜLMESİ</w:t>
      </w:r>
    </w:p>
    <w:p w14:paraId="513AD566" w14:textId="77777777" w:rsidR="00CE6669" w:rsidRPr="00CE6669" w:rsidRDefault="00CE6669" w:rsidP="00CE6669">
      <w:pPr>
        <w:rPr>
          <w:sz w:val="24"/>
          <w:szCs w:val="24"/>
        </w:rPr>
      </w:pPr>
      <w:r w:rsidRPr="00CE6669">
        <w:rPr>
          <w:b/>
          <w:bCs/>
          <w:sz w:val="24"/>
          <w:szCs w:val="24"/>
        </w:rPr>
        <w:t>1. Açılış, yoklama ve yazman seçimi</w:t>
      </w:r>
      <w:r w:rsidRPr="00CE6669">
        <w:rPr>
          <w:sz w:val="24"/>
          <w:szCs w:val="24"/>
        </w:rPr>
        <w:br/>
        <w:t xml:space="preserve">Toplantı, </w:t>
      </w:r>
      <w:r w:rsidRPr="00CE6669">
        <w:rPr>
          <w:b/>
          <w:bCs/>
          <w:sz w:val="24"/>
          <w:szCs w:val="24"/>
        </w:rPr>
        <w:t>ÖĞRETMEN1</w:t>
      </w:r>
      <w:r w:rsidRPr="00CE6669">
        <w:rPr>
          <w:sz w:val="24"/>
          <w:szCs w:val="24"/>
        </w:rPr>
        <w:t xml:space="preserve"> başkanlığında belirlenen tarih ve saatte öğretmenler odasında başlatıldı. Yoklama yapılarak zümre öğretmenlerinin toplantıya tam katılım sağladığı görüldü. Toplantı sürecinin düzenli yürütülmesi için yazman seçimine geçildi. Yazmanlık görevine </w:t>
      </w:r>
      <w:r w:rsidRPr="00CE6669">
        <w:rPr>
          <w:b/>
          <w:bCs/>
          <w:sz w:val="24"/>
          <w:szCs w:val="24"/>
        </w:rPr>
        <w:t>ÖĞRETMEN2</w:t>
      </w:r>
      <w:r w:rsidRPr="00CE6669">
        <w:rPr>
          <w:sz w:val="24"/>
          <w:szCs w:val="24"/>
        </w:rPr>
        <w:t xml:space="preserve"> önerildi ve oy birliği ile kabul edildi. Gündem maddeleri okunarak toplantının bu sıraya uygun biçimde yürütülmesi benimsendi. İkinci dönemin sağlıklı planlanması için ortak kararların net ve uygulanabilir olmasına dikkat edilmesi gerektiği vurgulandı.</w:t>
      </w:r>
    </w:p>
    <w:p w14:paraId="1FABEE2F" w14:textId="77777777" w:rsidR="00CE6669" w:rsidRDefault="00CE6669" w:rsidP="00CE6669">
      <w:pPr>
        <w:rPr>
          <w:b/>
          <w:bCs/>
          <w:sz w:val="24"/>
          <w:szCs w:val="24"/>
        </w:rPr>
      </w:pPr>
    </w:p>
    <w:p w14:paraId="59198E62" w14:textId="32A5DA14" w:rsidR="00CE6669" w:rsidRPr="00CE6669" w:rsidRDefault="00CE6669" w:rsidP="00CE6669">
      <w:pPr>
        <w:rPr>
          <w:sz w:val="24"/>
          <w:szCs w:val="24"/>
        </w:rPr>
      </w:pPr>
      <w:r w:rsidRPr="00CE6669">
        <w:rPr>
          <w:b/>
          <w:bCs/>
          <w:sz w:val="24"/>
          <w:szCs w:val="24"/>
        </w:rPr>
        <w:t>2. Bir önceki zümrede alınan kararların değerlendirilmesi; uygulama sonuçları ve iyileştirme ihtiyaçları</w:t>
      </w:r>
      <w:r w:rsidRPr="00CE6669">
        <w:rPr>
          <w:sz w:val="24"/>
          <w:szCs w:val="24"/>
        </w:rPr>
        <w:br/>
        <w:t xml:space="preserve">Bir önceki zümre kararları </w:t>
      </w:r>
      <w:r w:rsidRPr="00CE6669">
        <w:rPr>
          <w:b/>
          <w:bCs/>
          <w:sz w:val="24"/>
          <w:szCs w:val="24"/>
        </w:rPr>
        <w:t>ÖĞRETMEN2</w:t>
      </w:r>
      <w:r w:rsidRPr="00CE6669">
        <w:rPr>
          <w:sz w:val="24"/>
          <w:szCs w:val="24"/>
        </w:rPr>
        <w:t xml:space="preserve"> tarafından özetlenerek uygulama sonuçları değerlendirildi. </w:t>
      </w:r>
      <w:r w:rsidRPr="00CE6669">
        <w:rPr>
          <w:b/>
          <w:bCs/>
          <w:sz w:val="24"/>
          <w:szCs w:val="24"/>
        </w:rPr>
        <w:t>ÖĞRETMEN3</w:t>
      </w:r>
      <w:r w:rsidRPr="00CE6669">
        <w:rPr>
          <w:sz w:val="24"/>
          <w:szCs w:val="24"/>
        </w:rPr>
        <w:t xml:space="preserve">, oyun temelli etkinliklerin öğrencilerin derse katılımını belirgin biçimde artırdığını ifade etti. </w:t>
      </w:r>
      <w:r w:rsidRPr="00CE6669">
        <w:rPr>
          <w:b/>
          <w:bCs/>
          <w:sz w:val="24"/>
          <w:szCs w:val="24"/>
        </w:rPr>
        <w:t>ÖĞRETMEN1</w:t>
      </w:r>
      <w:r w:rsidRPr="00CE6669">
        <w:rPr>
          <w:sz w:val="24"/>
          <w:szCs w:val="24"/>
        </w:rPr>
        <w:t>, sınıf düzeyleri arasında etkinlik yoğunluğu ve tempo farklılıkları oluştuğunu, bunun ortak bir çerçeveyle dengelenmesi gerektiğini belirtti. Ayrıca materyal paylaşımının düzenli yapılmasının iş yükünü azalttığı gözlemlendi. I. dönem uygulamalarında işe yarayan örneklerin ikinci dönemde yaygınlaştırılmasının yararlı olacağı vurgulandı. İyileştirme olarak haftalık kısa zümre paylaşımı yapılması önerildi.</w:t>
      </w:r>
    </w:p>
    <w:p w14:paraId="42158A47" w14:textId="77777777" w:rsidR="00CE6669" w:rsidRDefault="00CE6669" w:rsidP="00CE6669">
      <w:pPr>
        <w:rPr>
          <w:b/>
          <w:bCs/>
          <w:sz w:val="24"/>
          <w:szCs w:val="24"/>
        </w:rPr>
      </w:pPr>
    </w:p>
    <w:p w14:paraId="447827C2" w14:textId="21DD4E67" w:rsidR="00CE6669" w:rsidRPr="00CE6669" w:rsidRDefault="00CE6669" w:rsidP="00CE6669">
      <w:pPr>
        <w:rPr>
          <w:sz w:val="24"/>
          <w:szCs w:val="24"/>
        </w:rPr>
      </w:pPr>
      <w:r w:rsidRPr="00CE6669">
        <w:rPr>
          <w:b/>
          <w:bCs/>
          <w:sz w:val="24"/>
          <w:szCs w:val="24"/>
        </w:rPr>
        <w:t>3. II. döneme yönelik planlamaların mevzuat, okulun amacı ve ilkokul İngilizce öğretim programına uygun yürütülmesi</w:t>
      </w:r>
      <w:r w:rsidRPr="00CE6669">
        <w:rPr>
          <w:sz w:val="24"/>
          <w:szCs w:val="24"/>
        </w:rPr>
        <w:br/>
        <w:t xml:space="preserve">Planlamaların öğretim programı kazanımları ve okulun genel hedefleriyle uyumlu yürütülmesi görüşüldü. </w:t>
      </w:r>
      <w:r w:rsidRPr="00CE6669">
        <w:rPr>
          <w:b/>
          <w:bCs/>
          <w:sz w:val="24"/>
          <w:szCs w:val="24"/>
        </w:rPr>
        <w:t>ÖĞRETMEN1</w:t>
      </w:r>
      <w:r w:rsidRPr="00CE6669">
        <w:rPr>
          <w:sz w:val="24"/>
          <w:szCs w:val="24"/>
        </w:rPr>
        <w:t xml:space="preserve">, ilkokulda İngilizcenin temel amacının öğrencide dil farkındalığı oluşturmak, dinleme-konuşma ağırlıklı bir temel kurmak olduğunu vurguladı. </w:t>
      </w:r>
      <w:r w:rsidRPr="00CE6669">
        <w:rPr>
          <w:b/>
          <w:bCs/>
          <w:sz w:val="24"/>
          <w:szCs w:val="24"/>
        </w:rPr>
        <w:t>ÖĞRETMEN2</w:t>
      </w:r>
      <w:r w:rsidRPr="00CE6669">
        <w:rPr>
          <w:sz w:val="24"/>
          <w:szCs w:val="24"/>
        </w:rPr>
        <w:t xml:space="preserve">, yıllık ve ders planlarında süre yönetiminin gerçekçi yapılmasının sınıf içi akışı rahatlattığını ifade etti. </w:t>
      </w:r>
      <w:r w:rsidRPr="00CE6669">
        <w:rPr>
          <w:b/>
          <w:bCs/>
          <w:sz w:val="24"/>
          <w:szCs w:val="24"/>
        </w:rPr>
        <w:t>ÖĞRETMEN3</w:t>
      </w:r>
      <w:r w:rsidRPr="00CE6669">
        <w:rPr>
          <w:sz w:val="24"/>
          <w:szCs w:val="24"/>
        </w:rPr>
        <w:t>, özellikle 2. sınıfta yönergelerin kısa, tekrarın planlı ve görsel desteğin güçlü olması gerektiğini belirtti. Planların her sınıf düzeyinde ortak bir “ders rutini” ile başlamasının faydalı olacağı üzerinde duruldu. Programın önerdiği etkinlik çeşitliliğinin korunması ve kazanım-konu dengesine dikkat edilmesi kararlaştırıldı.</w:t>
      </w:r>
    </w:p>
    <w:p w14:paraId="2E9C804F" w14:textId="77777777" w:rsidR="00CE6669" w:rsidRDefault="00CE6669" w:rsidP="00CE6669">
      <w:pPr>
        <w:rPr>
          <w:b/>
          <w:bCs/>
          <w:sz w:val="24"/>
          <w:szCs w:val="24"/>
        </w:rPr>
      </w:pPr>
    </w:p>
    <w:p w14:paraId="509A155E" w14:textId="4F669CDC" w:rsidR="00CE6669" w:rsidRPr="00CE6669" w:rsidRDefault="00CE6669" w:rsidP="00CE6669">
      <w:pPr>
        <w:rPr>
          <w:sz w:val="24"/>
          <w:szCs w:val="24"/>
        </w:rPr>
      </w:pPr>
      <w:r w:rsidRPr="00CE6669">
        <w:rPr>
          <w:b/>
          <w:bCs/>
          <w:sz w:val="24"/>
          <w:szCs w:val="24"/>
        </w:rPr>
        <w:t>4. 2, 3 ve 4. sınıflarda temel dil becerileri ve sınıf içi rutinlerin ortaklaştırılması; hedeflerin netleştirilmesi</w:t>
      </w:r>
      <w:r w:rsidRPr="00CE6669">
        <w:rPr>
          <w:sz w:val="24"/>
          <w:szCs w:val="24"/>
        </w:rPr>
        <w:br/>
        <w:t xml:space="preserve">Sınıf düzeylerine göre hedeflerin netleştirilmesi ve ortak ders rutinlerinin belirlenmesi ele alındı. </w:t>
      </w:r>
      <w:r w:rsidRPr="00CE6669">
        <w:rPr>
          <w:b/>
          <w:bCs/>
          <w:sz w:val="24"/>
          <w:szCs w:val="24"/>
        </w:rPr>
        <w:t>ÖĞRETMEN2</w:t>
      </w:r>
      <w:r w:rsidRPr="00CE6669">
        <w:rPr>
          <w:sz w:val="24"/>
          <w:szCs w:val="24"/>
        </w:rPr>
        <w:t xml:space="preserve">, 2. sınıfta dinleme ve basit konuşma kalıplarıyla güven duygusunun oluşturulmasının kritik olduğunu söyledi. </w:t>
      </w:r>
      <w:r w:rsidRPr="00CE6669">
        <w:rPr>
          <w:b/>
          <w:bCs/>
          <w:sz w:val="24"/>
          <w:szCs w:val="24"/>
        </w:rPr>
        <w:t>ÖĞRETMEN3</w:t>
      </w:r>
      <w:r w:rsidRPr="00CE6669">
        <w:rPr>
          <w:sz w:val="24"/>
          <w:szCs w:val="24"/>
        </w:rPr>
        <w:t xml:space="preserve">, 3. sınıfta kelime dağarcığının artmasıyla birlikte kısa diyalogların ve eşli çalışmaların daha verimli yürüdüğünü belirtti. </w:t>
      </w:r>
      <w:r w:rsidRPr="00CE6669">
        <w:rPr>
          <w:b/>
          <w:bCs/>
          <w:sz w:val="24"/>
          <w:szCs w:val="24"/>
        </w:rPr>
        <w:t>ÖĞRETMEN1</w:t>
      </w:r>
      <w:r w:rsidRPr="00CE6669">
        <w:rPr>
          <w:sz w:val="24"/>
          <w:szCs w:val="24"/>
        </w:rPr>
        <w:t>, 4. sınıfta öğrencilerin daha fazla üretime geçtiğini, bu nedenle kısa sunum ve mini proje görevlerinin planlı verilmesi gerektiğini ifade etti. “Greetings–classroom language–review” gibi ortak başlangıç rutinlerinin uygulanması benimsendi. Ayrıca sınıf düzeyleri arasında geçişi kolaylaştırmak için ortak şarkı/tekerleme arşivi oluşturulması önerildi.</w:t>
      </w:r>
    </w:p>
    <w:p w14:paraId="40635243" w14:textId="77777777" w:rsidR="00CE6669" w:rsidRDefault="00CE6669" w:rsidP="00CE6669">
      <w:pPr>
        <w:rPr>
          <w:b/>
          <w:bCs/>
          <w:sz w:val="24"/>
          <w:szCs w:val="24"/>
        </w:rPr>
      </w:pPr>
    </w:p>
    <w:p w14:paraId="42329376" w14:textId="44F32F1D" w:rsidR="00CE6669" w:rsidRPr="00CE6669" w:rsidRDefault="00CE6669" w:rsidP="00CE6669">
      <w:pPr>
        <w:rPr>
          <w:sz w:val="24"/>
          <w:szCs w:val="24"/>
        </w:rPr>
      </w:pPr>
      <w:r w:rsidRPr="00CE6669">
        <w:rPr>
          <w:b/>
          <w:bCs/>
          <w:sz w:val="24"/>
          <w:szCs w:val="24"/>
        </w:rPr>
        <w:t>5. I. dönem kazanım gerçekleşmelerinin değerlendirilmesi; telafi ve destek planı</w:t>
      </w:r>
      <w:r w:rsidRPr="00CE6669">
        <w:rPr>
          <w:sz w:val="24"/>
          <w:szCs w:val="24"/>
        </w:rPr>
        <w:br/>
        <w:t xml:space="preserve">I. dönem kazanım gerçekleşmeleri genel olarak değerlendirildi ve öğrenme kaybı yaşayan öğrenciler için telafi planı görüşüldü. </w:t>
      </w:r>
      <w:r w:rsidRPr="00CE6669">
        <w:rPr>
          <w:b/>
          <w:bCs/>
          <w:sz w:val="24"/>
          <w:szCs w:val="24"/>
        </w:rPr>
        <w:t>ÖĞRETMEN3</w:t>
      </w:r>
      <w:r w:rsidRPr="00CE6669">
        <w:rPr>
          <w:sz w:val="24"/>
          <w:szCs w:val="24"/>
        </w:rPr>
        <w:t xml:space="preserve">, devamsızlığı yüksek olan öğrencilerde kelime ve yönerge takibinin zayıfladığını gözlemlediğini ifade etti. </w:t>
      </w:r>
      <w:r w:rsidRPr="00CE6669">
        <w:rPr>
          <w:b/>
          <w:bCs/>
          <w:sz w:val="24"/>
          <w:szCs w:val="24"/>
        </w:rPr>
        <w:t>ÖĞRETMEN1</w:t>
      </w:r>
      <w:r w:rsidRPr="00CE6669">
        <w:rPr>
          <w:sz w:val="24"/>
          <w:szCs w:val="24"/>
        </w:rPr>
        <w:t xml:space="preserve">, II. döneme başlarken ilk iki haftanın “tekrar ve sağlamlaştırma” süreci olarak planlanmasının yararlı olacağını söyledi. </w:t>
      </w:r>
      <w:r w:rsidRPr="00CE6669">
        <w:rPr>
          <w:b/>
          <w:bCs/>
          <w:sz w:val="24"/>
          <w:szCs w:val="24"/>
        </w:rPr>
        <w:t>ÖĞRETMEN2</w:t>
      </w:r>
      <w:r w:rsidRPr="00CE6669">
        <w:rPr>
          <w:sz w:val="24"/>
          <w:szCs w:val="24"/>
        </w:rPr>
        <w:t xml:space="preserve">, kısa ve sık tekrarlarla (mini quiz değil, oyunla kontrol) öğrenmenin kalıcılaştığını belirtti. Telafi için “haftalık tekrar hedefi” ve “en kritik kalıplar listesi” hazırlanması önerildi. Zorlanan öğrenciler için </w:t>
      </w:r>
      <w:r w:rsidRPr="00CE6669">
        <w:rPr>
          <w:sz w:val="24"/>
          <w:szCs w:val="24"/>
        </w:rPr>
        <w:lastRenderedPageBreak/>
        <w:t>oturma düzeni, eşleştirme ve görsel destek gibi sınıf içi düzenlemelerin artırılması gerektiği vurgulandı. Dönem içinde ara izleme yapılarak planın güncellenmesi gerektiği görüşüldü.</w:t>
      </w:r>
    </w:p>
    <w:p w14:paraId="67ED0A71" w14:textId="77777777" w:rsidR="00CE6669" w:rsidRDefault="00CE6669" w:rsidP="00CE6669">
      <w:pPr>
        <w:rPr>
          <w:b/>
          <w:bCs/>
          <w:sz w:val="24"/>
          <w:szCs w:val="24"/>
        </w:rPr>
      </w:pPr>
    </w:p>
    <w:p w14:paraId="294FE751" w14:textId="3D57AF4E" w:rsidR="00CE6669" w:rsidRPr="00CE6669" w:rsidRDefault="00CE6669" w:rsidP="00CE6669">
      <w:pPr>
        <w:rPr>
          <w:sz w:val="24"/>
          <w:szCs w:val="24"/>
        </w:rPr>
      </w:pPr>
      <w:r w:rsidRPr="00CE6669">
        <w:rPr>
          <w:b/>
          <w:bCs/>
          <w:sz w:val="24"/>
          <w:szCs w:val="24"/>
        </w:rPr>
        <w:t>6. Yöntem-teknikler ve oyun temelli etkinlikler; şarkı, tekerleme, TPR ve drama planı</w:t>
      </w:r>
      <w:r w:rsidRPr="00CE6669">
        <w:rPr>
          <w:sz w:val="24"/>
          <w:szCs w:val="24"/>
        </w:rPr>
        <w:br/>
        <w:t xml:space="preserve">İlkokul düzeyinde derslerin oyun temelli yürütülmesi ve etkinliklerin çeşitlendirilmesi ele alındı. </w:t>
      </w:r>
      <w:r w:rsidRPr="00CE6669">
        <w:rPr>
          <w:b/>
          <w:bCs/>
          <w:sz w:val="24"/>
          <w:szCs w:val="24"/>
        </w:rPr>
        <w:t>ÖĞRETMEN2</w:t>
      </w:r>
      <w:r w:rsidRPr="00CE6669">
        <w:rPr>
          <w:sz w:val="24"/>
          <w:szCs w:val="24"/>
        </w:rPr>
        <w:t xml:space="preserve">, TPR (komutlarla hareket), şarkı ve ritim çalışmalarının özellikle 2. sınıfta dikkat toplamayı kolaylaştırdığını ifade etti. </w:t>
      </w:r>
      <w:r w:rsidRPr="00CE6669">
        <w:rPr>
          <w:b/>
          <w:bCs/>
          <w:sz w:val="24"/>
          <w:szCs w:val="24"/>
        </w:rPr>
        <w:t>ÖĞRETMEN3</w:t>
      </w:r>
      <w:r w:rsidRPr="00CE6669">
        <w:rPr>
          <w:sz w:val="24"/>
          <w:szCs w:val="24"/>
        </w:rPr>
        <w:t xml:space="preserve">, drama ve rol canlandırmaların 3 ve 4. sınıfta konuşma cesaretini artırdığını belirtti. </w:t>
      </w:r>
      <w:r w:rsidRPr="00CE6669">
        <w:rPr>
          <w:b/>
          <w:bCs/>
          <w:sz w:val="24"/>
          <w:szCs w:val="24"/>
        </w:rPr>
        <w:t>ÖĞRETMEN1</w:t>
      </w:r>
      <w:r w:rsidRPr="00CE6669">
        <w:rPr>
          <w:sz w:val="24"/>
          <w:szCs w:val="24"/>
        </w:rPr>
        <w:t>, etkinliklerin sınıf yönetimini zorlamaması için “kısa yönerge–model olma–deneme–pekiştirme” akışının standartlaştırılmasını önerdi. Her ünite için en az bir oyun, bir şarkı/tekerleme ve bir ürün odaklı etkinlik planlanması uygun görüldü. Ayrıca derslerde hedef dil kullanımını artırmak için sınıf içi İngilizce yönergelerin görünür hale getirilmesi gerektiği belirtildi. Etkinliklerin süre ve materyal ihtiyacına göre önceden planlanması üzerinde duruldu.</w:t>
      </w:r>
    </w:p>
    <w:p w14:paraId="725A458A" w14:textId="77777777" w:rsidR="00CE6669" w:rsidRDefault="00CE6669" w:rsidP="00CE6669">
      <w:pPr>
        <w:rPr>
          <w:b/>
          <w:bCs/>
          <w:sz w:val="24"/>
          <w:szCs w:val="24"/>
        </w:rPr>
      </w:pPr>
    </w:p>
    <w:p w14:paraId="7969D2E8" w14:textId="0BB6795B" w:rsidR="00CE6669" w:rsidRPr="00CE6669" w:rsidRDefault="00CE6669" w:rsidP="00CE6669">
      <w:pPr>
        <w:rPr>
          <w:sz w:val="24"/>
          <w:szCs w:val="24"/>
        </w:rPr>
      </w:pPr>
      <w:r w:rsidRPr="00CE6669">
        <w:rPr>
          <w:b/>
          <w:bCs/>
          <w:sz w:val="24"/>
          <w:szCs w:val="24"/>
        </w:rPr>
        <w:t>7. Ölçme ve değerlendirme: süreç odaklı izleme, gözlem formları ve ürün dosyası</w:t>
      </w:r>
      <w:r w:rsidRPr="00CE6669">
        <w:rPr>
          <w:sz w:val="24"/>
          <w:szCs w:val="24"/>
        </w:rPr>
        <w:br/>
        <w:t xml:space="preserve">İlkokulda ölçme-değerlendirmenin süreç odaklı yürütülmesi görüşüldü. </w:t>
      </w:r>
      <w:r w:rsidRPr="00CE6669">
        <w:rPr>
          <w:b/>
          <w:bCs/>
          <w:sz w:val="24"/>
          <w:szCs w:val="24"/>
        </w:rPr>
        <w:t>ÖĞRETMEN1</w:t>
      </w:r>
      <w:r w:rsidRPr="00CE6669">
        <w:rPr>
          <w:sz w:val="24"/>
          <w:szCs w:val="24"/>
        </w:rPr>
        <w:t xml:space="preserve">, öğrencinin dinleme ve konuşma performansını kısa gözlemlerle izleyip kaydetmenin daha doğru geri bildirim sağladığını ifade etti. </w:t>
      </w:r>
      <w:r w:rsidRPr="00CE6669">
        <w:rPr>
          <w:b/>
          <w:bCs/>
          <w:sz w:val="24"/>
          <w:szCs w:val="24"/>
        </w:rPr>
        <w:t>ÖĞRETMEN2</w:t>
      </w:r>
      <w:r w:rsidRPr="00CE6669">
        <w:rPr>
          <w:sz w:val="24"/>
          <w:szCs w:val="24"/>
        </w:rPr>
        <w:t xml:space="preserve">, kontrol listesi ve basit rubriklerin öğretmene hız kazandırdığını, öğrenciye de neyin beklendiğini gösterdiğini belirtti. </w:t>
      </w:r>
      <w:r w:rsidRPr="00CE6669">
        <w:rPr>
          <w:b/>
          <w:bCs/>
          <w:sz w:val="24"/>
          <w:szCs w:val="24"/>
        </w:rPr>
        <w:t>ÖĞRETMEN3</w:t>
      </w:r>
      <w:r w:rsidRPr="00CE6669">
        <w:rPr>
          <w:sz w:val="24"/>
          <w:szCs w:val="24"/>
        </w:rPr>
        <w:t>, ürün dosyası (çalışma kâğıtları, mini poster, çizim-etiketleme) gibi somut örneklerin öğrenci gelişimini görünür kıldığını söyledi. Ölçme araçlarının yaş düzeyine uygun, kısa ve anlaşılır olması gerektiği vurgulandı. II. dönem için ortak bir “gözlem formu” şablonu kullanılması benimsendi. Ayrıca öğrenci başarısı hakkında velilere net ve somut geri bildirim verilebilmesi için kayıtların düzenli tutulması gerektiği belirtildi.</w:t>
      </w:r>
    </w:p>
    <w:p w14:paraId="5AB3E956" w14:textId="77777777" w:rsidR="00CE6669" w:rsidRDefault="00CE6669" w:rsidP="00CE6669">
      <w:pPr>
        <w:rPr>
          <w:b/>
          <w:bCs/>
          <w:sz w:val="24"/>
          <w:szCs w:val="24"/>
        </w:rPr>
      </w:pPr>
    </w:p>
    <w:p w14:paraId="6BCD0F3B" w14:textId="0C2AA2CA" w:rsidR="00CE6669" w:rsidRPr="00CE6669" w:rsidRDefault="00CE6669" w:rsidP="00CE6669">
      <w:pPr>
        <w:rPr>
          <w:sz w:val="24"/>
          <w:szCs w:val="24"/>
        </w:rPr>
      </w:pPr>
      <w:r w:rsidRPr="00CE6669">
        <w:rPr>
          <w:b/>
          <w:bCs/>
          <w:sz w:val="24"/>
          <w:szCs w:val="24"/>
        </w:rPr>
        <w:t>8. Özel eğitim ihtiyacı olan/kaynaştırma öğrencileri için uyarlamalar; BEP düzenlemeleri</w:t>
      </w:r>
      <w:r w:rsidRPr="00CE6669">
        <w:rPr>
          <w:sz w:val="24"/>
          <w:szCs w:val="24"/>
        </w:rPr>
        <w:br/>
        <w:t xml:space="preserve">Kaynaştırma ve özel eğitim ihtiyacı olan öğrenciler için ders uyarlamaları ele alındı. </w:t>
      </w:r>
      <w:r w:rsidRPr="00CE6669">
        <w:rPr>
          <w:b/>
          <w:bCs/>
          <w:sz w:val="24"/>
          <w:szCs w:val="24"/>
        </w:rPr>
        <w:t>ÖĞRETMEN3</w:t>
      </w:r>
      <w:r w:rsidRPr="00CE6669">
        <w:rPr>
          <w:sz w:val="24"/>
          <w:szCs w:val="24"/>
        </w:rPr>
        <w:t xml:space="preserve">, görsel destek ve kısa yönergelerin bu öğrencilerde belirgin fark oluşturduğunu ifade etti. </w:t>
      </w:r>
      <w:r w:rsidRPr="00CE6669">
        <w:rPr>
          <w:b/>
          <w:bCs/>
          <w:sz w:val="24"/>
          <w:szCs w:val="24"/>
        </w:rPr>
        <w:t>ÖĞRETMEN1</w:t>
      </w:r>
      <w:r w:rsidRPr="00CE6669">
        <w:rPr>
          <w:sz w:val="24"/>
          <w:szCs w:val="24"/>
        </w:rPr>
        <w:t xml:space="preserve">, BEP hedefleri doğrultusunda öğrencinin yapabildiklerinin esas alınması ve adım adım ilerlemenin izlenmesi gerektiğini vurguladı. </w:t>
      </w:r>
      <w:r w:rsidRPr="00CE6669">
        <w:rPr>
          <w:b/>
          <w:bCs/>
          <w:sz w:val="24"/>
          <w:szCs w:val="24"/>
        </w:rPr>
        <w:t>ÖĞRETMEN2</w:t>
      </w:r>
      <w:r w:rsidRPr="00CE6669">
        <w:rPr>
          <w:sz w:val="24"/>
          <w:szCs w:val="24"/>
        </w:rPr>
        <w:t>, değerlendirmede ek süre, daha az madde, daha fazla görsel ve sözlü yanıt seçeneği gibi düzenlemelerin uygulanabileceğini belirtti. Ayrıca sınıf içinde akran desteğiyle eşli çalışmaların planlanmasının öğrenmeyi güçlendirdiği ifade edildi. Rehberlik servisiyle koordineli çalışılması ve gerektiğinde veli görüşmelerinde evde uygulanabilecek kısa destek önerileri paylaşılması gerektiği vurgulandı. Uyarlamaların öğretmenin planında görünür hale getirilmesi benimsendi.</w:t>
      </w:r>
    </w:p>
    <w:p w14:paraId="28599ECF" w14:textId="77777777" w:rsidR="00CE6669" w:rsidRDefault="00CE6669" w:rsidP="00CE6669">
      <w:pPr>
        <w:rPr>
          <w:b/>
          <w:bCs/>
          <w:sz w:val="24"/>
          <w:szCs w:val="24"/>
        </w:rPr>
      </w:pPr>
    </w:p>
    <w:p w14:paraId="34CE3B80" w14:textId="430B6CCC" w:rsidR="00CE6669" w:rsidRPr="00CE6669" w:rsidRDefault="00CE6669" w:rsidP="00CE6669">
      <w:pPr>
        <w:rPr>
          <w:sz w:val="24"/>
          <w:szCs w:val="24"/>
        </w:rPr>
      </w:pPr>
      <w:r w:rsidRPr="00CE6669">
        <w:rPr>
          <w:b/>
          <w:bCs/>
          <w:sz w:val="24"/>
          <w:szCs w:val="24"/>
        </w:rPr>
        <w:t>9. Materyal ve araç-gereç planlaması; dijital içerikler ve dil köşesi uygulaması</w:t>
      </w:r>
      <w:r w:rsidRPr="00CE6669">
        <w:rPr>
          <w:sz w:val="24"/>
          <w:szCs w:val="24"/>
        </w:rPr>
        <w:br/>
        <w:t xml:space="preserve">Kullanılacak materyallerin planlanması ve öğrenme ortamlarının etkin kullanımı görüşüldü. </w:t>
      </w:r>
      <w:r w:rsidRPr="00CE6669">
        <w:rPr>
          <w:b/>
          <w:bCs/>
          <w:sz w:val="24"/>
          <w:szCs w:val="24"/>
        </w:rPr>
        <w:t>ÖĞRETMEN2</w:t>
      </w:r>
      <w:r w:rsidRPr="00CE6669">
        <w:rPr>
          <w:sz w:val="24"/>
          <w:szCs w:val="24"/>
        </w:rPr>
        <w:t xml:space="preserve">, flashcard, poster ve sınıf panosunun kelime kalıcılığını artırdığını belirtti. </w:t>
      </w:r>
      <w:r w:rsidRPr="00CE6669">
        <w:rPr>
          <w:b/>
          <w:bCs/>
          <w:sz w:val="24"/>
          <w:szCs w:val="24"/>
        </w:rPr>
        <w:t>ÖĞRETMEN3</w:t>
      </w:r>
      <w:r w:rsidRPr="00CE6669">
        <w:rPr>
          <w:sz w:val="24"/>
          <w:szCs w:val="24"/>
        </w:rPr>
        <w:t xml:space="preserve">, akıllı tahta/EBA içeriklerinin uygun seçilmesi halinde süre yönetimini kolaylaştırdığını ifade etti. </w:t>
      </w:r>
      <w:r w:rsidRPr="00CE6669">
        <w:rPr>
          <w:b/>
          <w:bCs/>
          <w:sz w:val="24"/>
          <w:szCs w:val="24"/>
        </w:rPr>
        <w:t>ÖĞRETMEN1</w:t>
      </w:r>
      <w:r w:rsidRPr="00CE6669">
        <w:rPr>
          <w:sz w:val="24"/>
          <w:szCs w:val="24"/>
        </w:rPr>
        <w:t>, sınıflarda “English Corner” oluşturulmasının öğrencinin hedef dil ile temasını artıracağını söyledi. Materyal ihtiyacının liste halinde çıkarılarak okul yönetimine bildirilmesi gerektiği vurgulandı. Ayrıca zümre içinde ortak bir dijital içerik klasörü oluşturulması ve içeriklerin sınıf düzeyine göre ayrılması uygun görüldü. Basit sınıf içi etiketlemelerin (door, window, board vb.) hedef dili destekleyeceği ifade edildi.</w:t>
      </w:r>
    </w:p>
    <w:p w14:paraId="34F65B02" w14:textId="77777777" w:rsidR="00CE6669" w:rsidRDefault="00CE6669" w:rsidP="00CE6669">
      <w:pPr>
        <w:rPr>
          <w:b/>
          <w:bCs/>
          <w:sz w:val="24"/>
          <w:szCs w:val="24"/>
        </w:rPr>
      </w:pPr>
    </w:p>
    <w:p w14:paraId="66CD7B15" w14:textId="112E36BB" w:rsidR="00CE6669" w:rsidRPr="00CE6669" w:rsidRDefault="00CE6669" w:rsidP="00CE6669">
      <w:pPr>
        <w:rPr>
          <w:sz w:val="24"/>
          <w:szCs w:val="24"/>
        </w:rPr>
      </w:pPr>
      <w:r w:rsidRPr="00CE6669">
        <w:rPr>
          <w:b/>
          <w:bCs/>
          <w:sz w:val="24"/>
          <w:szCs w:val="24"/>
        </w:rPr>
        <w:t>10. Sınıf öğretmenleri, rehberlik servisi ve veli iş birliği; evde destek önerileri</w:t>
      </w:r>
      <w:r w:rsidRPr="00CE6669">
        <w:rPr>
          <w:sz w:val="24"/>
          <w:szCs w:val="24"/>
        </w:rPr>
        <w:br/>
        <w:t xml:space="preserve">Sınıf öğretmenleriyle koordinasyonun ve veli iş birliğinin önemi ele alındı. </w:t>
      </w:r>
      <w:r w:rsidRPr="00CE6669">
        <w:rPr>
          <w:b/>
          <w:bCs/>
          <w:sz w:val="24"/>
          <w:szCs w:val="24"/>
        </w:rPr>
        <w:t>ÖĞRETMEN1</w:t>
      </w:r>
      <w:r w:rsidRPr="00CE6669">
        <w:rPr>
          <w:sz w:val="24"/>
          <w:szCs w:val="24"/>
        </w:rPr>
        <w:t xml:space="preserve">, sınıf öğretmenlerinin öğrenci davranış ve motivasyon gözlemlerinin İngilizce dersine de katkı sunduğunu belirtti. </w:t>
      </w:r>
      <w:r w:rsidRPr="00CE6669">
        <w:rPr>
          <w:b/>
          <w:bCs/>
          <w:sz w:val="24"/>
          <w:szCs w:val="24"/>
        </w:rPr>
        <w:t>ÖĞRETMEN2</w:t>
      </w:r>
      <w:r w:rsidRPr="00CE6669">
        <w:rPr>
          <w:sz w:val="24"/>
          <w:szCs w:val="24"/>
        </w:rPr>
        <w:t xml:space="preserve">, velilere “kısa ve uygulanabilir” ev etkinlikleri verilmesinin (5 dakika şarkı, 3 </w:t>
      </w:r>
      <w:r w:rsidRPr="00CE6669">
        <w:rPr>
          <w:sz w:val="24"/>
          <w:szCs w:val="24"/>
        </w:rPr>
        <w:lastRenderedPageBreak/>
        <w:t xml:space="preserve">kelime tekrar, basit diyalog) sürdürülebilir olduğunu söyledi. </w:t>
      </w:r>
      <w:r w:rsidRPr="00CE6669">
        <w:rPr>
          <w:b/>
          <w:bCs/>
          <w:sz w:val="24"/>
          <w:szCs w:val="24"/>
        </w:rPr>
        <w:t>ÖĞRETMEN3</w:t>
      </w:r>
      <w:r w:rsidRPr="00CE6669">
        <w:rPr>
          <w:sz w:val="24"/>
          <w:szCs w:val="24"/>
        </w:rPr>
        <w:t>, öğrencinin evde yanlış telaffuz kaygısıyla gerilmemesi için velilere yönlendirici ve destekleyici dil kullanımı önerilmesi gerektiğini ifade etti. Rehberlik servisiyle ihtiyaç duyulan durumlarda ortak veli bilgilendirmesi yapılması uygun görüldü. Veli iletişiminde somut ilerleme örnekleri paylaşılması ve öğrencinin küçük başarılarının görünür kılınması önerildi. Ayrıca devamsızlık ve materyal takibi konusunda sınıf öğretmeni ile düzenli bilgi akışı sağlanması gerektiği vurgulandı.</w:t>
      </w:r>
    </w:p>
    <w:p w14:paraId="3B528E11" w14:textId="77777777" w:rsidR="00CE6669" w:rsidRDefault="00CE6669" w:rsidP="00CE6669">
      <w:pPr>
        <w:rPr>
          <w:b/>
          <w:bCs/>
          <w:sz w:val="24"/>
          <w:szCs w:val="24"/>
        </w:rPr>
      </w:pPr>
    </w:p>
    <w:p w14:paraId="73F7CFCF" w14:textId="6A0E229B" w:rsidR="00CE6669" w:rsidRPr="00CE6669" w:rsidRDefault="00CE6669" w:rsidP="00CE6669">
      <w:pPr>
        <w:rPr>
          <w:sz w:val="24"/>
          <w:szCs w:val="24"/>
        </w:rPr>
      </w:pPr>
      <w:r w:rsidRPr="00CE6669">
        <w:rPr>
          <w:b/>
          <w:bCs/>
          <w:sz w:val="24"/>
          <w:szCs w:val="24"/>
        </w:rPr>
        <w:t>11. Okul içi etkinlikler ve okul dışı öğrenme planı</w:t>
      </w:r>
      <w:r w:rsidRPr="00CE6669">
        <w:rPr>
          <w:sz w:val="24"/>
          <w:szCs w:val="24"/>
        </w:rPr>
        <w:br/>
        <w:t xml:space="preserve">Öğrencilerin İngilizceyi eğlenerek kullanacağı okul içi etkinlikler planlandı. </w:t>
      </w:r>
      <w:r w:rsidRPr="00CE6669">
        <w:rPr>
          <w:b/>
          <w:bCs/>
          <w:sz w:val="24"/>
          <w:szCs w:val="24"/>
        </w:rPr>
        <w:t>ÖĞRETMEN3</w:t>
      </w:r>
      <w:r w:rsidRPr="00CE6669">
        <w:rPr>
          <w:sz w:val="24"/>
          <w:szCs w:val="24"/>
        </w:rPr>
        <w:t xml:space="preserve">, “English Day” etkinliğinde sınıfların şarkı, kısa diyalog ve afişlerle yer almasının motive edici olduğunu belirtti. </w:t>
      </w:r>
      <w:r w:rsidRPr="00CE6669">
        <w:rPr>
          <w:b/>
          <w:bCs/>
          <w:sz w:val="24"/>
          <w:szCs w:val="24"/>
        </w:rPr>
        <w:t>ÖĞRETMEN2</w:t>
      </w:r>
      <w:r w:rsidRPr="00CE6669">
        <w:rPr>
          <w:sz w:val="24"/>
          <w:szCs w:val="24"/>
        </w:rPr>
        <w:t xml:space="preserve">, sınıf panosu ve koridor sergisinin öğrenciyi üretime teşvik ettiğini ifade etti. </w:t>
      </w:r>
      <w:r w:rsidRPr="00CE6669">
        <w:rPr>
          <w:b/>
          <w:bCs/>
          <w:sz w:val="24"/>
          <w:szCs w:val="24"/>
        </w:rPr>
        <w:t>ÖĞRETMEN1</w:t>
      </w:r>
      <w:r w:rsidRPr="00CE6669">
        <w:rPr>
          <w:sz w:val="24"/>
          <w:szCs w:val="24"/>
        </w:rPr>
        <w:t>, etkinliklerin takvime bağlanması ve görev dağılımının netleştirilmesinin süreci kolaylaştıracağını söyledi. Ayrıca okul dışı öğrenme mantığıyla, okul içinde simülasyon etkinlikleri (mini market, mini cafe diyalogları) yapılabileceği görüşüldü. Etkinliklerde her sınıf düzeyinin yaşına uygun rol alması ve sürelerin kısa tutulması gerektiği vurgulandı. Gerekli materyal ve kaynak ihtiyacının önceden belirlenmesi gerektiği belirtildi.</w:t>
      </w:r>
    </w:p>
    <w:p w14:paraId="32654C22" w14:textId="77777777" w:rsidR="00CE6669" w:rsidRDefault="00CE6669" w:rsidP="00CE6669">
      <w:pPr>
        <w:rPr>
          <w:b/>
          <w:bCs/>
          <w:sz w:val="24"/>
          <w:szCs w:val="24"/>
        </w:rPr>
      </w:pPr>
    </w:p>
    <w:p w14:paraId="04EC29B8" w14:textId="69210262" w:rsidR="00CE6669" w:rsidRPr="00CE6669" w:rsidRDefault="00CE6669" w:rsidP="00CE6669">
      <w:pPr>
        <w:rPr>
          <w:sz w:val="24"/>
          <w:szCs w:val="24"/>
        </w:rPr>
      </w:pPr>
      <w:r w:rsidRPr="00CE6669">
        <w:rPr>
          <w:b/>
          <w:bCs/>
          <w:sz w:val="24"/>
          <w:szCs w:val="24"/>
        </w:rPr>
        <w:t>12. İş sağlığı ve güvenliği tedbirleri</w:t>
      </w:r>
      <w:r w:rsidRPr="00CE6669">
        <w:rPr>
          <w:sz w:val="24"/>
          <w:szCs w:val="24"/>
        </w:rPr>
        <w:br/>
        <w:t xml:space="preserve">Hareketli etkinliklerde sınıf içi güvenliğin sağlanması ele alındı. </w:t>
      </w:r>
      <w:r w:rsidRPr="00CE6669">
        <w:rPr>
          <w:b/>
          <w:bCs/>
          <w:sz w:val="24"/>
          <w:szCs w:val="24"/>
        </w:rPr>
        <w:t>ÖĞRETMEN2</w:t>
      </w:r>
      <w:r w:rsidRPr="00CE6669">
        <w:rPr>
          <w:sz w:val="24"/>
          <w:szCs w:val="24"/>
        </w:rPr>
        <w:t xml:space="preserve">, oyunlarda koşma-itme gibi riskleri azaltmak için alanın önceden düzenlenmesi gerektiğini belirtti. </w:t>
      </w:r>
      <w:r w:rsidRPr="00CE6669">
        <w:rPr>
          <w:b/>
          <w:bCs/>
          <w:sz w:val="24"/>
          <w:szCs w:val="24"/>
        </w:rPr>
        <w:t>ÖĞRETMEN3</w:t>
      </w:r>
      <w:r w:rsidRPr="00CE6669">
        <w:rPr>
          <w:sz w:val="24"/>
          <w:szCs w:val="24"/>
        </w:rPr>
        <w:t xml:space="preserve">, materyal kullanırken makas, yapıştırıcı gibi araçlarda yaş düzeyine uygun yönlendirme yapılmasının önemli olduğunu ifade etti. </w:t>
      </w:r>
      <w:r w:rsidRPr="00CE6669">
        <w:rPr>
          <w:b/>
          <w:bCs/>
          <w:sz w:val="24"/>
          <w:szCs w:val="24"/>
        </w:rPr>
        <w:t>ÖĞRETMEN1</w:t>
      </w:r>
      <w:r w:rsidRPr="00CE6669">
        <w:rPr>
          <w:sz w:val="24"/>
          <w:szCs w:val="24"/>
        </w:rPr>
        <w:t>, sınıf içinde kablo, priz ve akıllı tahta düzeninin kontrol edilmesinin gerekli olduğunu vurguladı. Acil durumlarda izlenecek prosedürlerin öğrencilerle basit şekilde hatırlatılması önerildi. Nöbet ve geçiş saatlerinde güvenlik kurallarına dikkat edilmesi gerektiği belirtildi. Olası risklerin gecikmeden okul yönetimine bildirilmesi gerektiği ifade edildi.</w:t>
      </w:r>
    </w:p>
    <w:p w14:paraId="2857E8EA" w14:textId="77777777" w:rsidR="00CE6669" w:rsidRDefault="00CE6669" w:rsidP="00CE6669">
      <w:pPr>
        <w:rPr>
          <w:b/>
          <w:bCs/>
          <w:sz w:val="24"/>
          <w:szCs w:val="24"/>
        </w:rPr>
      </w:pPr>
    </w:p>
    <w:p w14:paraId="73093283" w14:textId="732688B8" w:rsidR="00CE6669" w:rsidRPr="00CE6669" w:rsidRDefault="00CE6669" w:rsidP="00CE6669">
      <w:pPr>
        <w:rPr>
          <w:sz w:val="24"/>
          <w:szCs w:val="24"/>
        </w:rPr>
      </w:pPr>
      <w:r w:rsidRPr="00CE6669">
        <w:rPr>
          <w:b/>
          <w:bCs/>
          <w:sz w:val="24"/>
          <w:szCs w:val="24"/>
        </w:rPr>
        <w:t>13. Dilek ve temenniler; kapanış</w:t>
      </w:r>
      <w:r w:rsidRPr="00CE6669">
        <w:rPr>
          <w:sz w:val="24"/>
          <w:szCs w:val="24"/>
        </w:rPr>
        <w:br/>
        <w:t xml:space="preserve">Dilek ve temenniler bölümünde ikinci dönemde ortak uygulamaların güçlendirilmesi vurgulandı. </w:t>
      </w:r>
      <w:r w:rsidRPr="00CE6669">
        <w:rPr>
          <w:b/>
          <w:bCs/>
          <w:sz w:val="24"/>
          <w:szCs w:val="24"/>
        </w:rPr>
        <w:t>ÖĞRETMEN3</w:t>
      </w:r>
      <w:r w:rsidRPr="00CE6669">
        <w:rPr>
          <w:sz w:val="24"/>
          <w:szCs w:val="24"/>
        </w:rPr>
        <w:t xml:space="preserve">, oyun ve şarkı arşivinin ortak kullanıma açılmasının verimi artıracağını ifade etti. </w:t>
      </w:r>
      <w:r w:rsidRPr="00CE6669">
        <w:rPr>
          <w:b/>
          <w:bCs/>
          <w:sz w:val="24"/>
          <w:szCs w:val="24"/>
        </w:rPr>
        <w:t>ÖĞRETMEN2</w:t>
      </w:r>
      <w:r w:rsidRPr="00CE6669">
        <w:rPr>
          <w:sz w:val="24"/>
          <w:szCs w:val="24"/>
        </w:rPr>
        <w:t xml:space="preserve">, düzenli kısa tekrarların ve rutinlerin öğrencide güven duygusu oluşturduğunu belirtti. </w:t>
      </w:r>
      <w:r w:rsidRPr="00CE6669">
        <w:rPr>
          <w:b/>
          <w:bCs/>
          <w:sz w:val="24"/>
          <w:szCs w:val="24"/>
        </w:rPr>
        <w:t>ÖĞRETMEN1</w:t>
      </w:r>
      <w:r w:rsidRPr="00CE6669">
        <w:rPr>
          <w:sz w:val="24"/>
          <w:szCs w:val="24"/>
        </w:rPr>
        <w:t>, alınan kararların dönem içinde izlenerek gerektiğinde güncellenmesi gerektiğini vurguladı. Görüşülecek başka konu kalmadığından toplantı iyi dileklerle kapatıldı.</w:t>
      </w:r>
    </w:p>
    <w:p w14:paraId="42E3AE0C" w14:textId="4F8F2C67" w:rsidR="00CE6669" w:rsidRDefault="00CE6669" w:rsidP="00CE6669">
      <w:pPr>
        <w:rPr>
          <w:sz w:val="24"/>
          <w:szCs w:val="24"/>
        </w:rPr>
      </w:pPr>
    </w:p>
    <w:p w14:paraId="270D1BA8" w14:textId="77777777" w:rsidR="00CE6669" w:rsidRDefault="00CE6669" w:rsidP="00CE6669">
      <w:pPr>
        <w:rPr>
          <w:sz w:val="24"/>
          <w:szCs w:val="24"/>
        </w:rPr>
      </w:pPr>
    </w:p>
    <w:p w14:paraId="1749C721" w14:textId="77777777" w:rsidR="00CE6669" w:rsidRDefault="00CE6669" w:rsidP="00CE6669">
      <w:pPr>
        <w:rPr>
          <w:sz w:val="24"/>
          <w:szCs w:val="24"/>
        </w:rPr>
      </w:pPr>
    </w:p>
    <w:p w14:paraId="47E3C227" w14:textId="77777777" w:rsidR="00CE6669" w:rsidRDefault="00CE6669" w:rsidP="00CE6669">
      <w:pPr>
        <w:rPr>
          <w:sz w:val="24"/>
          <w:szCs w:val="24"/>
        </w:rPr>
      </w:pPr>
    </w:p>
    <w:p w14:paraId="0F3CA449" w14:textId="77777777" w:rsidR="00CE6669" w:rsidRDefault="00CE6669" w:rsidP="00CE6669">
      <w:pPr>
        <w:rPr>
          <w:sz w:val="24"/>
          <w:szCs w:val="24"/>
        </w:rPr>
      </w:pPr>
    </w:p>
    <w:p w14:paraId="103B3A51" w14:textId="77777777" w:rsidR="00CE6669" w:rsidRDefault="00CE6669" w:rsidP="00CE6669">
      <w:pPr>
        <w:rPr>
          <w:sz w:val="24"/>
          <w:szCs w:val="24"/>
        </w:rPr>
      </w:pPr>
    </w:p>
    <w:p w14:paraId="60ECDBDB" w14:textId="77777777" w:rsidR="00CE6669" w:rsidRDefault="00CE6669" w:rsidP="00CE6669">
      <w:pPr>
        <w:rPr>
          <w:sz w:val="24"/>
          <w:szCs w:val="24"/>
        </w:rPr>
      </w:pPr>
    </w:p>
    <w:p w14:paraId="21CCE96C" w14:textId="77777777" w:rsidR="00CE6669" w:rsidRDefault="00CE6669" w:rsidP="00CE6669">
      <w:pPr>
        <w:rPr>
          <w:sz w:val="24"/>
          <w:szCs w:val="24"/>
        </w:rPr>
      </w:pPr>
    </w:p>
    <w:p w14:paraId="6AEB76D1" w14:textId="77777777" w:rsidR="00CE6669" w:rsidRDefault="00CE6669" w:rsidP="00CE6669">
      <w:pPr>
        <w:rPr>
          <w:sz w:val="24"/>
          <w:szCs w:val="24"/>
        </w:rPr>
      </w:pPr>
    </w:p>
    <w:p w14:paraId="5E41972B" w14:textId="77777777" w:rsidR="00CE6669" w:rsidRDefault="00CE6669" w:rsidP="00CE6669">
      <w:pPr>
        <w:rPr>
          <w:sz w:val="24"/>
          <w:szCs w:val="24"/>
        </w:rPr>
      </w:pPr>
    </w:p>
    <w:p w14:paraId="68B58693" w14:textId="77777777" w:rsidR="00CE6669" w:rsidRDefault="00CE6669" w:rsidP="00CE6669">
      <w:pPr>
        <w:rPr>
          <w:sz w:val="24"/>
          <w:szCs w:val="24"/>
        </w:rPr>
      </w:pPr>
    </w:p>
    <w:p w14:paraId="5D2DFA8F" w14:textId="77777777" w:rsidR="00CE6669" w:rsidRDefault="00CE6669" w:rsidP="00CE6669">
      <w:pPr>
        <w:rPr>
          <w:sz w:val="24"/>
          <w:szCs w:val="24"/>
        </w:rPr>
      </w:pPr>
    </w:p>
    <w:p w14:paraId="2F5DFA57" w14:textId="77777777" w:rsidR="00CE6669" w:rsidRDefault="00CE6669" w:rsidP="00CE6669">
      <w:pPr>
        <w:rPr>
          <w:sz w:val="24"/>
          <w:szCs w:val="24"/>
        </w:rPr>
      </w:pPr>
    </w:p>
    <w:p w14:paraId="5F627853" w14:textId="77777777" w:rsidR="00CE6669" w:rsidRDefault="00CE6669" w:rsidP="00CE6669">
      <w:pPr>
        <w:rPr>
          <w:sz w:val="24"/>
          <w:szCs w:val="24"/>
        </w:rPr>
      </w:pPr>
    </w:p>
    <w:p w14:paraId="5373FB32" w14:textId="77777777" w:rsidR="00CE6669" w:rsidRDefault="00CE6669" w:rsidP="00CE6669">
      <w:pPr>
        <w:rPr>
          <w:sz w:val="24"/>
          <w:szCs w:val="24"/>
        </w:rPr>
      </w:pPr>
    </w:p>
    <w:p w14:paraId="61252B71" w14:textId="77777777" w:rsidR="00CE6669" w:rsidRDefault="00CE6669" w:rsidP="00CE6669">
      <w:pPr>
        <w:rPr>
          <w:sz w:val="24"/>
          <w:szCs w:val="24"/>
        </w:rPr>
      </w:pPr>
    </w:p>
    <w:p w14:paraId="2C734971" w14:textId="77777777" w:rsidR="00CE6669" w:rsidRPr="00CE6669" w:rsidRDefault="00CE6669" w:rsidP="00CE6669">
      <w:pPr>
        <w:rPr>
          <w:sz w:val="24"/>
          <w:szCs w:val="24"/>
        </w:rPr>
      </w:pPr>
    </w:p>
    <w:p w14:paraId="3398CFE9" w14:textId="77777777" w:rsidR="00CE6669" w:rsidRPr="00CE6669" w:rsidRDefault="00CE6669" w:rsidP="00CE6669">
      <w:pPr>
        <w:rPr>
          <w:b/>
          <w:bCs/>
          <w:sz w:val="24"/>
          <w:szCs w:val="24"/>
        </w:rPr>
      </w:pPr>
      <w:r w:rsidRPr="00CE6669">
        <w:rPr>
          <w:b/>
          <w:bCs/>
          <w:sz w:val="24"/>
          <w:szCs w:val="24"/>
        </w:rPr>
        <w:lastRenderedPageBreak/>
        <w:t>ALINAN KARARLAR</w:t>
      </w:r>
    </w:p>
    <w:p w14:paraId="086CF76A" w14:textId="77777777" w:rsidR="00CE6669" w:rsidRPr="00CE6669" w:rsidRDefault="00CE6669" w:rsidP="00CE6669">
      <w:pPr>
        <w:numPr>
          <w:ilvl w:val="0"/>
          <w:numId w:val="82"/>
        </w:numPr>
        <w:rPr>
          <w:sz w:val="24"/>
          <w:szCs w:val="24"/>
        </w:rPr>
      </w:pPr>
      <w:r w:rsidRPr="00CE6669">
        <w:rPr>
          <w:sz w:val="24"/>
          <w:szCs w:val="24"/>
        </w:rPr>
        <w:t xml:space="preserve">Toplantının gündem sırasına uygun yürütülmesine ve yazmanlık görevinin </w:t>
      </w:r>
      <w:r w:rsidRPr="00CE6669">
        <w:rPr>
          <w:b/>
          <w:bCs/>
          <w:sz w:val="24"/>
          <w:szCs w:val="24"/>
        </w:rPr>
        <w:t>ÖĞRETMEN2</w:t>
      </w:r>
      <w:r w:rsidRPr="00CE6669">
        <w:rPr>
          <w:sz w:val="24"/>
          <w:szCs w:val="24"/>
        </w:rPr>
        <w:t xml:space="preserve"> tarafından yürütülmesine kararlaştırdı.</w:t>
      </w:r>
    </w:p>
    <w:p w14:paraId="575C41D9" w14:textId="77777777" w:rsidR="00CE6669" w:rsidRPr="00CE6669" w:rsidRDefault="00CE6669" w:rsidP="00CE6669">
      <w:pPr>
        <w:numPr>
          <w:ilvl w:val="0"/>
          <w:numId w:val="82"/>
        </w:numPr>
        <w:rPr>
          <w:sz w:val="24"/>
          <w:szCs w:val="24"/>
        </w:rPr>
      </w:pPr>
      <w:r w:rsidRPr="00CE6669">
        <w:rPr>
          <w:sz w:val="24"/>
          <w:szCs w:val="24"/>
        </w:rPr>
        <w:t>Bir önceki zümre kararlarının uygulanma düzeyinin dönem içinde kısa ara değerlendirmelerle izlenmesine ve iyileştirme adımlarının kayıt altına alınmasına kararlaştırdı.</w:t>
      </w:r>
    </w:p>
    <w:p w14:paraId="0956FF59" w14:textId="77777777" w:rsidR="00CE6669" w:rsidRPr="00CE6669" w:rsidRDefault="00CE6669" w:rsidP="00CE6669">
      <w:pPr>
        <w:numPr>
          <w:ilvl w:val="0"/>
          <w:numId w:val="82"/>
        </w:numPr>
        <w:rPr>
          <w:sz w:val="24"/>
          <w:szCs w:val="24"/>
        </w:rPr>
      </w:pPr>
      <w:r w:rsidRPr="00CE6669">
        <w:rPr>
          <w:sz w:val="24"/>
          <w:szCs w:val="24"/>
        </w:rPr>
        <w:t>II. dönem planlamalarının ilkokul İngilizce öğretim programı kazanımlarına uygun yürütülmesine ve sınıf düzeylerine göre ortak ders rutinlerinin uygulanmasına kararlaştırdı.</w:t>
      </w:r>
    </w:p>
    <w:p w14:paraId="698EA0D1" w14:textId="77777777" w:rsidR="00CE6669" w:rsidRPr="00CE6669" w:rsidRDefault="00CE6669" w:rsidP="00CE6669">
      <w:pPr>
        <w:numPr>
          <w:ilvl w:val="0"/>
          <w:numId w:val="82"/>
        </w:numPr>
        <w:rPr>
          <w:sz w:val="24"/>
          <w:szCs w:val="24"/>
        </w:rPr>
      </w:pPr>
      <w:r w:rsidRPr="00CE6669">
        <w:rPr>
          <w:sz w:val="24"/>
          <w:szCs w:val="24"/>
        </w:rPr>
        <w:t>2, 3 ve 4. sınıflarda temel dil becerilerini destekleyecek etkinliklerin sınıf seviyesine göre kademelendirilmesine ve ortak şarkı/tekerleme arşivi oluşturulmasına kararlaştırdı.</w:t>
      </w:r>
    </w:p>
    <w:p w14:paraId="1FBC6791" w14:textId="77777777" w:rsidR="00CE6669" w:rsidRPr="00CE6669" w:rsidRDefault="00CE6669" w:rsidP="00CE6669">
      <w:pPr>
        <w:numPr>
          <w:ilvl w:val="0"/>
          <w:numId w:val="82"/>
        </w:numPr>
        <w:rPr>
          <w:sz w:val="24"/>
          <w:szCs w:val="24"/>
        </w:rPr>
      </w:pPr>
      <w:r w:rsidRPr="00CE6669">
        <w:rPr>
          <w:sz w:val="24"/>
          <w:szCs w:val="24"/>
        </w:rPr>
        <w:t>II. döneme başlangıçta tekrar ve sağlamlaştırma süreci planlanmasına, öğrenme kaybı yaşayan öğrenciler için telafi etkinliklerinin uygulanmasına kararlaştırdı.</w:t>
      </w:r>
    </w:p>
    <w:p w14:paraId="19DDDFE6" w14:textId="77777777" w:rsidR="00CE6669" w:rsidRPr="00CE6669" w:rsidRDefault="00CE6669" w:rsidP="00CE6669">
      <w:pPr>
        <w:numPr>
          <w:ilvl w:val="0"/>
          <w:numId w:val="82"/>
        </w:numPr>
        <w:rPr>
          <w:sz w:val="24"/>
          <w:szCs w:val="24"/>
        </w:rPr>
      </w:pPr>
      <w:r w:rsidRPr="00CE6669">
        <w:rPr>
          <w:sz w:val="24"/>
          <w:szCs w:val="24"/>
        </w:rPr>
        <w:t>Derslerde oyun temelli yöntemlerin, şarkı-tekerleme, TPR ve drama etkinliklerinin düzenli kullanılmasına ve her ünite için ürün odaklı bir etkinlik planlanmasına kararlaştırdı.</w:t>
      </w:r>
    </w:p>
    <w:p w14:paraId="6FE33333" w14:textId="77777777" w:rsidR="00CE6669" w:rsidRPr="00CE6669" w:rsidRDefault="00CE6669" w:rsidP="00CE6669">
      <w:pPr>
        <w:numPr>
          <w:ilvl w:val="0"/>
          <w:numId w:val="82"/>
        </w:numPr>
        <w:rPr>
          <w:sz w:val="24"/>
          <w:szCs w:val="24"/>
        </w:rPr>
      </w:pPr>
      <w:r w:rsidRPr="00CE6669">
        <w:rPr>
          <w:sz w:val="24"/>
          <w:szCs w:val="24"/>
        </w:rPr>
        <w:t>Süreç odaklı ölçme-değerlendirme için ortak gözlem formu ve kontrol listesi kullanılmasına, öğrenci ürün dosyası uygulamasının sürdürülmesine kararlaştırdı.</w:t>
      </w:r>
    </w:p>
    <w:p w14:paraId="7A3011A7" w14:textId="77777777" w:rsidR="00CE6669" w:rsidRPr="00CE6669" w:rsidRDefault="00CE6669" w:rsidP="00CE6669">
      <w:pPr>
        <w:numPr>
          <w:ilvl w:val="0"/>
          <w:numId w:val="82"/>
        </w:numPr>
        <w:rPr>
          <w:sz w:val="24"/>
          <w:szCs w:val="24"/>
        </w:rPr>
      </w:pPr>
      <w:r w:rsidRPr="00CE6669">
        <w:rPr>
          <w:sz w:val="24"/>
          <w:szCs w:val="24"/>
        </w:rPr>
        <w:t>Kaynaştırma/özel eğitim ihtiyacı olan öğrenciler için BEP’e uygun uyarlamaların yapılmasına ve değerlendirmede gerekli düzenlemelerin uygulanmasına kararlaştırdı.</w:t>
      </w:r>
    </w:p>
    <w:p w14:paraId="212223B0" w14:textId="77777777" w:rsidR="00CE6669" w:rsidRPr="00CE6669" w:rsidRDefault="00CE6669" w:rsidP="00CE6669">
      <w:pPr>
        <w:numPr>
          <w:ilvl w:val="0"/>
          <w:numId w:val="82"/>
        </w:numPr>
        <w:rPr>
          <w:sz w:val="24"/>
          <w:szCs w:val="24"/>
        </w:rPr>
      </w:pPr>
      <w:r w:rsidRPr="00CE6669">
        <w:rPr>
          <w:sz w:val="24"/>
          <w:szCs w:val="24"/>
        </w:rPr>
        <w:t>Materyal ve araç-gereç ihtiyaçlarının liste halinde belirlenerek okul yönetimine bildirilmesine, dijital içeriklerin sınıf düzeyine göre düzenlenmesine ve sınıflarda “English Corner” uygulamasının desteklenmesine kararlaştırdı.</w:t>
      </w:r>
    </w:p>
    <w:p w14:paraId="35BFDFB2" w14:textId="77777777" w:rsidR="00CE6669" w:rsidRPr="00CE6669" w:rsidRDefault="00CE6669" w:rsidP="00CE6669">
      <w:pPr>
        <w:numPr>
          <w:ilvl w:val="0"/>
          <w:numId w:val="82"/>
        </w:numPr>
        <w:rPr>
          <w:sz w:val="24"/>
          <w:szCs w:val="24"/>
        </w:rPr>
      </w:pPr>
      <w:r w:rsidRPr="00CE6669">
        <w:rPr>
          <w:sz w:val="24"/>
          <w:szCs w:val="24"/>
        </w:rPr>
        <w:t>Sınıf öğretmenleri ve rehberlik servisiyle iş birliği içinde veli bilgilendirmesi yapılmasına ve evde uygulanabilecek kısa destek önerilerinin paylaşılmasına kararlaştırdı.</w:t>
      </w:r>
    </w:p>
    <w:p w14:paraId="1CF57174" w14:textId="77777777" w:rsidR="00CE6669" w:rsidRPr="00CE6669" w:rsidRDefault="00CE6669" w:rsidP="00CE6669">
      <w:pPr>
        <w:numPr>
          <w:ilvl w:val="0"/>
          <w:numId w:val="82"/>
        </w:numPr>
        <w:rPr>
          <w:sz w:val="24"/>
          <w:szCs w:val="24"/>
        </w:rPr>
      </w:pPr>
      <w:r w:rsidRPr="00CE6669">
        <w:rPr>
          <w:sz w:val="24"/>
          <w:szCs w:val="24"/>
        </w:rPr>
        <w:t>“English Day”, pano-sergi ve mini gösteri gibi okul içi etkinliklerin takvime bağlanmasına ve görev dağılımının netleştirilmesine kararlaştırdı.</w:t>
      </w:r>
    </w:p>
    <w:p w14:paraId="0F0E350D" w14:textId="77777777" w:rsidR="00CE6669" w:rsidRPr="00CE6669" w:rsidRDefault="00CE6669" w:rsidP="00CE6669">
      <w:pPr>
        <w:numPr>
          <w:ilvl w:val="0"/>
          <w:numId w:val="82"/>
        </w:numPr>
        <w:rPr>
          <w:sz w:val="24"/>
          <w:szCs w:val="24"/>
        </w:rPr>
      </w:pPr>
      <w:r w:rsidRPr="00CE6669">
        <w:rPr>
          <w:sz w:val="24"/>
          <w:szCs w:val="24"/>
        </w:rPr>
        <w:t>Hareketli etkinliklerde sınıf içi güvenlik düzeninin sağlanmasına, teknoloji kullanımında risklerin azaltılmasına ve iş sağlığı-güvenliği kurallarına titizlikle uyulmasına kararlaştırdı.</w:t>
      </w:r>
    </w:p>
    <w:p w14:paraId="46F9AF7B" w14:textId="77777777" w:rsidR="006C3452" w:rsidRDefault="006C3452" w:rsidP="0099196E">
      <w:pPr>
        <w:rPr>
          <w:sz w:val="24"/>
          <w:szCs w:val="24"/>
        </w:rPr>
      </w:pPr>
    </w:p>
    <w:tbl>
      <w:tblPr>
        <w:tblStyle w:val="TabloKlavuzu"/>
        <w:tblW w:w="10159" w:type="dxa"/>
        <w:tblLook w:val="04A0" w:firstRow="1" w:lastRow="0" w:firstColumn="1" w:lastColumn="0" w:noHBand="0" w:noVBand="1"/>
      </w:tblPr>
      <w:tblGrid>
        <w:gridCol w:w="1089"/>
        <w:gridCol w:w="2515"/>
        <w:gridCol w:w="3142"/>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63C79796" w:rsidR="000830DD" w:rsidRPr="00A806EF" w:rsidRDefault="00CE6669" w:rsidP="00AC1EFC">
            <w:pPr>
              <w:jc w:val="center"/>
              <w:rPr>
                <w:bCs/>
                <w:sz w:val="24"/>
                <w:szCs w:val="24"/>
              </w:rPr>
            </w:pPr>
            <w:r>
              <w:rPr>
                <w:bCs/>
                <w:sz w:val="24"/>
                <w:szCs w:val="24"/>
              </w:rPr>
              <w:t xml:space="preserve">İngilizce </w:t>
            </w:r>
            <w:r w:rsidR="00B84E7E">
              <w:rPr>
                <w:bCs/>
                <w:sz w:val="24"/>
                <w:szCs w:val="24"/>
              </w:rPr>
              <w:t xml:space="preserve"> </w:t>
            </w:r>
            <w:r w:rsidR="000830DD"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3CD70C98" w:rsidR="000830DD" w:rsidRPr="00A806EF" w:rsidRDefault="00CE6669" w:rsidP="00AC1EFC">
            <w:pPr>
              <w:jc w:val="center"/>
              <w:rPr>
                <w:bCs/>
                <w:sz w:val="24"/>
                <w:szCs w:val="24"/>
              </w:rPr>
            </w:pPr>
            <w:r>
              <w:rPr>
                <w:bCs/>
                <w:sz w:val="24"/>
                <w:szCs w:val="24"/>
              </w:rPr>
              <w:t xml:space="preserve">İngilizce  </w:t>
            </w:r>
            <w:r w:rsidR="00686AC1"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CE6669" w:rsidRPr="00A806EF" w14:paraId="45B2AFAB" w14:textId="77777777" w:rsidTr="005B4C26">
        <w:trPr>
          <w:trHeight w:val="473"/>
        </w:trPr>
        <w:tc>
          <w:tcPr>
            <w:tcW w:w="0" w:type="auto"/>
          </w:tcPr>
          <w:p w14:paraId="1B5C769C" w14:textId="2BD0C76F" w:rsidR="00CE6669" w:rsidRPr="00A806EF" w:rsidRDefault="00CE6669" w:rsidP="00CE6669">
            <w:pPr>
              <w:jc w:val="center"/>
              <w:rPr>
                <w:bCs/>
                <w:sz w:val="24"/>
                <w:szCs w:val="24"/>
              </w:rPr>
            </w:pPr>
            <w:r>
              <w:rPr>
                <w:bCs/>
                <w:sz w:val="24"/>
                <w:szCs w:val="24"/>
              </w:rPr>
              <w:t>3</w:t>
            </w:r>
          </w:p>
        </w:tc>
        <w:tc>
          <w:tcPr>
            <w:tcW w:w="0" w:type="auto"/>
          </w:tcPr>
          <w:p w14:paraId="453EF90B" w14:textId="18D6C845" w:rsidR="00CE6669" w:rsidRPr="00A806EF" w:rsidRDefault="00CE6669" w:rsidP="00CE6669">
            <w:pPr>
              <w:jc w:val="center"/>
              <w:rPr>
                <w:b/>
                <w:bCs/>
                <w:sz w:val="24"/>
                <w:szCs w:val="24"/>
              </w:rPr>
            </w:pPr>
            <w:r w:rsidRPr="00A806EF">
              <w:rPr>
                <w:b/>
                <w:bCs/>
                <w:sz w:val="24"/>
                <w:szCs w:val="24"/>
              </w:rPr>
              <w:t>ÖĞRETMEN</w:t>
            </w:r>
            <w:r>
              <w:rPr>
                <w:b/>
                <w:bCs/>
                <w:sz w:val="24"/>
                <w:szCs w:val="24"/>
              </w:rPr>
              <w:t>3</w:t>
            </w:r>
          </w:p>
        </w:tc>
        <w:tc>
          <w:tcPr>
            <w:tcW w:w="0" w:type="auto"/>
          </w:tcPr>
          <w:p w14:paraId="1BE4E195" w14:textId="3B7BB290" w:rsidR="00CE6669" w:rsidRPr="00A806EF" w:rsidRDefault="00CE6669" w:rsidP="00CE6669">
            <w:pPr>
              <w:jc w:val="center"/>
              <w:rPr>
                <w:bCs/>
                <w:sz w:val="24"/>
                <w:szCs w:val="24"/>
              </w:rPr>
            </w:pPr>
            <w:r>
              <w:rPr>
                <w:bCs/>
                <w:sz w:val="24"/>
                <w:szCs w:val="24"/>
              </w:rPr>
              <w:t xml:space="preserve">İngilizce  </w:t>
            </w:r>
            <w:r w:rsidRPr="00A806EF">
              <w:rPr>
                <w:bCs/>
                <w:sz w:val="24"/>
                <w:szCs w:val="24"/>
              </w:rPr>
              <w:t>Öğretmeni</w:t>
            </w:r>
          </w:p>
        </w:tc>
        <w:tc>
          <w:tcPr>
            <w:tcW w:w="1277" w:type="dxa"/>
          </w:tcPr>
          <w:p w14:paraId="36AEC8A7" w14:textId="12FC9B86" w:rsidR="00CE6669" w:rsidRPr="00A806EF" w:rsidRDefault="00CE6669" w:rsidP="00CE6669">
            <w:pPr>
              <w:jc w:val="center"/>
              <w:rPr>
                <w:b/>
                <w:bCs/>
                <w:sz w:val="24"/>
                <w:szCs w:val="24"/>
              </w:rPr>
            </w:pPr>
          </w:p>
        </w:tc>
        <w:tc>
          <w:tcPr>
            <w:tcW w:w="2136" w:type="dxa"/>
          </w:tcPr>
          <w:p w14:paraId="6A5478FF" w14:textId="45BBF957" w:rsidR="00CE6669" w:rsidRPr="00A806EF" w:rsidRDefault="00CE6669" w:rsidP="00CE6669">
            <w:pPr>
              <w:jc w:val="center"/>
              <w:rPr>
                <w:bCs/>
                <w:sz w:val="24"/>
                <w:szCs w:val="24"/>
              </w:rPr>
            </w:pPr>
            <w:r w:rsidRPr="00A806EF">
              <w:rPr>
                <w:bCs/>
                <w:sz w:val="24"/>
                <w:szCs w:val="24"/>
              </w:rPr>
              <w:t>……………………</w:t>
            </w:r>
          </w:p>
        </w:tc>
      </w:tr>
      <w:tr w:rsidR="00CE6669" w:rsidRPr="00A806EF" w14:paraId="6CF5285D" w14:textId="77777777" w:rsidTr="005B4C26">
        <w:trPr>
          <w:trHeight w:val="473"/>
        </w:trPr>
        <w:tc>
          <w:tcPr>
            <w:tcW w:w="0" w:type="auto"/>
          </w:tcPr>
          <w:p w14:paraId="636F3282" w14:textId="1EC813A0" w:rsidR="00CE6669" w:rsidRPr="00A806EF" w:rsidRDefault="00CE6669" w:rsidP="00CE6669">
            <w:pPr>
              <w:jc w:val="center"/>
              <w:rPr>
                <w:bCs/>
                <w:sz w:val="24"/>
                <w:szCs w:val="24"/>
              </w:rPr>
            </w:pPr>
          </w:p>
        </w:tc>
        <w:tc>
          <w:tcPr>
            <w:tcW w:w="0" w:type="auto"/>
          </w:tcPr>
          <w:p w14:paraId="3BF18CA1" w14:textId="17010FCE" w:rsidR="00CE6669" w:rsidRPr="00A806EF" w:rsidRDefault="00CE6669" w:rsidP="00CE6669">
            <w:pPr>
              <w:jc w:val="center"/>
              <w:rPr>
                <w:b/>
                <w:bCs/>
                <w:sz w:val="24"/>
                <w:szCs w:val="24"/>
              </w:rPr>
            </w:pPr>
          </w:p>
        </w:tc>
        <w:tc>
          <w:tcPr>
            <w:tcW w:w="0" w:type="auto"/>
          </w:tcPr>
          <w:p w14:paraId="3CACC971" w14:textId="57A95A7B" w:rsidR="00CE6669" w:rsidRDefault="00CE6669" w:rsidP="00CE6669">
            <w:pPr>
              <w:jc w:val="center"/>
              <w:rPr>
                <w:bCs/>
                <w:sz w:val="24"/>
                <w:szCs w:val="24"/>
              </w:rPr>
            </w:pPr>
          </w:p>
        </w:tc>
        <w:tc>
          <w:tcPr>
            <w:tcW w:w="1277" w:type="dxa"/>
          </w:tcPr>
          <w:p w14:paraId="4BB8BC6E" w14:textId="77777777" w:rsidR="00CE6669" w:rsidRPr="00A806EF" w:rsidRDefault="00CE6669" w:rsidP="00CE6669">
            <w:pPr>
              <w:jc w:val="center"/>
              <w:rPr>
                <w:b/>
                <w:bCs/>
                <w:sz w:val="24"/>
                <w:szCs w:val="24"/>
              </w:rPr>
            </w:pPr>
          </w:p>
        </w:tc>
        <w:tc>
          <w:tcPr>
            <w:tcW w:w="2136" w:type="dxa"/>
          </w:tcPr>
          <w:p w14:paraId="0921B3A3" w14:textId="545B8FD2" w:rsidR="00CE6669" w:rsidRPr="00A806EF" w:rsidRDefault="00CE6669" w:rsidP="00CE6669">
            <w:pPr>
              <w:jc w:val="center"/>
              <w:rPr>
                <w:bCs/>
                <w:sz w:val="24"/>
                <w:szCs w:val="24"/>
              </w:rPr>
            </w:pPr>
          </w:p>
        </w:tc>
      </w:tr>
      <w:tr w:rsidR="00CE6669" w:rsidRPr="00A806EF" w14:paraId="71F288FD" w14:textId="77777777" w:rsidTr="005B4C26">
        <w:trPr>
          <w:trHeight w:val="473"/>
        </w:trPr>
        <w:tc>
          <w:tcPr>
            <w:tcW w:w="0" w:type="auto"/>
          </w:tcPr>
          <w:p w14:paraId="33181F1D" w14:textId="7FC4848F" w:rsidR="00CE6669" w:rsidRDefault="00CE6669" w:rsidP="00CE6669">
            <w:pPr>
              <w:jc w:val="center"/>
              <w:rPr>
                <w:bCs/>
                <w:sz w:val="24"/>
                <w:szCs w:val="24"/>
              </w:rPr>
            </w:pPr>
          </w:p>
        </w:tc>
        <w:tc>
          <w:tcPr>
            <w:tcW w:w="0" w:type="auto"/>
          </w:tcPr>
          <w:p w14:paraId="3F6E71B4" w14:textId="4B1BACE4" w:rsidR="00CE6669" w:rsidRPr="00A806EF" w:rsidRDefault="00CE6669" w:rsidP="00CE6669">
            <w:pPr>
              <w:jc w:val="center"/>
              <w:rPr>
                <w:b/>
                <w:bCs/>
                <w:sz w:val="24"/>
                <w:szCs w:val="24"/>
              </w:rPr>
            </w:pPr>
          </w:p>
        </w:tc>
        <w:tc>
          <w:tcPr>
            <w:tcW w:w="0" w:type="auto"/>
          </w:tcPr>
          <w:p w14:paraId="0B0CDBE3" w14:textId="7A05C9CD" w:rsidR="00CE6669" w:rsidRDefault="00CE6669" w:rsidP="00CE6669">
            <w:pPr>
              <w:jc w:val="center"/>
              <w:rPr>
                <w:bCs/>
                <w:sz w:val="24"/>
                <w:szCs w:val="24"/>
              </w:rPr>
            </w:pPr>
          </w:p>
        </w:tc>
        <w:tc>
          <w:tcPr>
            <w:tcW w:w="1277" w:type="dxa"/>
          </w:tcPr>
          <w:p w14:paraId="075C509C" w14:textId="77777777" w:rsidR="00CE6669" w:rsidRPr="00A806EF" w:rsidRDefault="00CE6669" w:rsidP="00CE6669">
            <w:pPr>
              <w:jc w:val="center"/>
              <w:rPr>
                <w:b/>
                <w:bCs/>
                <w:sz w:val="24"/>
                <w:szCs w:val="24"/>
              </w:rPr>
            </w:pPr>
          </w:p>
        </w:tc>
        <w:tc>
          <w:tcPr>
            <w:tcW w:w="2136" w:type="dxa"/>
          </w:tcPr>
          <w:p w14:paraId="7B8D2C89" w14:textId="7CA5A708" w:rsidR="00CE6669" w:rsidRPr="00A806EF" w:rsidRDefault="00CE6669" w:rsidP="00CE6669">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32F4E" w14:textId="77777777" w:rsidR="00346AC7" w:rsidRDefault="00346AC7" w:rsidP="00E0767D">
      <w:pPr>
        <w:spacing w:line="240" w:lineRule="auto"/>
      </w:pPr>
      <w:r>
        <w:separator/>
      </w:r>
    </w:p>
  </w:endnote>
  <w:endnote w:type="continuationSeparator" w:id="0">
    <w:p w14:paraId="6DE7CDC8" w14:textId="77777777" w:rsidR="00346AC7" w:rsidRDefault="00346AC7" w:rsidP="00E076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A16CE" w14:textId="77777777" w:rsidR="00346AC7" w:rsidRDefault="00346AC7" w:rsidP="00E0767D">
      <w:pPr>
        <w:spacing w:line="240" w:lineRule="auto"/>
      </w:pPr>
      <w:r>
        <w:separator/>
      </w:r>
    </w:p>
  </w:footnote>
  <w:footnote w:type="continuationSeparator" w:id="0">
    <w:p w14:paraId="29616024" w14:textId="77777777" w:rsidR="00346AC7" w:rsidRDefault="00346AC7" w:rsidP="00E0767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9C2"/>
    <w:multiLevelType w:val="hybridMultilevel"/>
    <w:tmpl w:val="4DE6E7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957003"/>
    <w:multiLevelType w:val="hybridMultilevel"/>
    <w:tmpl w:val="031A5A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6E07071"/>
    <w:multiLevelType w:val="hybridMultilevel"/>
    <w:tmpl w:val="8E84D5CA"/>
    <w:lvl w:ilvl="0" w:tplc="700CDB1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2D08BC"/>
    <w:multiLevelType w:val="multilevel"/>
    <w:tmpl w:val="799832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4B77B3"/>
    <w:multiLevelType w:val="hybridMultilevel"/>
    <w:tmpl w:val="F080F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7A7F6E"/>
    <w:multiLevelType w:val="hybridMultilevel"/>
    <w:tmpl w:val="9D961C0E"/>
    <w:lvl w:ilvl="0" w:tplc="50483D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1661CE6"/>
    <w:multiLevelType w:val="hybridMultilevel"/>
    <w:tmpl w:val="3EC0CA0A"/>
    <w:lvl w:ilvl="0" w:tplc="579692D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C7B4C11"/>
    <w:multiLevelType w:val="multilevel"/>
    <w:tmpl w:val="DD9C4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E91925"/>
    <w:multiLevelType w:val="hybridMultilevel"/>
    <w:tmpl w:val="B9CC7F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E4744B6"/>
    <w:multiLevelType w:val="multilevel"/>
    <w:tmpl w:val="7C8692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E5F68EB"/>
    <w:multiLevelType w:val="multilevel"/>
    <w:tmpl w:val="836091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F593E76"/>
    <w:multiLevelType w:val="hybridMultilevel"/>
    <w:tmpl w:val="6F7C65D0"/>
    <w:lvl w:ilvl="0" w:tplc="D1AC531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4743D6C"/>
    <w:multiLevelType w:val="hybridMultilevel"/>
    <w:tmpl w:val="8C620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6A259D8"/>
    <w:multiLevelType w:val="hybridMultilevel"/>
    <w:tmpl w:val="DF869722"/>
    <w:lvl w:ilvl="0" w:tplc="D1E4B15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791318B"/>
    <w:multiLevelType w:val="hybridMultilevel"/>
    <w:tmpl w:val="E7B6EEB4"/>
    <w:lvl w:ilvl="0" w:tplc="CF7C3D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9137C40"/>
    <w:multiLevelType w:val="hybridMultilevel"/>
    <w:tmpl w:val="C804DDB4"/>
    <w:lvl w:ilvl="0" w:tplc="1D3C00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B230E08"/>
    <w:multiLevelType w:val="hybridMultilevel"/>
    <w:tmpl w:val="4DE6E7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CD63E54"/>
    <w:multiLevelType w:val="hybridMultilevel"/>
    <w:tmpl w:val="AFDAC3EA"/>
    <w:lvl w:ilvl="0" w:tplc="2840778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D5979C6"/>
    <w:multiLevelType w:val="hybridMultilevel"/>
    <w:tmpl w:val="175228F4"/>
    <w:lvl w:ilvl="0" w:tplc="F67A69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2D98569D"/>
    <w:multiLevelType w:val="hybridMultilevel"/>
    <w:tmpl w:val="AA7AB870"/>
    <w:lvl w:ilvl="0" w:tplc="8CB4370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E0834DB"/>
    <w:multiLevelType w:val="hybridMultilevel"/>
    <w:tmpl w:val="C5F6FC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0915F25"/>
    <w:multiLevelType w:val="multilevel"/>
    <w:tmpl w:val="B31E1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17634FE"/>
    <w:multiLevelType w:val="multilevel"/>
    <w:tmpl w:val="428A33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22B59ED"/>
    <w:multiLevelType w:val="hybridMultilevel"/>
    <w:tmpl w:val="6980AD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3F90698"/>
    <w:multiLevelType w:val="multilevel"/>
    <w:tmpl w:val="4AF2A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52C1865"/>
    <w:multiLevelType w:val="multilevel"/>
    <w:tmpl w:val="03FACA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7366041"/>
    <w:multiLevelType w:val="hybridMultilevel"/>
    <w:tmpl w:val="B1B4FB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C984E75"/>
    <w:multiLevelType w:val="hybridMultilevel"/>
    <w:tmpl w:val="B1B4FB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E2A206E"/>
    <w:multiLevelType w:val="hybridMultilevel"/>
    <w:tmpl w:val="8C620C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4BA11E64"/>
    <w:multiLevelType w:val="multilevel"/>
    <w:tmpl w:val="2ADA3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5654ED8"/>
    <w:multiLevelType w:val="hybridMultilevel"/>
    <w:tmpl w:val="CBF87E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7B50AEB"/>
    <w:multiLevelType w:val="multilevel"/>
    <w:tmpl w:val="28244622"/>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9280D61"/>
    <w:multiLevelType w:val="multilevel"/>
    <w:tmpl w:val="D446FD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DBC3807"/>
    <w:multiLevelType w:val="hybridMultilevel"/>
    <w:tmpl w:val="20664DE4"/>
    <w:lvl w:ilvl="0" w:tplc="7BD635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5EDA10EE"/>
    <w:multiLevelType w:val="multilevel"/>
    <w:tmpl w:val="52283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EF51975"/>
    <w:multiLevelType w:val="hybridMultilevel"/>
    <w:tmpl w:val="6980AD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F1D2EB7"/>
    <w:multiLevelType w:val="hybridMultilevel"/>
    <w:tmpl w:val="31BC4D56"/>
    <w:lvl w:ilvl="0" w:tplc="74EE696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1567D5E"/>
    <w:multiLevelType w:val="hybridMultilevel"/>
    <w:tmpl w:val="CBF87E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61FC5933"/>
    <w:multiLevelType w:val="hybridMultilevel"/>
    <w:tmpl w:val="A83CA03C"/>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4BA0F70"/>
    <w:multiLevelType w:val="hybridMultilevel"/>
    <w:tmpl w:val="E2101E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66D41380"/>
    <w:multiLevelType w:val="hybridMultilevel"/>
    <w:tmpl w:val="E200D8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D121A40"/>
    <w:multiLevelType w:val="multilevel"/>
    <w:tmpl w:val="7CF2B7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20D28C6"/>
    <w:multiLevelType w:val="hybridMultilevel"/>
    <w:tmpl w:val="F080FD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724F7E8A"/>
    <w:multiLevelType w:val="hybridMultilevel"/>
    <w:tmpl w:val="70BA00D0"/>
    <w:lvl w:ilvl="0" w:tplc="0F442A4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72F149BC"/>
    <w:multiLevelType w:val="hybridMultilevel"/>
    <w:tmpl w:val="0ABC3FFA"/>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731F2DCC"/>
    <w:multiLevelType w:val="hybridMultilevel"/>
    <w:tmpl w:val="C5F6FC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76D76AEE"/>
    <w:multiLevelType w:val="hybridMultilevel"/>
    <w:tmpl w:val="E200D8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7E8B7F14"/>
    <w:multiLevelType w:val="hybridMultilevel"/>
    <w:tmpl w:val="B9CC7F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12"/>
  </w:num>
  <w:num w:numId="2" w16cid:durableId="86273274">
    <w:abstractNumId w:val="6"/>
  </w:num>
  <w:num w:numId="3" w16cid:durableId="642001828">
    <w:abstractNumId w:val="21"/>
  </w:num>
  <w:num w:numId="4" w16cid:durableId="1171069957">
    <w:abstractNumId w:val="70"/>
  </w:num>
  <w:num w:numId="5" w16cid:durableId="1435829641">
    <w:abstractNumId w:val="42"/>
  </w:num>
  <w:num w:numId="6" w16cid:durableId="1361853290">
    <w:abstractNumId w:val="20"/>
  </w:num>
  <w:num w:numId="7" w16cid:durableId="2071687735">
    <w:abstractNumId w:val="64"/>
  </w:num>
  <w:num w:numId="8" w16cid:durableId="1585604105">
    <w:abstractNumId w:val="8"/>
  </w:num>
  <w:num w:numId="9" w16cid:durableId="520317376">
    <w:abstractNumId w:val="44"/>
  </w:num>
  <w:num w:numId="10" w16cid:durableId="614286932">
    <w:abstractNumId w:val="46"/>
  </w:num>
  <w:num w:numId="11" w16cid:durableId="1005327002">
    <w:abstractNumId w:val="47"/>
  </w:num>
  <w:num w:numId="12" w16cid:durableId="971641655">
    <w:abstractNumId w:val="14"/>
  </w:num>
  <w:num w:numId="13" w16cid:durableId="1666740821">
    <w:abstractNumId w:val="55"/>
  </w:num>
  <w:num w:numId="14" w16cid:durableId="610094518">
    <w:abstractNumId w:val="76"/>
  </w:num>
  <w:num w:numId="15" w16cid:durableId="2002736196">
    <w:abstractNumId w:val="4"/>
  </w:num>
  <w:num w:numId="16" w16cid:durableId="843515257">
    <w:abstractNumId w:val="49"/>
  </w:num>
  <w:num w:numId="17" w16cid:durableId="659885872">
    <w:abstractNumId w:val="53"/>
  </w:num>
  <w:num w:numId="18" w16cid:durableId="1889683405">
    <w:abstractNumId w:val="39"/>
  </w:num>
  <w:num w:numId="19" w16cid:durableId="1296179535">
    <w:abstractNumId w:val="79"/>
  </w:num>
  <w:num w:numId="20" w16cid:durableId="733695836">
    <w:abstractNumId w:val="68"/>
  </w:num>
  <w:num w:numId="21" w16cid:durableId="453986513">
    <w:abstractNumId w:val="13"/>
  </w:num>
  <w:num w:numId="22" w16cid:durableId="936062010">
    <w:abstractNumId w:val="57"/>
  </w:num>
  <w:num w:numId="23" w16cid:durableId="1378815195">
    <w:abstractNumId w:val="3"/>
  </w:num>
  <w:num w:numId="24" w16cid:durableId="581524358">
    <w:abstractNumId w:val="45"/>
  </w:num>
  <w:num w:numId="25" w16cid:durableId="529956331">
    <w:abstractNumId w:val="50"/>
  </w:num>
  <w:num w:numId="26" w16cid:durableId="1091242387">
    <w:abstractNumId w:val="1"/>
  </w:num>
  <w:num w:numId="27" w16cid:durableId="270475078">
    <w:abstractNumId w:val="78"/>
  </w:num>
  <w:num w:numId="28" w16cid:durableId="1498038890">
    <w:abstractNumId w:val="23"/>
  </w:num>
  <w:num w:numId="29" w16cid:durableId="266422945">
    <w:abstractNumId w:val="36"/>
  </w:num>
  <w:num w:numId="30" w16cid:durableId="251210170">
    <w:abstractNumId w:val="81"/>
  </w:num>
  <w:num w:numId="31" w16cid:durableId="21057121">
    <w:abstractNumId w:val="69"/>
  </w:num>
  <w:num w:numId="32" w16cid:durableId="1381902511">
    <w:abstractNumId w:val="16"/>
  </w:num>
  <w:num w:numId="33" w16cid:durableId="999431359">
    <w:abstractNumId w:val="75"/>
  </w:num>
  <w:num w:numId="34" w16cid:durableId="2010251718">
    <w:abstractNumId w:val="56"/>
  </w:num>
  <w:num w:numId="35" w16cid:durableId="945844814">
    <w:abstractNumId w:val="71"/>
  </w:num>
  <w:num w:numId="36" w16cid:durableId="204871767">
    <w:abstractNumId w:val="22"/>
  </w:num>
  <w:num w:numId="37" w16cid:durableId="1366832758">
    <w:abstractNumId w:val="9"/>
  </w:num>
  <w:num w:numId="38" w16cid:durableId="1497454193">
    <w:abstractNumId w:val="73"/>
  </w:num>
  <w:num w:numId="39" w16cid:durableId="1896306491">
    <w:abstractNumId w:val="61"/>
  </w:num>
  <w:num w:numId="40" w16cid:durableId="1146624996">
    <w:abstractNumId w:val="32"/>
  </w:num>
  <w:num w:numId="41" w16cid:durableId="332995432">
    <w:abstractNumId w:val="29"/>
  </w:num>
  <w:num w:numId="42" w16cid:durableId="347485831">
    <w:abstractNumId w:val="74"/>
  </w:num>
  <w:num w:numId="43" w16cid:durableId="1094788554">
    <w:abstractNumId w:val="2"/>
  </w:num>
  <w:num w:numId="44" w16cid:durableId="1497652226">
    <w:abstractNumId w:val="30"/>
  </w:num>
  <w:num w:numId="45" w16cid:durableId="946431560">
    <w:abstractNumId w:val="35"/>
  </w:num>
  <w:num w:numId="46" w16cid:durableId="1230580323">
    <w:abstractNumId w:val="31"/>
  </w:num>
  <w:num w:numId="47" w16cid:durableId="1150173268">
    <w:abstractNumId w:val="60"/>
  </w:num>
  <w:num w:numId="48" w16cid:durableId="1655186733">
    <w:abstractNumId w:val="63"/>
  </w:num>
  <w:num w:numId="49" w16cid:durableId="28993230">
    <w:abstractNumId w:val="11"/>
  </w:num>
  <w:num w:numId="50" w16cid:durableId="790780759">
    <w:abstractNumId w:val="62"/>
  </w:num>
  <w:num w:numId="51" w16cid:durableId="1032414417">
    <w:abstractNumId w:val="25"/>
  </w:num>
  <w:num w:numId="52" w16cid:durableId="2141068551">
    <w:abstractNumId w:val="51"/>
  </w:num>
  <w:num w:numId="53" w16cid:durableId="1302734427">
    <w:abstractNumId w:val="18"/>
  </w:num>
  <w:num w:numId="54" w16cid:durableId="40977908">
    <w:abstractNumId w:val="65"/>
  </w:num>
  <w:num w:numId="55" w16cid:durableId="522475303">
    <w:abstractNumId w:val="5"/>
  </w:num>
  <w:num w:numId="56" w16cid:durableId="1366128864">
    <w:abstractNumId w:val="38"/>
  </w:num>
  <w:num w:numId="57" w16cid:durableId="996765500">
    <w:abstractNumId w:val="67"/>
  </w:num>
  <w:num w:numId="58" w16cid:durableId="627322563">
    <w:abstractNumId w:val="40"/>
  </w:num>
  <w:num w:numId="59" w16cid:durableId="772434769">
    <w:abstractNumId w:val="58"/>
  </w:num>
  <w:num w:numId="60" w16cid:durableId="631209636">
    <w:abstractNumId w:val="41"/>
  </w:num>
  <w:num w:numId="61" w16cid:durableId="2008819418">
    <w:abstractNumId w:val="19"/>
  </w:num>
  <w:num w:numId="62" w16cid:durableId="714617908">
    <w:abstractNumId w:val="33"/>
  </w:num>
  <w:num w:numId="63" w16cid:durableId="854345144">
    <w:abstractNumId w:val="54"/>
  </w:num>
  <w:num w:numId="64" w16cid:durableId="1223371548">
    <w:abstractNumId w:val="0"/>
  </w:num>
  <w:num w:numId="65" w16cid:durableId="1493787951">
    <w:abstractNumId w:val="27"/>
  </w:num>
  <w:num w:numId="66" w16cid:durableId="1919824295">
    <w:abstractNumId w:val="28"/>
  </w:num>
  <w:num w:numId="67" w16cid:durableId="1834296228">
    <w:abstractNumId w:val="34"/>
  </w:num>
  <w:num w:numId="68" w16cid:durableId="393624880">
    <w:abstractNumId w:val="7"/>
  </w:num>
  <w:num w:numId="69" w16cid:durableId="1722292289">
    <w:abstractNumId w:val="59"/>
  </w:num>
  <w:num w:numId="70" w16cid:durableId="15742713">
    <w:abstractNumId w:val="43"/>
  </w:num>
  <w:num w:numId="71" w16cid:durableId="2008483557">
    <w:abstractNumId w:val="10"/>
  </w:num>
  <w:num w:numId="72" w16cid:durableId="242180020">
    <w:abstractNumId w:val="24"/>
  </w:num>
  <w:num w:numId="73" w16cid:durableId="180507713">
    <w:abstractNumId w:val="15"/>
  </w:num>
  <w:num w:numId="74" w16cid:durableId="1942830486">
    <w:abstractNumId w:val="52"/>
  </w:num>
  <w:num w:numId="75" w16cid:durableId="1341548584">
    <w:abstractNumId w:val="17"/>
  </w:num>
  <w:num w:numId="76" w16cid:durableId="1951006792">
    <w:abstractNumId w:val="72"/>
  </w:num>
  <w:num w:numId="77" w16cid:durableId="1857814688">
    <w:abstractNumId w:val="80"/>
  </w:num>
  <w:num w:numId="78" w16cid:durableId="1490512545">
    <w:abstractNumId w:val="48"/>
  </w:num>
  <w:num w:numId="79" w16cid:durableId="889918601">
    <w:abstractNumId w:val="77"/>
  </w:num>
  <w:num w:numId="80" w16cid:durableId="374889597">
    <w:abstractNumId w:val="26"/>
  </w:num>
  <w:num w:numId="81" w16cid:durableId="1395547909">
    <w:abstractNumId w:val="66"/>
  </w:num>
  <w:num w:numId="82" w16cid:durableId="503513877">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7083"/>
    <w:rsid w:val="00043870"/>
    <w:rsid w:val="000472E3"/>
    <w:rsid w:val="000830DD"/>
    <w:rsid w:val="00087E13"/>
    <w:rsid w:val="00096534"/>
    <w:rsid w:val="000D53BC"/>
    <w:rsid w:val="000F4CF5"/>
    <w:rsid w:val="00124204"/>
    <w:rsid w:val="0012596F"/>
    <w:rsid w:val="00157F4D"/>
    <w:rsid w:val="00162077"/>
    <w:rsid w:val="00175C48"/>
    <w:rsid w:val="001908C5"/>
    <w:rsid w:val="001A75E2"/>
    <w:rsid w:val="001A7BA7"/>
    <w:rsid w:val="001B24A3"/>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13F64"/>
    <w:rsid w:val="00346AC7"/>
    <w:rsid w:val="00354960"/>
    <w:rsid w:val="0039076D"/>
    <w:rsid w:val="003A76AC"/>
    <w:rsid w:val="003B454A"/>
    <w:rsid w:val="003B46A5"/>
    <w:rsid w:val="003B77D4"/>
    <w:rsid w:val="003C6FDE"/>
    <w:rsid w:val="00416C65"/>
    <w:rsid w:val="00436221"/>
    <w:rsid w:val="004914B3"/>
    <w:rsid w:val="0049184E"/>
    <w:rsid w:val="004B099F"/>
    <w:rsid w:val="004B2175"/>
    <w:rsid w:val="004D2914"/>
    <w:rsid w:val="005014A2"/>
    <w:rsid w:val="00504382"/>
    <w:rsid w:val="00516AE5"/>
    <w:rsid w:val="00530999"/>
    <w:rsid w:val="0056680C"/>
    <w:rsid w:val="00585B56"/>
    <w:rsid w:val="005862B9"/>
    <w:rsid w:val="00596C2C"/>
    <w:rsid w:val="005B4C26"/>
    <w:rsid w:val="005C0A94"/>
    <w:rsid w:val="005C4FEC"/>
    <w:rsid w:val="00647E18"/>
    <w:rsid w:val="00664CB2"/>
    <w:rsid w:val="00686AC1"/>
    <w:rsid w:val="006C3452"/>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002D"/>
    <w:rsid w:val="0085175B"/>
    <w:rsid w:val="008519C8"/>
    <w:rsid w:val="008B0549"/>
    <w:rsid w:val="008B1670"/>
    <w:rsid w:val="008F4717"/>
    <w:rsid w:val="009205E4"/>
    <w:rsid w:val="00925DB1"/>
    <w:rsid w:val="00965127"/>
    <w:rsid w:val="00977535"/>
    <w:rsid w:val="0099196E"/>
    <w:rsid w:val="00993532"/>
    <w:rsid w:val="009A5755"/>
    <w:rsid w:val="009F529C"/>
    <w:rsid w:val="00A2799E"/>
    <w:rsid w:val="00A3020A"/>
    <w:rsid w:val="00A42946"/>
    <w:rsid w:val="00A644DD"/>
    <w:rsid w:val="00AA2A12"/>
    <w:rsid w:val="00AB4B7B"/>
    <w:rsid w:val="00AC4799"/>
    <w:rsid w:val="00B3185E"/>
    <w:rsid w:val="00B70169"/>
    <w:rsid w:val="00B84E7E"/>
    <w:rsid w:val="00B9381F"/>
    <w:rsid w:val="00BF3F5C"/>
    <w:rsid w:val="00C50E02"/>
    <w:rsid w:val="00C62688"/>
    <w:rsid w:val="00C66C69"/>
    <w:rsid w:val="00C76F68"/>
    <w:rsid w:val="00C9176F"/>
    <w:rsid w:val="00CA362B"/>
    <w:rsid w:val="00CE6669"/>
    <w:rsid w:val="00D226F9"/>
    <w:rsid w:val="00D451FD"/>
    <w:rsid w:val="00D91B1A"/>
    <w:rsid w:val="00D94D30"/>
    <w:rsid w:val="00DA0D55"/>
    <w:rsid w:val="00DB45C5"/>
    <w:rsid w:val="00E0767D"/>
    <w:rsid w:val="00E65597"/>
    <w:rsid w:val="00ED18F2"/>
    <w:rsid w:val="00ED1E9F"/>
    <w:rsid w:val="00F019B2"/>
    <w:rsid w:val="00F37371"/>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0767D"/>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E0767D"/>
  </w:style>
  <w:style w:type="paragraph" w:styleId="AltBilgi">
    <w:name w:val="footer"/>
    <w:basedOn w:val="Normal"/>
    <w:link w:val="AltBilgiChar"/>
    <w:uiPriority w:val="99"/>
    <w:unhideWhenUsed/>
    <w:rsid w:val="00E0767D"/>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E07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6</Pages>
  <Words>2406</Words>
  <Characters>13715</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43</cp:revision>
  <dcterms:created xsi:type="dcterms:W3CDTF">2025-02-09T21:37:00Z</dcterms:created>
  <dcterms:modified xsi:type="dcterms:W3CDTF">2026-01-25T19:54:00Z</dcterms:modified>
</cp:coreProperties>
</file>