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6318160A" w:rsidR="00224745" w:rsidRPr="00224745" w:rsidRDefault="002100BC" w:rsidP="00224745">
      <w:pPr>
        <w:rPr>
          <w:sz w:val="24"/>
          <w:szCs w:val="24"/>
        </w:rPr>
      </w:pPr>
      <w:r w:rsidRPr="002100BC">
        <w:rPr>
          <w:sz w:val="24"/>
          <w:szCs w:val="24"/>
        </w:rPr>
        <w:t xml:space="preserve">2025-2026 Eğitim-Öğretim yılı Fen Bilimleri dersi </w:t>
      </w:r>
      <w:r w:rsidRPr="002100BC">
        <w:rPr>
          <w:b/>
          <w:bCs/>
          <w:sz w:val="24"/>
          <w:szCs w:val="24"/>
        </w:rPr>
        <w:t>II. Dönem Başı Zümre Öğretmenler Kurulu Toplantısı</w:t>
      </w:r>
      <w:r w:rsidRPr="002100BC">
        <w:rPr>
          <w:sz w:val="24"/>
          <w:szCs w:val="24"/>
        </w:rPr>
        <w:t>, …/02/2026 tarihinde saat 13:30’da öğretmenler odasında aşağıdaki gündem maddeleri doğrultusunda yapılacaktır.</w:t>
      </w:r>
      <w:r w:rsidRPr="002100BC">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14D1DC01" w14:textId="3F769184" w:rsidR="00C82773" w:rsidRPr="00C82773" w:rsidRDefault="00C82773" w:rsidP="00C82773">
      <w:pPr>
        <w:pStyle w:val="ListeParagraf"/>
        <w:numPr>
          <w:ilvl w:val="0"/>
          <w:numId w:val="47"/>
        </w:numPr>
        <w:rPr>
          <w:bCs/>
          <w:sz w:val="24"/>
          <w:szCs w:val="24"/>
        </w:rPr>
      </w:pPr>
      <w:r w:rsidRPr="00C82773">
        <w:rPr>
          <w:bCs/>
          <w:sz w:val="24"/>
          <w:szCs w:val="24"/>
        </w:rPr>
        <w:t>Açılış ve yoklama.</w:t>
      </w:r>
    </w:p>
    <w:p w14:paraId="51F1CC0F" w14:textId="40F8DFDE" w:rsidR="00C82773" w:rsidRPr="00C82773" w:rsidRDefault="00C82773" w:rsidP="00C82773">
      <w:pPr>
        <w:pStyle w:val="ListeParagraf"/>
        <w:numPr>
          <w:ilvl w:val="0"/>
          <w:numId w:val="47"/>
        </w:numPr>
        <w:rPr>
          <w:bCs/>
          <w:sz w:val="24"/>
          <w:szCs w:val="24"/>
        </w:rPr>
      </w:pPr>
      <w:r w:rsidRPr="00C82773">
        <w:rPr>
          <w:bCs/>
          <w:sz w:val="24"/>
          <w:szCs w:val="24"/>
        </w:rPr>
        <w:t>Bir önceki toplantıya ait zümre kararlarının uygulama sonuçlarının değerlendirilmesi; uygulamaya yönelik yeni kararların alınması.</w:t>
      </w:r>
    </w:p>
    <w:p w14:paraId="442E300B" w14:textId="454B9646" w:rsidR="00C82773" w:rsidRPr="00C82773" w:rsidRDefault="00C82773" w:rsidP="00C82773">
      <w:pPr>
        <w:pStyle w:val="ListeParagraf"/>
        <w:numPr>
          <w:ilvl w:val="0"/>
          <w:numId w:val="47"/>
        </w:numPr>
        <w:rPr>
          <w:bCs/>
          <w:sz w:val="24"/>
          <w:szCs w:val="24"/>
        </w:rPr>
      </w:pPr>
      <w:r w:rsidRPr="00C82773">
        <w:rPr>
          <w:bCs/>
          <w:sz w:val="24"/>
          <w:szCs w:val="24"/>
        </w:rPr>
        <w:t xml:space="preserve">Eğitim-öğretimle ilgili mevzuat; Türk Millî Eğitiminin genel </w:t>
      </w:r>
      <w:proofErr w:type="gramStart"/>
      <w:r w:rsidRPr="00C82773">
        <w:rPr>
          <w:bCs/>
          <w:sz w:val="24"/>
          <w:szCs w:val="24"/>
        </w:rPr>
        <w:t>amaçları;</w:t>
      </w:r>
      <w:proofErr w:type="gramEnd"/>
      <w:r w:rsidRPr="00C82773">
        <w:rPr>
          <w:bCs/>
          <w:sz w:val="24"/>
          <w:szCs w:val="24"/>
        </w:rPr>
        <w:t xml:space="preserve"> okulun kuruluş amacı ve Fen Bilimleri dersi öğretim programında belirtilen amaç ve açıklamaların okunması, planlamanın bu doğrultuda yapılması.</w:t>
      </w:r>
    </w:p>
    <w:p w14:paraId="3AF5F29C" w14:textId="501E634A" w:rsidR="00C82773" w:rsidRPr="00C82773" w:rsidRDefault="00C82773" w:rsidP="00C82773">
      <w:pPr>
        <w:pStyle w:val="ListeParagraf"/>
        <w:numPr>
          <w:ilvl w:val="0"/>
          <w:numId w:val="47"/>
        </w:numPr>
        <w:rPr>
          <w:bCs/>
          <w:sz w:val="24"/>
          <w:szCs w:val="24"/>
        </w:rPr>
      </w:pPr>
      <w:r w:rsidRPr="00C82773">
        <w:rPr>
          <w:bCs/>
          <w:sz w:val="24"/>
          <w:szCs w:val="24"/>
        </w:rPr>
        <w:t>Öğretim programında yer alan Atatürkçülükle ilgili konuların değerlendirilmesi ve çalışmaların buna göre planlanması.</w:t>
      </w:r>
    </w:p>
    <w:p w14:paraId="086911A2" w14:textId="62540AEF" w:rsidR="00C82773" w:rsidRPr="00C82773" w:rsidRDefault="00C82773" w:rsidP="00C82773">
      <w:pPr>
        <w:pStyle w:val="ListeParagraf"/>
        <w:numPr>
          <w:ilvl w:val="0"/>
          <w:numId w:val="47"/>
        </w:numPr>
        <w:rPr>
          <w:bCs/>
          <w:sz w:val="24"/>
          <w:szCs w:val="24"/>
        </w:rPr>
      </w:pPr>
      <w:r w:rsidRPr="00C82773">
        <w:rPr>
          <w:bCs/>
          <w:sz w:val="24"/>
          <w:szCs w:val="24"/>
        </w:rPr>
        <w:t>Öğretim programındaki kazanım ve davranışlar doğrultusunda derslerde uygulanacak öğretim yöntem-teknikleri ile uygulama esaslarının belirlenmesi.</w:t>
      </w:r>
    </w:p>
    <w:p w14:paraId="41D627DA" w14:textId="3193867F" w:rsidR="00C82773" w:rsidRPr="00C82773" w:rsidRDefault="00C82773" w:rsidP="00C82773">
      <w:pPr>
        <w:pStyle w:val="ListeParagraf"/>
        <w:numPr>
          <w:ilvl w:val="0"/>
          <w:numId w:val="47"/>
        </w:numPr>
        <w:rPr>
          <w:bCs/>
          <w:sz w:val="24"/>
          <w:szCs w:val="24"/>
        </w:rPr>
      </w:pPr>
      <w:r w:rsidRPr="00C82773">
        <w:rPr>
          <w:bCs/>
          <w:sz w:val="24"/>
          <w:szCs w:val="24"/>
        </w:rPr>
        <w:t>Ünite/konu ağırlıklarına göre zamanlama yapılması; ünitelendirilmiş yıllık planlar ve ders planlarının hazırlanması, uygulanması ve değerlendirilmesine ilişkin hususların görüşülmesi.</w:t>
      </w:r>
    </w:p>
    <w:p w14:paraId="4FC3B248" w14:textId="056BB992" w:rsidR="00C82773" w:rsidRPr="00C82773" w:rsidRDefault="00C82773" w:rsidP="00C82773">
      <w:pPr>
        <w:pStyle w:val="ListeParagraf"/>
        <w:numPr>
          <w:ilvl w:val="0"/>
          <w:numId w:val="47"/>
        </w:numPr>
        <w:rPr>
          <w:bCs/>
          <w:sz w:val="24"/>
          <w:szCs w:val="24"/>
        </w:rPr>
      </w:pPr>
      <w:r w:rsidRPr="00C82773">
        <w:rPr>
          <w:bCs/>
          <w:sz w:val="24"/>
          <w:szCs w:val="24"/>
        </w:rPr>
        <w:t>Bilim ve teknolojideki gelişmelerin derslere yansıtılmasına yönelik kararların alınması; mesleki eser ve yayınların takip edilmesi.</w:t>
      </w:r>
    </w:p>
    <w:p w14:paraId="219B5710" w14:textId="4004ACFF" w:rsidR="00C82773" w:rsidRPr="00C82773" w:rsidRDefault="00C82773" w:rsidP="00C82773">
      <w:pPr>
        <w:pStyle w:val="ListeParagraf"/>
        <w:numPr>
          <w:ilvl w:val="0"/>
          <w:numId w:val="47"/>
        </w:numPr>
        <w:rPr>
          <w:bCs/>
          <w:sz w:val="24"/>
          <w:szCs w:val="24"/>
        </w:rPr>
      </w:pPr>
      <w:r w:rsidRPr="00C82773">
        <w:rPr>
          <w:bCs/>
          <w:sz w:val="24"/>
          <w:szCs w:val="24"/>
        </w:rPr>
        <w:t>Derslerin verimli işlenebilmesi için ihtiyaç duyulan kitap, araç-gereç ve öğretim materyallerinin belirlenmesi.</w:t>
      </w:r>
    </w:p>
    <w:p w14:paraId="5F67D1A9" w14:textId="1A344B9C" w:rsidR="00C82773" w:rsidRPr="00C82773" w:rsidRDefault="00C82773" w:rsidP="00C82773">
      <w:pPr>
        <w:pStyle w:val="ListeParagraf"/>
        <w:numPr>
          <w:ilvl w:val="0"/>
          <w:numId w:val="47"/>
        </w:numPr>
        <w:rPr>
          <w:bCs/>
          <w:sz w:val="24"/>
          <w:szCs w:val="24"/>
        </w:rPr>
      </w:pPr>
      <w:r w:rsidRPr="00C82773">
        <w:rPr>
          <w:bCs/>
          <w:sz w:val="24"/>
          <w:szCs w:val="24"/>
        </w:rPr>
        <w:t>Okul ve çevre imkânlarının değerlendirilmesi; deney, proje, gezi ve gözlemlerin planlanması; sosyal/kültürel faaliyetlerin değerlendirilmesi.</w:t>
      </w:r>
    </w:p>
    <w:p w14:paraId="2CE319DC" w14:textId="778A21DA" w:rsidR="00C82773" w:rsidRPr="00C82773" w:rsidRDefault="00C82773" w:rsidP="00C82773">
      <w:pPr>
        <w:pStyle w:val="ListeParagraf"/>
        <w:numPr>
          <w:ilvl w:val="0"/>
          <w:numId w:val="47"/>
        </w:numPr>
        <w:rPr>
          <w:bCs/>
          <w:sz w:val="24"/>
          <w:szCs w:val="24"/>
        </w:rPr>
      </w:pPr>
      <w:r w:rsidRPr="00C82773">
        <w:rPr>
          <w:bCs/>
          <w:sz w:val="24"/>
          <w:szCs w:val="24"/>
        </w:rPr>
        <w:t>Öğrencilere verilecek proje ve ödev konularının belirlenmesi; seçimin program/çevre şartlarına uygun yapılması; ödevlerin kontrol ve izleme esasları.</w:t>
      </w:r>
    </w:p>
    <w:p w14:paraId="1F63E21E" w14:textId="7A40AFC4" w:rsidR="00C82773" w:rsidRPr="00C82773" w:rsidRDefault="00C82773" w:rsidP="00C82773">
      <w:pPr>
        <w:pStyle w:val="ListeParagraf"/>
        <w:numPr>
          <w:ilvl w:val="0"/>
          <w:numId w:val="47"/>
        </w:numPr>
        <w:rPr>
          <w:bCs/>
          <w:sz w:val="24"/>
          <w:szCs w:val="24"/>
        </w:rPr>
      </w:pPr>
      <w:r w:rsidRPr="00C82773">
        <w:rPr>
          <w:bCs/>
          <w:sz w:val="24"/>
          <w:szCs w:val="24"/>
        </w:rPr>
        <w:t xml:space="preserve">I. dönem başarı durumunun gözden geçirilmesi; başarısızlıkları azaltmaya dönük tedbirlerin </w:t>
      </w:r>
      <w:proofErr w:type="gramStart"/>
      <w:r w:rsidRPr="00C82773">
        <w:rPr>
          <w:bCs/>
          <w:sz w:val="24"/>
          <w:szCs w:val="24"/>
        </w:rPr>
        <w:t>belirlenmesi;</w:t>
      </w:r>
      <w:proofErr w:type="gramEnd"/>
      <w:r w:rsidRPr="00C82773">
        <w:rPr>
          <w:bCs/>
          <w:sz w:val="24"/>
          <w:szCs w:val="24"/>
        </w:rPr>
        <w:t xml:space="preserve"> öğrenci başarılarını artırma çalışmalarının analizi.</w:t>
      </w:r>
    </w:p>
    <w:p w14:paraId="55E66087" w14:textId="290817BA" w:rsidR="00C82773" w:rsidRPr="00C82773" w:rsidRDefault="00C82773" w:rsidP="00C82773">
      <w:pPr>
        <w:pStyle w:val="ListeParagraf"/>
        <w:numPr>
          <w:ilvl w:val="0"/>
          <w:numId w:val="47"/>
        </w:numPr>
        <w:rPr>
          <w:bCs/>
          <w:sz w:val="24"/>
          <w:szCs w:val="24"/>
        </w:rPr>
      </w:pPr>
      <w:r w:rsidRPr="00C82773">
        <w:rPr>
          <w:bCs/>
          <w:sz w:val="24"/>
          <w:szCs w:val="24"/>
        </w:rPr>
        <w:t>Ölçme-değerlendirmede birlik sağlanması: sınav sayısı, türü, zamanı, soru türleri, ortak sınavlar; 8. sınıflarda LGS’ye yönelik çalışmaların değerlendirilmesi.</w:t>
      </w:r>
    </w:p>
    <w:p w14:paraId="02120DC3" w14:textId="6F0C1D54" w:rsidR="00C82773" w:rsidRPr="00C82773" w:rsidRDefault="00C82773" w:rsidP="00C82773">
      <w:pPr>
        <w:pStyle w:val="ListeParagraf"/>
        <w:numPr>
          <w:ilvl w:val="0"/>
          <w:numId w:val="47"/>
        </w:numPr>
        <w:rPr>
          <w:bCs/>
          <w:sz w:val="24"/>
          <w:szCs w:val="24"/>
        </w:rPr>
      </w:pPr>
      <w:r w:rsidRPr="00C82773">
        <w:rPr>
          <w:bCs/>
          <w:sz w:val="24"/>
          <w:szCs w:val="24"/>
        </w:rPr>
        <w:t>EBA kullanımı, dijital ders içerikleri ve ölçme araçlarının kullanımına ilişkin görüşmeler.</w:t>
      </w:r>
    </w:p>
    <w:p w14:paraId="09A6A8D7" w14:textId="1296A639" w:rsidR="00C82773" w:rsidRPr="00C82773" w:rsidRDefault="00C82773" w:rsidP="00C82773">
      <w:pPr>
        <w:pStyle w:val="ListeParagraf"/>
        <w:numPr>
          <w:ilvl w:val="0"/>
          <w:numId w:val="47"/>
        </w:numPr>
        <w:rPr>
          <w:bCs/>
          <w:sz w:val="24"/>
          <w:szCs w:val="24"/>
        </w:rPr>
      </w:pPr>
      <w:r w:rsidRPr="00C82773">
        <w:rPr>
          <w:bCs/>
          <w:sz w:val="24"/>
          <w:szCs w:val="24"/>
        </w:rPr>
        <w:t>Destekleme ve Yetiştirme Kursları (DYK) ile ilgili işleyiş ve verimi artırmaya yönelik planlamalar.</w:t>
      </w:r>
    </w:p>
    <w:p w14:paraId="59A80005" w14:textId="1AC4F30C" w:rsidR="00C82773" w:rsidRPr="00C82773" w:rsidRDefault="00C82773" w:rsidP="00C82773">
      <w:pPr>
        <w:pStyle w:val="ListeParagraf"/>
        <w:numPr>
          <w:ilvl w:val="0"/>
          <w:numId w:val="47"/>
        </w:numPr>
        <w:rPr>
          <w:bCs/>
          <w:sz w:val="24"/>
          <w:szCs w:val="24"/>
        </w:rPr>
      </w:pPr>
      <w:r w:rsidRPr="00C82773">
        <w:rPr>
          <w:bCs/>
          <w:sz w:val="24"/>
          <w:szCs w:val="24"/>
        </w:rPr>
        <w:t>5 ve 6. sınıflarda uygulanmakta olan Maarif Modeli uygulamalarının değerlendirilmesi ve uygulama birliğinin sağlanması.</w:t>
      </w:r>
    </w:p>
    <w:p w14:paraId="1D15AE54" w14:textId="2E0E1077" w:rsidR="00C82773" w:rsidRPr="00C82773" w:rsidRDefault="00C82773" w:rsidP="00C82773">
      <w:pPr>
        <w:pStyle w:val="ListeParagraf"/>
        <w:numPr>
          <w:ilvl w:val="0"/>
          <w:numId w:val="47"/>
        </w:numPr>
        <w:rPr>
          <w:bCs/>
          <w:sz w:val="24"/>
          <w:szCs w:val="24"/>
        </w:rPr>
      </w:pPr>
      <w:r w:rsidRPr="00C82773">
        <w:rPr>
          <w:bCs/>
          <w:sz w:val="24"/>
          <w:szCs w:val="24"/>
        </w:rPr>
        <w:t>Zümre ve alanlar arası iş birliği (diğer ders zümreleriyle ortak çalışmalar; TÜBİTAK 4006 vb. çalışmaların planlanması).</w:t>
      </w:r>
    </w:p>
    <w:p w14:paraId="63CD93FF" w14:textId="1428C08F" w:rsidR="00C82773" w:rsidRPr="00C82773" w:rsidRDefault="00C82773" w:rsidP="00C82773">
      <w:pPr>
        <w:pStyle w:val="ListeParagraf"/>
        <w:numPr>
          <w:ilvl w:val="0"/>
          <w:numId w:val="47"/>
        </w:numPr>
        <w:rPr>
          <w:bCs/>
          <w:sz w:val="24"/>
          <w:szCs w:val="24"/>
        </w:rPr>
      </w:pPr>
      <w:r w:rsidRPr="00C82773">
        <w:rPr>
          <w:bCs/>
          <w:sz w:val="24"/>
          <w:szCs w:val="24"/>
        </w:rPr>
        <w:t>Çevre bilinci, temizlik ve düzen; iş sağlığı ve güvenliği ile laboratuvar güvenliği.</w:t>
      </w:r>
    </w:p>
    <w:p w14:paraId="60B3826A" w14:textId="2630A209" w:rsidR="00C82773" w:rsidRPr="00C82773" w:rsidRDefault="00C82773" w:rsidP="00C82773">
      <w:pPr>
        <w:pStyle w:val="ListeParagraf"/>
        <w:numPr>
          <w:ilvl w:val="0"/>
          <w:numId w:val="47"/>
        </w:numPr>
        <w:rPr>
          <w:bCs/>
          <w:sz w:val="24"/>
          <w:szCs w:val="24"/>
        </w:rPr>
      </w:pPr>
      <w:r w:rsidRPr="00C82773">
        <w:rPr>
          <w:bCs/>
          <w:sz w:val="24"/>
          <w:szCs w:val="24"/>
        </w:rPr>
        <w:t>Veli-öğretmen-öğrenci iş birliğinin güçlendirilmesi; veli görüşmeleri/ev ziyaretlerine ilişkin esasların değerlendirilmesi.</w:t>
      </w:r>
    </w:p>
    <w:p w14:paraId="619F021C" w14:textId="48EE0DDD" w:rsidR="00C82773" w:rsidRPr="00C82773" w:rsidRDefault="00C82773" w:rsidP="00C82773">
      <w:pPr>
        <w:pStyle w:val="ListeParagraf"/>
        <w:numPr>
          <w:ilvl w:val="0"/>
          <w:numId w:val="47"/>
        </w:numPr>
        <w:rPr>
          <w:bCs/>
          <w:sz w:val="24"/>
          <w:szCs w:val="24"/>
        </w:rPr>
      </w:pPr>
      <w:r w:rsidRPr="00C82773">
        <w:rPr>
          <w:bCs/>
          <w:sz w:val="24"/>
          <w:szCs w:val="24"/>
        </w:rPr>
        <w:t>Dilek ve temenniler – kapanış</w:t>
      </w:r>
    </w:p>
    <w:p w14:paraId="23132CA9" w14:textId="68B51E3C"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3A79D085" w:rsidR="00275B26" w:rsidRPr="005862B9" w:rsidRDefault="005B4C26" w:rsidP="003B77D4">
      <w:pPr>
        <w:jc w:val="center"/>
        <w:rPr>
          <w:b/>
          <w:bCs/>
          <w:sz w:val="24"/>
          <w:szCs w:val="24"/>
        </w:rPr>
      </w:pPr>
      <w:r>
        <w:rPr>
          <w:b/>
          <w:bCs/>
          <w:sz w:val="24"/>
          <w:szCs w:val="24"/>
        </w:rPr>
        <w:t>FEN BİLİMLERİ</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tbl>
      <w:tblPr>
        <w:tblW w:w="5063" w:type="pct"/>
        <w:tblInd w:w="19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3"/>
        <w:gridCol w:w="7415"/>
      </w:tblGrid>
      <w:tr w:rsidR="00275B26" w:rsidRPr="005862B9" w14:paraId="4F09711E" w14:textId="77777777" w:rsidTr="00C82773">
        <w:trPr>
          <w:trHeight w:val="471"/>
        </w:trPr>
        <w:tc>
          <w:tcPr>
            <w:tcW w:w="2693"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15"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C82773">
        <w:trPr>
          <w:trHeight w:val="471"/>
        </w:trPr>
        <w:tc>
          <w:tcPr>
            <w:tcW w:w="2693"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15"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C82773">
        <w:trPr>
          <w:trHeight w:val="471"/>
        </w:trPr>
        <w:tc>
          <w:tcPr>
            <w:tcW w:w="2693"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15"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C82773">
        <w:trPr>
          <w:trHeight w:val="471"/>
        </w:trPr>
        <w:tc>
          <w:tcPr>
            <w:tcW w:w="2693"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15"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C82773">
        <w:trPr>
          <w:trHeight w:val="471"/>
        </w:trPr>
        <w:tc>
          <w:tcPr>
            <w:tcW w:w="2693"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15"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C82773">
        <w:trPr>
          <w:trHeight w:val="471"/>
        </w:trPr>
        <w:tc>
          <w:tcPr>
            <w:tcW w:w="2693"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15" w:type="dxa"/>
            <w:vAlign w:val="center"/>
          </w:tcPr>
          <w:p w14:paraId="1F5FF27E" w14:textId="1AC7FFC8"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r w:rsidR="002100BC">
              <w:rPr>
                <w:b/>
                <w:bCs/>
                <w:sz w:val="24"/>
                <w:szCs w:val="24"/>
              </w:rPr>
              <w:t>,</w:t>
            </w:r>
            <w:r w:rsidR="002100BC" w:rsidRPr="005C0A94">
              <w:rPr>
                <w:b/>
                <w:bCs/>
                <w:sz w:val="24"/>
                <w:szCs w:val="24"/>
              </w:rPr>
              <w:t xml:space="preserve"> ÖĞRETMEN</w:t>
            </w:r>
            <w:r w:rsidR="002100BC">
              <w:rPr>
                <w:b/>
                <w:bCs/>
                <w:sz w:val="24"/>
                <w:szCs w:val="24"/>
              </w:rPr>
              <w:t>4</w:t>
            </w:r>
            <w:r w:rsidR="00C82773">
              <w:rPr>
                <w:b/>
                <w:bCs/>
                <w:sz w:val="24"/>
                <w:szCs w:val="24"/>
              </w:rPr>
              <w:t>,</w:t>
            </w:r>
            <w:r w:rsidR="00C82773" w:rsidRPr="005C0A94">
              <w:rPr>
                <w:b/>
                <w:bCs/>
                <w:sz w:val="24"/>
                <w:szCs w:val="24"/>
              </w:rPr>
              <w:t xml:space="preserve"> </w:t>
            </w:r>
            <w:r w:rsidR="00C82773" w:rsidRPr="005C0A94">
              <w:rPr>
                <w:b/>
                <w:bCs/>
                <w:sz w:val="24"/>
                <w:szCs w:val="24"/>
              </w:rPr>
              <w:t>ÖĞRETMEN</w:t>
            </w:r>
            <w:r w:rsidR="00C82773">
              <w:rPr>
                <w:b/>
                <w:bCs/>
                <w:sz w:val="24"/>
                <w:szCs w:val="24"/>
              </w:rPr>
              <w:t>5</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7BBFAC22" w14:textId="77777777" w:rsidR="00C82773" w:rsidRPr="00C82773" w:rsidRDefault="00C82773" w:rsidP="00C82773">
      <w:pPr>
        <w:pStyle w:val="ListeParagraf"/>
        <w:numPr>
          <w:ilvl w:val="0"/>
          <w:numId w:val="49"/>
        </w:numPr>
        <w:rPr>
          <w:bCs/>
          <w:sz w:val="24"/>
          <w:szCs w:val="24"/>
        </w:rPr>
      </w:pPr>
      <w:r w:rsidRPr="00C82773">
        <w:rPr>
          <w:bCs/>
          <w:sz w:val="24"/>
          <w:szCs w:val="24"/>
        </w:rPr>
        <w:t>Açılış ve yoklama.</w:t>
      </w:r>
    </w:p>
    <w:p w14:paraId="033B89EB" w14:textId="77777777" w:rsidR="00C82773" w:rsidRPr="00C82773" w:rsidRDefault="00C82773" w:rsidP="00C82773">
      <w:pPr>
        <w:pStyle w:val="ListeParagraf"/>
        <w:numPr>
          <w:ilvl w:val="0"/>
          <w:numId w:val="49"/>
        </w:numPr>
        <w:rPr>
          <w:bCs/>
          <w:sz w:val="24"/>
          <w:szCs w:val="24"/>
        </w:rPr>
      </w:pPr>
      <w:r w:rsidRPr="00C82773">
        <w:rPr>
          <w:bCs/>
          <w:sz w:val="24"/>
          <w:szCs w:val="24"/>
        </w:rPr>
        <w:t>Bir önceki toplantıya ait zümre kararlarının uygulama sonuçlarının değerlendirilmesi; uygulamaya yönelik yeni kararların alınması.</w:t>
      </w:r>
    </w:p>
    <w:p w14:paraId="1E26AFB3" w14:textId="77777777" w:rsidR="00C82773" w:rsidRPr="00C82773" w:rsidRDefault="00C82773" w:rsidP="00C82773">
      <w:pPr>
        <w:pStyle w:val="ListeParagraf"/>
        <w:numPr>
          <w:ilvl w:val="0"/>
          <w:numId w:val="49"/>
        </w:numPr>
        <w:rPr>
          <w:bCs/>
          <w:sz w:val="24"/>
          <w:szCs w:val="24"/>
        </w:rPr>
      </w:pPr>
      <w:r w:rsidRPr="00C82773">
        <w:rPr>
          <w:bCs/>
          <w:sz w:val="24"/>
          <w:szCs w:val="24"/>
        </w:rPr>
        <w:t xml:space="preserve">Eğitim-öğretimle ilgili mevzuat; Türk Millî Eğitiminin genel </w:t>
      </w:r>
      <w:proofErr w:type="gramStart"/>
      <w:r w:rsidRPr="00C82773">
        <w:rPr>
          <w:bCs/>
          <w:sz w:val="24"/>
          <w:szCs w:val="24"/>
        </w:rPr>
        <w:t>amaçları;</w:t>
      </w:r>
      <w:proofErr w:type="gramEnd"/>
      <w:r w:rsidRPr="00C82773">
        <w:rPr>
          <w:bCs/>
          <w:sz w:val="24"/>
          <w:szCs w:val="24"/>
        </w:rPr>
        <w:t xml:space="preserve"> okulun kuruluş amacı ve Fen Bilimleri dersi öğretim programında belirtilen amaç ve açıklamaların okunması, planlamanın bu doğrultuda yapılması.</w:t>
      </w:r>
    </w:p>
    <w:p w14:paraId="4D2F29C4" w14:textId="77777777" w:rsidR="00C82773" w:rsidRPr="00C82773" w:rsidRDefault="00C82773" w:rsidP="00C82773">
      <w:pPr>
        <w:pStyle w:val="ListeParagraf"/>
        <w:numPr>
          <w:ilvl w:val="0"/>
          <w:numId w:val="49"/>
        </w:numPr>
        <w:rPr>
          <w:bCs/>
          <w:sz w:val="24"/>
          <w:szCs w:val="24"/>
        </w:rPr>
      </w:pPr>
      <w:r w:rsidRPr="00C82773">
        <w:rPr>
          <w:bCs/>
          <w:sz w:val="24"/>
          <w:szCs w:val="24"/>
        </w:rPr>
        <w:t>Öğretim programında yer alan Atatürkçülükle ilgili konuların değerlendirilmesi ve çalışmaların buna göre planlanması.</w:t>
      </w:r>
    </w:p>
    <w:p w14:paraId="2562167A" w14:textId="77777777" w:rsidR="00C82773" w:rsidRPr="00C82773" w:rsidRDefault="00C82773" w:rsidP="00C82773">
      <w:pPr>
        <w:pStyle w:val="ListeParagraf"/>
        <w:numPr>
          <w:ilvl w:val="0"/>
          <w:numId w:val="49"/>
        </w:numPr>
        <w:rPr>
          <w:bCs/>
          <w:sz w:val="24"/>
          <w:szCs w:val="24"/>
        </w:rPr>
      </w:pPr>
      <w:r w:rsidRPr="00C82773">
        <w:rPr>
          <w:bCs/>
          <w:sz w:val="24"/>
          <w:szCs w:val="24"/>
        </w:rPr>
        <w:t>Öğretim programındaki kazanım ve davranışlar doğrultusunda derslerde uygulanacak öğretim yöntem-teknikleri ile uygulama esaslarının belirlenmesi.</w:t>
      </w:r>
    </w:p>
    <w:p w14:paraId="3F050ABB" w14:textId="77777777" w:rsidR="00C82773" w:rsidRPr="00C82773" w:rsidRDefault="00C82773" w:rsidP="00C82773">
      <w:pPr>
        <w:pStyle w:val="ListeParagraf"/>
        <w:numPr>
          <w:ilvl w:val="0"/>
          <w:numId w:val="49"/>
        </w:numPr>
        <w:rPr>
          <w:bCs/>
          <w:sz w:val="24"/>
          <w:szCs w:val="24"/>
        </w:rPr>
      </w:pPr>
      <w:r w:rsidRPr="00C82773">
        <w:rPr>
          <w:bCs/>
          <w:sz w:val="24"/>
          <w:szCs w:val="24"/>
        </w:rPr>
        <w:t>Ünite/konu ağırlıklarına göre zamanlama yapılması; ünitelendirilmiş yıllık planlar ve ders planlarının hazırlanması, uygulanması ve değerlendirilmesine ilişkin hususların görüşülmesi.</w:t>
      </w:r>
    </w:p>
    <w:p w14:paraId="3F797B8E" w14:textId="77777777" w:rsidR="00C82773" w:rsidRPr="00C82773" w:rsidRDefault="00C82773" w:rsidP="00C82773">
      <w:pPr>
        <w:pStyle w:val="ListeParagraf"/>
        <w:numPr>
          <w:ilvl w:val="0"/>
          <w:numId w:val="49"/>
        </w:numPr>
        <w:rPr>
          <w:bCs/>
          <w:sz w:val="24"/>
          <w:szCs w:val="24"/>
        </w:rPr>
      </w:pPr>
      <w:r w:rsidRPr="00C82773">
        <w:rPr>
          <w:bCs/>
          <w:sz w:val="24"/>
          <w:szCs w:val="24"/>
        </w:rPr>
        <w:t>Bilim ve teknolojideki gelişmelerin derslere yansıtılmasına yönelik kararların alınması; mesleki eser ve yayınların takip edilmesi.</w:t>
      </w:r>
    </w:p>
    <w:p w14:paraId="3285C556" w14:textId="77777777" w:rsidR="00C82773" w:rsidRPr="00C82773" w:rsidRDefault="00C82773" w:rsidP="00C82773">
      <w:pPr>
        <w:pStyle w:val="ListeParagraf"/>
        <w:numPr>
          <w:ilvl w:val="0"/>
          <w:numId w:val="49"/>
        </w:numPr>
        <w:rPr>
          <w:bCs/>
          <w:sz w:val="24"/>
          <w:szCs w:val="24"/>
        </w:rPr>
      </w:pPr>
      <w:r w:rsidRPr="00C82773">
        <w:rPr>
          <w:bCs/>
          <w:sz w:val="24"/>
          <w:szCs w:val="24"/>
        </w:rPr>
        <w:t>Derslerin verimli işlenebilmesi için ihtiyaç duyulan kitap, araç-gereç ve öğretim materyallerinin belirlenmesi.</w:t>
      </w:r>
    </w:p>
    <w:p w14:paraId="50F04A69" w14:textId="77777777" w:rsidR="00C82773" w:rsidRPr="00C82773" w:rsidRDefault="00C82773" w:rsidP="00C82773">
      <w:pPr>
        <w:pStyle w:val="ListeParagraf"/>
        <w:numPr>
          <w:ilvl w:val="0"/>
          <w:numId w:val="49"/>
        </w:numPr>
        <w:rPr>
          <w:bCs/>
          <w:sz w:val="24"/>
          <w:szCs w:val="24"/>
        </w:rPr>
      </w:pPr>
      <w:r w:rsidRPr="00C82773">
        <w:rPr>
          <w:bCs/>
          <w:sz w:val="24"/>
          <w:szCs w:val="24"/>
        </w:rPr>
        <w:t>Okul ve çevre imkânlarının değerlendirilmesi; deney, proje, gezi ve gözlemlerin planlanması; sosyal/kültürel faaliyetlerin değerlendirilmesi.</w:t>
      </w:r>
    </w:p>
    <w:p w14:paraId="2D6373A4" w14:textId="77777777" w:rsidR="00C82773" w:rsidRPr="00C82773" w:rsidRDefault="00C82773" w:rsidP="00C82773">
      <w:pPr>
        <w:pStyle w:val="ListeParagraf"/>
        <w:numPr>
          <w:ilvl w:val="0"/>
          <w:numId w:val="49"/>
        </w:numPr>
        <w:rPr>
          <w:bCs/>
          <w:sz w:val="24"/>
          <w:szCs w:val="24"/>
        </w:rPr>
      </w:pPr>
      <w:r w:rsidRPr="00C82773">
        <w:rPr>
          <w:bCs/>
          <w:sz w:val="24"/>
          <w:szCs w:val="24"/>
        </w:rPr>
        <w:t>Öğrencilere verilecek proje ve ödev konularının belirlenmesi; seçimin program/çevre şartlarına uygun yapılması; ödevlerin kontrol ve izleme esasları.</w:t>
      </w:r>
    </w:p>
    <w:p w14:paraId="5B5817B8" w14:textId="77777777" w:rsidR="00C82773" w:rsidRPr="00C82773" w:rsidRDefault="00C82773" w:rsidP="00C82773">
      <w:pPr>
        <w:pStyle w:val="ListeParagraf"/>
        <w:numPr>
          <w:ilvl w:val="0"/>
          <w:numId w:val="49"/>
        </w:numPr>
        <w:rPr>
          <w:bCs/>
          <w:sz w:val="24"/>
          <w:szCs w:val="24"/>
        </w:rPr>
      </w:pPr>
      <w:r w:rsidRPr="00C82773">
        <w:rPr>
          <w:bCs/>
          <w:sz w:val="24"/>
          <w:szCs w:val="24"/>
        </w:rPr>
        <w:t xml:space="preserve">I. dönem başarı durumunun gözden geçirilmesi; başarısızlıkları azaltmaya dönük tedbirlerin </w:t>
      </w:r>
      <w:proofErr w:type="gramStart"/>
      <w:r w:rsidRPr="00C82773">
        <w:rPr>
          <w:bCs/>
          <w:sz w:val="24"/>
          <w:szCs w:val="24"/>
        </w:rPr>
        <w:t>belirlenmesi;</w:t>
      </w:r>
      <w:proofErr w:type="gramEnd"/>
      <w:r w:rsidRPr="00C82773">
        <w:rPr>
          <w:bCs/>
          <w:sz w:val="24"/>
          <w:szCs w:val="24"/>
        </w:rPr>
        <w:t xml:space="preserve"> öğrenci başarılarını artırma çalışmalarının analizi.</w:t>
      </w:r>
    </w:p>
    <w:p w14:paraId="5D92D013" w14:textId="77777777" w:rsidR="00C82773" w:rsidRPr="00C82773" w:rsidRDefault="00C82773" w:rsidP="00C82773">
      <w:pPr>
        <w:pStyle w:val="ListeParagraf"/>
        <w:numPr>
          <w:ilvl w:val="0"/>
          <w:numId w:val="49"/>
        </w:numPr>
        <w:rPr>
          <w:bCs/>
          <w:sz w:val="24"/>
          <w:szCs w:val="24"/>
        </w:rPr>
      </w:pPr>
      <w:r w:rsidRPr="00C82773">
        <w:rPr>
          <w:bCs/>
          <w:sz w:val="24"/>
          <w:szCs w:val="24"/>
        </w:rPr>
        <w:t>Ölçme-değerlendirmede birlik sağlanması: sınav sayısı, türü, zamanı, soru türleri, ortak sınavlar; 8. sınıflarda LGS’ye yönelik çalışmaların değerlendirilmesi.</w:t>
      </w:r>
    </w:p>
    <w:p w14:paraId="644547C2" w14:textId="77777777" w:rsidR="00C82773" w:rsidRPr="00C82773" w:rsidRDefault="00C82773" w:rsidP="00C82773">
      <w:pPr>
        <w:pStyle w:val="ListeParagraf"/>
        <w:numPr>
          <w:ilvl w:val="0"/>
          <w:numId w:val="49"/>
        </w:numPr>
        <w:rPr>
          <w:bCs/>
          <w:sz w:val="24"/>
          <w:szCs w:val="24"/>
        </w:rPr>
      </w:pPr>
      <w:r w:rsidRPr="00C82773">
        <w:rPr>
          <w:bCs/>
          <w:sz w:val="24"/>
          <w:szCs w:val="24"/>
        </w:rPr>
        <w:t>EBA kullanımı, dijital ders içerikleri ve ölçme araçlarının kullanımına ilişkin görüşmeler.</w:t>
      </w:r>
    </w:p>
    <w:p w14:paraId="50DEDC08" w14:textId="77777777" w:rsidR="00C82773" w:rsidRPr="00C82773" w:rsidRDefault="00C82773" w:rsidP="00C82773">
      <w:pPr>
        <w:pStyle w:val="ListeParagraf"/>
        <w:numPr>
          <w:ilvl w:val="0"/>
          <w:numId w:val="49"/>
        </w:numPr>
        <w:rPr>
          <w:bCs/>
          <w:sz w:val="24"/>
          <w:szCs w:val="24"/>
        </w:rPr>
      </w:pPr>
      <w:r w:rsidRPr="00C82773">
        <w:rPr>
          <w:bCs/>
          <w:sz w:val="24"/>
          <w:szCs w:val="24"/>
        </w:rPr>
        <w:t>Destekleme ve Yetiştirme Kursları (DYK) ile ilgili işleyiş ve verimi artırmaya yönelik planlamalar.</w:t>
      </w:r>
    </w:p>
    <w:p w14:paraId="10ABF0BB" w14:textId="77777777" w:rsidR="00C82773" w:rsidRPr="00C82773" w:rsidRDefault="00C82773" w:rsidP="00C82773">
      <w:pPr>
        <w:pStyle w:val="ListeParagraf"/>
        <w:numPr>
          <w:ilvl w:val="0"/>
          <w:numId w:val="49"/>
        </w:numPr>
        <w:rPr>
          <w:bCs/>
          <w:sz w:val="24"/>
          <w:szCs w:val="24"/>
        </w:rPr>
      </w:pPr>
      <w:r w:rsidRPr="00C82773">
        <w:rPr>
          <w:bCs/>
          <w:sz w:val="24"/>
          <w:szCs w:val="24"/>
        </w:rPr>
        <w:t>5 ve 6. sınıflarda uygulanmakta olan Maarif Modeli uygulamalarının değerlendirilmesi ve uygulama birliğinin sağlanması.</w:t>
      </w:r>
    </w:p>
    <w:p w14:paraId="2F3EF6E6" w14:textId="77777777" w:rsidR="00C82773" w:rsidRPr="00C82773" w:rsidRDefault="00C82773" w:rsidP="00C82773">
      <w:pPr>
        <w:pStyle w:val="ListeParagraf"/>
        <w:numPr>
          <w:ilvl w:val="0"/>
          <w:numId w:val="49"/>
        </w:numPr>
        <w:rPr>
          <w:bCs/>
          <w:sz w:val="24"/>
          <w:szCs w:val="24"/>
        </w:rPr>
      </w:pPr>
      <w:r w:rsidRPr="00C82773">
        <w:rPr>
          <w:bCs/>
          <w:sz w:val="24"/>
          <w:szCs w:val="24"/>
        </w:rPr>
        <w:t>Zümre ve alanlar arası iş birliği (diğer ders zümreleriyle ortak çalışmalar; TÜBİTAK 4006 vb. çalışmaların planlanması).</w:t>
      </w:r>
    </w:p>
    <w:p w14:paraId="1D929B8A" w14:textId="77777777" w:rsidR="00C82773" w:rsidRPr="00C82773" w:rsidRDefault="00C82773" w:rsidP="00C82773">
      <w:pPr>
        <w:pStyle w:val="ListeParagraf"/>
        <w:numPr>
          <w:ilvl w:val="0"/>
          <w:numId w:val="49"/>
        </w:numPr>
        <w:rPr>
          <w:bCs/>
          <w:sz w:val="24"/>
          <w:szCs w:val="24"/>
        </w:rPr>
      </w:pPr>
      <w:r w:rsidRPr="00C82773">
        <w:rPr>
          <w:bCs/>
          <w:sz w:val="24"/>
          <w:szCs w:val="24"/>
        </w:rPr>
        <w:t>Çevre bilinci, temizlik ve düzen; iş sağlığı ve güvenliği ile laboratuvar güvenliği.</w:t>
      </w:r>
    </w:p>
    <w:p w14:paraId="1C65C9A3" w14:textId="77777777" w:rsidR="00C82773" w:rsidRPr="00C82773" w:rsidRDefault="00C82773" w:rsidP="00C82773">
      <w:pPr>
        <w:pStyle w:val="ListeParagraf"/>
        <w:numPr>
          <w:ilvl w:val="0"/>
          <w:numId w:val="49"/>
        </w:numPr>
        <w:rPr>
          <w:bCs/>
          <w:sz w:val="24"/>
          <w:szCs w:val="24"/>
        </w:rPr>
      </w:pPr>
      <w:r w:rsidRPr="00C82773">
        <w:rPr>
          <w:bCs/>
          <w:sz w:val="24"/>
          <w:szCs w:val="24"/>
        </w:rPr>
        <w:t>Veli-öğretmen-öğrenci iş birliğinin güçlendirilmesi; veli görüşmeleri/ev ziyaretlerine ilişkin esasların değerlendirilmesi.</w:t>
      </w:r>
    </w:p>
    <w:p w14:paraId="6744787C" w14:textId="4EE6BC4C" w:rsidR="00A3020A" w:rsidRPr="00C82773" w:rsidRDefault="00C82773" w:rsidP="009205E4">
      <w:pPr>
        <w:pStyle w:val="ListeParagraf"/>
        <w:numPr>
          <w:ilvl w:val="0"/>
          <w:numId w:val="49"/>
        </w:numPr>
        <w:rPr>
          <w:b/>
          <w:bCs/>
          <w:sz w:val="24"/>
          <w:szCs w:val="24"/>
        </w:rPr>
      </w:pPr>
      <w:r w:rsidRPr="00C82773">
        <w:rPr>
          <w:bCs/>
          <w:sz w:val="24"/>
          <w:szCs w:val="24"/>
        </w:rPr>
        <w:t>Dilek ve temenniler – kapanış</w:t>
      </w:r>
    </w:p>
    <w:p w14:paraId="4AC60E95" w14:textId="0721B8AB" w:rsidR="002B2C57" w:rsidRDefault="007E4A1F" w:rsidP="0099196E">
      <w:pPr>
        <w:rPr>
          <w:b/>
          <w:bCs/>
          <w:sz w:val="24"/>
          <w:szCs w:val="24"/>
        </w:rPr>
      </w:pPr>
      <w:r w:rsidRPr="007E4A1F">
        <w:rPr>
          <w:b/>
          <w:bCs/>
          <w:sz w:val="24"/>
          <w:szCs w:val="24"/>
        </w:rPr>
        <w:lastRenderedPageBreak/>
        <w:t>GÜNDEM MADDELERİNİN GÖRÜŞÜLMESİ</w:t>
      </w:r>
    </w:p>
    <w:p w14:paraId="02714B53" w14:textId="77777777" w:rsidR="00C82773" w:rsidRPr="00C82773" w:rsidRDefault="00C82773" w:rsidP="00C82773">
      <w:pPr>
        <w:rPr>
          <w:b/>
          <w:bCs/>
          <w:sz w:val="24"/>
          <w:szCs w:val="24"/>
        </w:rPr>
      </w:pPr>
      <w:r w:rsidRPr="00C82773">
        <w:rPr>
          <w:b/>
          <w:bCs/>
          <w:sz w:val="24"/>
          <w:szCs w:val="24"/>
        </w:rPr>
        <w:t>1. Açılış ve yoklama</w:t>
      </w:r>
    </w:p>
    <w:p w14:paraId="4F636925" w14:textId="77777777" w:rsidR="00C82773" w:rsidRPr="00C82773" w:rsidRDefault="00C82773" w:rsidP="00C82773">
      <w:pPr>
        <w:rPr>
          <w:sz w:val="24"/>
          <w:szCs w:val="24"/>
        </w:rPr>
      </w:pPr>
      <w:r w:rsidRPr="00C82773">
        <w:rPr>
          <w:sz w:val="24"/>
          <w:szCs w:val="24"/>
        </w:rPr>
        <w:t xml:space="preserve">Toplantı, </w:t>
      </w:r>
      <w:r w:rsidRPr="00C82773">
        <w:rPr>
          <w:b/>
          <w:bCs/>
          <w:sz w:val="24"/>
          <w:szCs w:val="24"/>
        </w:rPr>
        <w:t>ÖĞRETMEN1</w:t>
      </w:r>
      <w:r w:rsidRPr="00C82773">
        <w:rPr>
          <w:sz w:val="24"/>
          <w:szCs w:val="24"/>
        </w:rPr>
        <w:t xml:space="preserve"> başkanlığında açılmış ve yoklama alınmıştır. Katılımcıların hazır bulunduğu görülerek toplantı gündemine geçilmiştir. II. döneme ilişkin planlama ve uygulama birliğinin öğrenci başarısı açısından önemine dikkat çekilmiştir. Toplantının resmî işleyişe uygun biçimde yürütüleceği belirtilmiştir. Gündemin verimli ilerlemesi için görüşlerin somut önerilerle ifade edilmesi konusunda mutabakata varılmıştır.</w:t>
      </w:r>
    </w:p>
    <w:p w14:paraId="76E58272" w14:textId="77777777" w:rsidR="00C82773" w:rsidRDefault="00C82773" w:rsidP="00C82773">
      <w:pPr>
        <w:rPr>
          <w:b/>
          <w:bCs/>
          <w:sz w:val="24"/>
          <w:szCs w:val="24"/>
        </w:rPr>
      </w:pPr>
    </w:p>
    <w:p w14:paraId="33C5A0EA" w14:textId="5405A05A" w:rsidR="00C82773" w:rsidRPr="00C82773" w:rsidRDefault="00C82773" w:rsidP="00C82773">
      <w:pPr>
        <w:rPr>
          <w:b/>
          <w:bCs/>
          <w:sz w:val="24"/>
          <w:szCs w:val="24"/>
        </w:rPr>
      </w:pPr>
      <w:r w:rsidRPr="00C82773">
        <w:rPr>
          <w:b/>
          <w:bCs/>
          <w:sz w:val="24"/>
          <w:szCs w:val="24"/>
        </w:rPr>
        <w:t>2. Önceki zümre kararlarının uygulama sonuçları ve yeni kararlar</w:t>
      </w:r>
    </w:p>
    <w:p w14:paraId="3FBAEDC6" w14:textId="77777777" w:rsidR="00C82773" w:rsidRPr="00C82773" w:rsidRDefault="00C82773" w:rsidP="00C82773">
      <w:pPr>
        <w:rPr>
          <w:sz w:val="24"/>
          <w:szCs w:val="24"/>
        </w:rPr>
      </w:pPr>
      <w:r w:rsidRPr="00C82773">
        <w:rPr>
          <w:sz w:val="24"/>
          <w:szCs w:val="24"/>
        </w:rPr>
        <w:t xml:space="preserve">Bir önceki zümre toplantısında alınan kararlar maddeler hâlinde değerlendirilmiştir. Uygulamada aksayan hususların çoğunlukla zaman yönetimi, etkinlik çeşitliliği ve ölçme sonuçlarının yeterince analiz edilmemesinden kaynaklandığı ifade edilmiştir. </w:t>
      </w:r>
      <w:r w:rsidRPr="00C82773">
        <w:rPr>
          <w:b/>
          <w:bCs/>
          <w:sz w:val="24"/>
          <w:szCs w:val="24"/>
        </w:rPr>
        <w:t>ÖĞRETMEN2</w:t>
      </w:r>
      <w:r w:rsidRPr="00C82773">
        <w:rPr>
          <w:sz w:val="24"/>
          <w:szCs w:val="24"/>
        </w:rPr>
        <w:t xml:space="preserve">, kazanım bazlı kısa tarama uygulamalarının düzenli yapılmasının eksikleri erken yakaladığını belirtmiştir. </w:t>
      </w:r>
      <w:r w:rsidRPr="00C82773">
        <w:rPr>
          <w:b/>
          <w:bCs/>
          <w:sz w:val="24"/>
          <w:szCs w:val="24"/>
        </w:rPr>
        <w:t>ÖĞRETMEN4</w:t>
      </w:r>
      <w:r w:rsidRPr="00C82773">
        <w:rPr>
          <w:sz w:val="24"/>
          <w:szCs w:val="24"/>
        </w:rPr>
        <w:t>, sınıflar arası uygulama farklarının azaltılması için ortak materyal havuzunun gerekli olduğunu vurgulamıştır. II. dönemde kararların izlenmesi için aylık kısa değerlendirme notu tutulması önerilmiştir.</w:t>
      </w:r>
    </w:p>
    <w:p w14:paraId="33748822" w14:textId="77777777" w:rsidR="00C82773" w:rsidRDefault="00C82773" w:rsidP="00C82773">
      <w:pPr>
        <w:rPr>
          <w:b/>
          <w:bCs/>
          <w:sz w:val="24"/>
          <w:szCs w:val="24"/>
        </w:rPr>
      </w:pPr>
    </w:p>
    <w:p w14:paraId="0140AAB0" w14:textId="5DCA42E1" w:rsidR="00C82773" w:rsidRPr="00C82773" w:rsidRDefault="00C82773" w:rsidP="00C82773">
      <w:pPr>
        <w:rPr>
          <w:b/>
          <w:bCs/>
          <w:sz w:val="24"/>
          <w:szCs w:val="24"/>
        </w:rPr>
      </w:pPr>
      <w:r w:rsidRPr="00C82773">
        <w:rPr>
          <w:b/>
          <w:bCs/>
          <w:sz w:val="24"/>
          <w:szCs w:val="24"/>
        </w:rPr>
        <w:t>3. Mevzuat, Türk Millî Eğitiminin amaçları, okul amacı ve ders amaçları</w:t>
      </w:r>
    </w:p>
    <w:p w14:paraId="28E0C8AD" w14:textId="77777777" w:rsidR="00C82773" w:rsidRPr="00C82773" w:rsidRDefault="00C82773" w:rsidP="00C82773">
      <w:pPr>
        <w:rPr>
          <w:sz w:val="24"/>
          <w:szCs w:val="24"/>
        </w:rPr>
      </w:pPr>
      <w:r w:rsidRPr="00C82773">
        <w:rPr>
          <w:sz w:val="24"/>
          <w:szCs w:val="24"/>
        </w:rPr>
        <w:t xml:space="preserve">Eğitim-öğretime ilişkin temel mevzuat ve zümre çalışmalarının dayanakları hatırlatılmıştır. Türk Millî Eğitiminin genel amaçları ile okulun kuruluş amacı okunarak Fen Bilimleri dersinin bu amaçlara katkısı üzerinde durulmuştur. Fen Bilimleri öğretim programındaki amaç ve açıklamalar incelenmiş; bilimsel düşünme, problem çözme, araştırma-sorgulama ve değerler boyutunun ders işleyişine yansıtılması gerektiği belirtilmiştir. </w:t>
      </w:r>
      <w:r w:rsidRPr="00C82773">
        <w:rPr>
          <w:b/>
          <w:bCs/>
          <w:sz w:val="24"/>
          <w:szCs w:val="24"/>
        </w:rPr>
        <w:t>ÖĞRETMEN3</w:t>
      </w:r>
      <w:r w:rsidRPr="00C82773">
        <w:rPr>
          <w:sz w:val="24"/>
          <w:szCs w:val="24"/>
        </w:rPr>
        <w:t>, kazanımların günlük yaşamla ilişkilendirilmesinin kalıcılığı artırdığını ifade etmiştir. Planlamanın bu çerçevede yapılması konusunda görüş birliği sağlanmıştır.</w:t>
      </w:r>
    </w:p>
    <w:p w14:paraId="7E27611A" w14:textId="77777777" w:rsidR="00C82773" w:rsidRDefault="00C82773" w:rsidP="00C82773">
      <w:pPr>
        <w:rPr>
          <w:b/>
          <w:bCs/>
          <w:sz w:val="24"/>
          <w:szCs w:val="24"/>
        </w:rPr>
      </w:pPr>
    </w:p>
    <w:p w14:paraId="527F6B2A" w14:textId="18974464" w:rsidR="00C82773" w:rsidRPr="00C82773" w:rsidRDefault="00C82773" w:rsidP="00C82773">
      <w:pPr>
        <w:rPr>
          <w:b/>
          <w:bCs/>
          <w:sz w:val="24"/>
          <w:szCs w:val="24"/>
        </w:rPr>
      </w:pPr>
      <w:r w:rsidRPr="00C82773">
        <w:rPr>
          <w:b/>
          <w:bCs/>
          <w:sz w:val="24"/>
          <w:szCs w:val="24"/>
        </w:rPr>
        <w:t>4. Atatürkçülük konuları ve planlama</w:t>
      </w:r>
    </w:p>
    <w:p w14:paraId="7D3F1930" w14:textId="77777777" w:rsidR="00C82773" w:rsidRPr="00C82773" w:rsidRDefault="00C82773" w:rsidP="00C82773">
      <w:pPr>
        <w:rPr>
          <w:sz w:val="24"/>
          <w:szCs w:val="24"/>
        </w:rPr>
      </w:pPr>
      <w:r w:rsidRPr="00C82773">
        <w:rPr>
          <w:sz w:val="24"/>
          <w:szCs w:val="24"/>
        </w:rPr>
        <w:t xml:space="preserve">Öğretim programında yer alan Atatürkçülükle ilgili konu ve kazanımlar gözden geçirilmiştir. Bu içeriklerin belirli haftalara sıkıştırılmadan, ilgili ünite ve kazanımlarla doğal bağ kurularak işlenmesi gerektiği değerlendirilmiştir. </w:t>
      </w:r>
      <w:r w:rsidRPr="00C82773">
        <w:rPr>
          <w:b/>
          <w:bCs/>
          <w:sz w:val="24"/>
          <w:szCs w:val="24"/>
        </w:rPr>
        <w:t>ÖĞRETMEN5</w:t>
      </w:r>
      <w:r w:rsidRPr="00C82773">
        <w:rPr>
          <w:sz w:val="24"/>
          <w:szCs w:val="24"/>
        </w:rPr>
        <w:t>, örnek olay ve bilim tarihinden kısa okuma parçalarının kullanılmasının konuyu somutlaştıracağını belirtmiştir. Ders içi örneklerde bilimsel düşünce, akılcılık ve çağdaşlaşma vurgusunun doğru bağlamda ele alınmasına karar verilmiştir. Yıllık plan üzerinde Atatürkçülük bağlantı noktalarının ortak işaretlenmesi uygun görülmüştür.</w:t>
      </w:r>
    </w:p>
    <w:p w14:paraId="723C1BB3" w14:textId="77777777" w:rsidR="00C82773" w:rsidRDefault="00C82773" w:rsidP="00C82773">
      <w:pPr>
        <w:rPr>
          <w:b/>
          <w:bCs/>
          <w:sz w:val="24"/>
          <w:szCs w:val="24"/>
        </w:rPr>
      </w:pPr>
    </w:p>
    <w:p w14:paraId="78B63062" w14:textId="47C52C2A" w:rsidR="00C82773" w:rsidRPr="00C82773" w:rsidRDefault="00C82773" w:rsidP="00C82773">
      <w:pPr>
        <w:rPr>
          <w:b/>
          <w:bCs/>
          <w:sz w:val="24"/>
          <w:szCs w:val="24"/>
        </w:rPr>
      </w:pPr>
      <w:r w:rsidRPr="00C82773">
        <w:rPr>
          <w:b/>
          <w:bCs/>
          <w:sz w:val="24"/>
          <w:szCs w:val="24"/>
        </w:rPr>
        <w:t>5. Öğretim yöntem ve teknikleri – uygulama esasları</w:t>
      </w:r>
    </w:p>
    <w:p w14:paraId="006B19D0" w14:textId="77777777" w:rsidR="00C82773" w:rsidRPr="00C82773" w:rsidRDefault="00C82773" w:rsidP="00C82773">
      <w:pPr>
        <w:rPr>
          <w:sz w:val="24"/>
          <w:szCs w:val="24"/>
        </w:rPr>
      </w:pPr>
      <w:r w:rsidRPr="00C82773">
        <w:rPr>
          <w:sz w:val="24"/>
          <w:szCs w:val="24"/>
        </w:rPr>
        <w:t xml:space="preserve">Dersin işlenişinde kullanılacak yöntem ve teknikler; deney, gözlem, problem temelli öğrenme, işbirlikli öğrenme, istasyon ve proje tabanlı çalışmalar üzerinden değerlendirilmiştir. Kazanımlara göre yöntem seçiminin yapılması ve öğrencinin aktif katılımını artıracak uygulamalara ağırlık verilmesi gerektiği belirtilmiştir. </w:t>
      </w:r>
      <w:r w:rsidRPr="00C82773">
        <w:rPr>
          <w:b/>
          <w:bCs/>
          <w:sz w:val="24"/>
          <w:szCs w:val="24"/>
        </w:rPr>
        <w:t>ÖĞRETMEN2</w:t>
      </w:r>
      <w:r w:rsidRPr="00C82773">
        <w:rPr>
          <w:sz w:val="24"/>
          <w:szCs w:val="24"/>
        </w:rPr>
        <w:t xml:space="preserve">, kısa süreli “mini deney/mini etkinlik” formatının ders temposunu koruduğunu ifade etmiştir. </w:t>
      </w:r>
      <w:r w:rsidRPr="00C82773">
        <w:rPr>
          <w:b/>
          <w:bCs/>
          <w:sz w:val="24"/>
          <w:szCs w:val="24"/>
        </w:rPr>
        <w:t>ÖĞRETMEN4</w:t>
      </w:r>
      <w:r w:rsidRPr="00C82773">
        <w:rPr>
          <w:sz w:val="24"/>
          <w:szCs w:val="24"/>
        </w:rPr>
        <w:t>, farklılaştırılmış öğretimle (seviyeye göre etkinlik) sınıf içi farkların yönetilebileceğini vurgulamıştır. Uygulama birliği için ortak etkinlik örneklerinin paylaşılması kararlaştırılmıştır.</w:t>
      </w:r>
    </w:p>
    <w:p w14:paraId="16533687" w14:textId="77777777" w:rsidR="00C82773" w:rsidRDefault="00C82773" w:rsidP="00C82773">
      <w:pPr>
        <w:rPr>
          <w:b/>
          <w:bCs/>
          <w:sz w:val="24"/>
          <w:szCs w:val="24"/>
        </w:rPr>
      </w:pPr>
    </w:p>
    <w:p w14:paraId="27C9FDEE" w14:textId="06FF9712" w:rsidR="00C82773" w:rsidRPr="00C82773" w:rsidRDefault="00C82773" w:rsidP="00C82773">
      <w:pPr>
        <w:rPr>
          <w:b/>
          <w:bCs/>
          <w:sz w:val="24"/>
          <w:szCs w:val="24"/>
        </w:rPr>
      </w:pPr>
      <w:r w:rsidRPr="00C82773">
        <w:rPr>
          <w:b/>
          <w:bCs/>
          <w:sz w:val="24"/>
          <w:szCs w:val="24"/>
        </w:rPr>
        <w:t>6. Ünite/konu zamanlaması – yıllık plan ve ders planları</w:t>
      </w:r>
    </w:p>
    <w:p w14:paraId="0B1F643D" w14:textId="77777777" w:rsidR="00C82773" w:rsidRPr="00C82773" w:rsidRDefault="00C82773" w:rsidP="00C82773">
      <w:pPr>
        <w:rPr>
          <w:sz w:val="24"/>
          <w:szCs w:val="24"/>
        </w:rPr>
      </w:pPr>
      <w:r w:rsidRPr="00C82773">
        <w:rPr>
          <w:sz w:val="24"/>
          <w:szCs w:val="24"/>
        </w:rPr>
        <w:t xml:space="preserve">Ünite ve konu ağırlıkları dikkate alınarak II. döneme ilişkin zamanlama yeniden ele alınmıştır. Ünitelendirilmiş yıllık planların haftalık akışla uyumlu biçimde uygulanması ve zorunlu durumlarda zümre bilgilendirmesi yapılarak güncellenmesi gerektiği belirtilmiştir. </w:t>
      </w:r>
      <w:r w:rsidRPr="00C82773">
        <w:rPr>
          <w:b/>
          <w:bCs/>
          <w:sz w:val="24"/>
          <w:szCs w:val="24"/>
        </w:rPr>
        <w:t>ÖĞRETMEN1</w:t>
      </w:r>
      <w:r w:rsidRPr="00C82773">
        <w:rPr>
          <w:sz w:val="24"/>
          <w:szCs w:val="24"/>
        </w:rPr>
        <w:t xml:space="preserve">, her ay sonunda “kazanım gerçekleşme” kontrolü yapılarak geride kalınan noktaların telafi planına alınmasını önermiştir. Günlük ders planlarının öğrenci seviyesine göre esnekleştirilmesi, ancak kazanım </w:t>
      </w:r>
      <w:r w:rsidRPr="00C82773">
        <w:rPr>
          <w:sz w:val="24"/>
          <w:szCs w:val="24"/>
        </w:rPr>
        <w:lastRenderedPageBreak/>
        <w:t>hedefinden sapılmaması gerektiği ifade edilmiştir. Planların ortak anlayışla yürütülmesi için ortak dosya/klasör düzeni oluşturulması görüşülmüştür.</w:t>
      </w:r>
    </w:p>
    <w:p w14:paraId="1BACA453" w14:textId="77777777" w:rsidR="00C82773" w:rsidRDefault="00C82773" w:rsidP="00C82773">
      <w:pPr>
        <w:rPr>
          <w:b/>
          <w:bCs/>
          <w:sz w:val="24"/>
          <w:szCs w:val="24"/>
        </w:rPr>
      </w:pPr>
    </w:p>
    <w:p w14:paraId="4E552FCB" w14:textId="115F9A3C" w:rsidR="00C82773" w:rsidRPr="00C82773" w:rsidRDefault="00C82773" w:rsidP="00C82773">
      <w:pPr>
        <w:rPr>
          <w:b/>
          <w:bCs/>
          <w:sz w:val="24"/>
          <w:szCs w:val="24"/>
        </w:rPr>
      </w:pPr>
      <w:r w:rsidRPr="00C82773">
        <w:rPr>
          <w:b/>
          <w:bCs/>
          <w:sz w:val="24"/>
          <w:szCs w:val="24"/>
        </w:rPr>
        <w:t>7. Bilim-teknoloji gelişmeleri ve mesleki yayın takibi</w:t>
      </w:r>
    </w:p>
    <w:p w14:paraId="351766B6" w14:textId="77777777" w:rsidR="00C82773" w:rsidRPr="00C82773" w:rsidRDefault="00C82773" w:rsidP="00C82773">
      <w:pPr>
        <w:rPr>
          <w:sz w:val="24"/>
          <w:szCs w:val="24"/>
        </w:rPr>
      </w:pPr>
      <w:r w:rsidRPr="00C82773">
        <w:rPr>
          <w:sz w:val="24"/>
          <w:szCs w:val="24"/>
        </w:rPr>
        <w:t xml:space="preserve">Bilim ve teknolojideki güncel gelişmelerin derslerde örnek olay, kısa video/okuma, deney tasarımı ve proje fikri olarak kullanılabileceği değerlendirilmiştir. </w:t>
      </w:r>
      <w:r w:rsidRPr="00C82773">
        <w:rPr>
          <w:b/>
          <w:bCs/>
          <w:sz w:val="24"/>
          <w:szCs w:val="24"/>
        </w:rPr>
        <w:t>ÖĞRETMEN3</w:t>
      </w:r>
      <w:r w:rsidRPr="00C82773">
        <w:rPr>
          <w:sz w:val="24"/>
          <w:szCs w:val="24"/>
        </w:rPr>
        <w:t>, yapay zekâ, enerji verimliliği, çevre teknolojileri ve uzay çalışmaları gibi temaların belirli kazanımlarla ilişkilendirilebileceğini belirtmiştir. Mesleki eser ve yayınların düzenli takip edilmesi; seçilen kaynakların zümre içinde paylaşılması uygun görülmüştür. Güvenilir kaynak kullanımına dikkat edilmesi ve öğrencilere de kaynak okuryazarlığı kazandırılması gerektiği vurgulanmıştır. Dönem içinde “iyi örnek paylaşımı” yapılması önerisi benimsenmiştir.</w:t>
      </w:r>
    </w:p>
    <w:p w14:paraId="3BFF374E" w14:textId="77777777" w:rsidR="00C82773" w:rsidRDefault="00C82773" w:rsidP="00C82773">
      <w:pPr>
        <w:rPr>
          <w:b/>
          <w:bCs/>
          <w:sz w:val="24"/>
          <w:szCs w:val="24"/>
        </w:rPr>
      </w:pPr>
    </w:p>
    <w:p w14:paraId="5DCC1BBF" w14:textId="4928C44A" w:rsidR="00C82773" w:rsidRPr="00C82773" w:rsidRDefault="00C82773" w:rsidP="00C82773">
      <w:pPr>
        <w:rPr>
          <w:b/>
          <w:bCs/>
          <w:sz w:val="24"/>
          <w:szCs w:val="24"/>
        </w:rPr>
      </w:pPr>
      <w:r w:rsidRPr="00C82773">
        <w:rPr>
          <w:b/>
          <w:bCs/>
          <w:sz w:val="24"/>
          <w:szCs w:val="24"/>
        </w:rPr>
        <w:t>8. Kitap, araç-gereç ve öğretim materyalleri ihtiyacı</w:t>
      </w:r>
    </w:p>
    <w:p w14:paraId="7A516119" w14:textId="77777777" w:rsidR="00C82773" w:rsidRPr="00C82773" w:rsidRDefault="00C82773" w:rsidP="00C82773">
      <w:pPr>
        <w:rPr>
          <w:sz w:val="24"/>
          <w:szCs w:val="24"/>
        </w:rPr>
      </w:pPr>
      <w:r w:rsidRPr="00C82773">
        <w:rPr>
          <w:sz w:val="24"/>
          <w:szCs w:val="24"/>
        </w:rPr>
        <w:t xml:space="preserve">Derslerin verimli işlenebilmesi için sınıf ve laboratuvar materyal ihtiyacı belirlenmiştir. Deney setleri, ölçüm araçları, güvenlik ekipmanları ve görsel materyallerin mevcut durumu değerlendirilmiştir. </w:t>
      </w:r>
      <w:r w:rsidRPr="00C82773">
        <w:rPr>
          <w:b/>
          <w:bCs/>
          <w:sz w:val="24"/>
          <w:szCs w:val="24"/>
        </w:rPr>
        <w:t>ÖĞRETMEN5</w:t>
      </w:r>
      <w:r w:rsidRPr="00C82773">
        <w:rPr>
          <w:sz w:val="24"/>
          <w:szCs w:val="24"/>
        </w:rPr>
        <w:t>, bazı deneylerin basit ve düşük maliyetli malzemelerle yapılabileceğini; ancak güvenlik ekipmanlarının mutlaka tamamlanması gerektiğini belirtmiştir. Eksiklerin liste hâline getirilerek okul idaresine sunulmasına karar verilmiştir. Materyallerin kullanım planı ve sorumlulukları da dönem içinde netleştirilecektir.</w:t>
      </w:r>
    </w:p>
    <w:p w14:paraId="7DC24983" w14:textId="77777777" w:rsidR="00C82773" w:rsidRDefault="00C82773" w:rsidP="00C82773">
      <w:pPr>
        <w:rPr>
          <w:b/>
          <w:bCs/>
          <w:sz w:val="24"/>
          <w:szCs w:val="24"/>
        </w:rPr>
      </w:pPr>
    </w:p>
    <w:p w14:paraId="1F06FFCF" w14:textId="0E0F587C" w:rsidR="00C82773" w:rsidRPr="00C82773" w:rsidRDefault="00C82773" w:rsidP="00C82773">
      <w:pPr>
        <w:rPr>
          <w:b/>
          <w:bCs/>
          <w:sz w:val="24"/>
          <w:szCs w:val="24"/>
        </w:rPr>
      </w:pPr>
      <w:r w:rsidRPr="00C82773">
        <w:rPr>
          <w:b/>
          <w:bCs/>
          <w:sz w:val="24"/>
          <w:szCs w:val="24"/>
        </w:rPr>
        <w:t>9. Deney, proje, gezi-gözlem ve sosyal/kültürel faaliyetler</w:t>
      </w:r>
    </w:p>
    <w:p w14:paraId="6A906843" w14:textId="77777777" w:rsidR="00C82773" w:rsidRPr="00C82773" w:rsidRDefault="00C82773" w:rsidP="00C82773">
      <w:pPr>
        <w:rPr>
          <w:sz w:val="24"/>
          <w:szCs w:val="24"/>
        </w:rPr>
      </w:pPr>
      <w:r w:rsidRPr="00C82773">
        <w:rPr>
          <w:sz w:val="24"/>
          <w:szCs w:val="24"/>
        </w:rPr>
        <w:t xml:space="preserve">Okul ve çevre imkânları değerlendirilerek yapılabilecek deney, proje, gezi ve gözlemler planlanmıştır. Yakın çevredeki kurum/alanların (müze, bilim merkezi, çevre tesisleri vb.) ders kazanımlarıyla ilişkilendirilmesi üzerinde durulmuştur. </w:t>
      </w:r>
      <w:r w:rsidRPr="00C82773">
        <w:rPr>
          <w:b/>
          <w:bCs/>
          <w:sz w:val="24"/>
          <w:szCs w:val="24"/>
        </w:rPr>
        <w:t>ÖĞRETMEN2</w:t>
      </w:r>
      <w:r w:rsidRPr="00C82773">
        <w:rPr>
          <w:sz w:val="24"/>
          <w:szCs w:val="24"/>
        </w:rPr>
        <w:t>, gezi planlamasında güvenlik, izin süreçleri ve kazanım hedefinin açık yazılmasının önemini vurgulamıştır. Dönem içinde en az bir gözlem etkinliği ve en az bir proje sergisi/etkinliği yapılması önerilmiştir. Sosyal/kültürel çalışmaların, öğrencilerin merakını ve motivasyonunu destekleyecek biçimde yürütülmesi gerektiği belirtilmiştir.</w:t>
      </w:r>
    </w:p>
    <w:p w14:paraId="6FF7C71D" w14:textId="77777777" w:rsidR="00C82773" w:rsidRDefault="00C82773" w:rsidP="00C82773">
      <w:pPr>
        <w:rPr>
          <w:b/>
          <w:bCs/>
          <w:sz w:val="24"/>
          <w:szCs w:val="24"/>
        </w:rPr>
      </w:pPr>
    </w:p>
    <w:p w14:paraId="40FCB7CB" w14:textId="218B16D6" w:rsidR="00C82773" w:rsidRPr="00C82773" w:rsidRDefault="00C82773" w:rsidP="00C82773">
      <w:pPr>
        <w:rPr>
          <w:b/>
          <w:bCs/>
          <w:sz w:val="24"/>
          <w:szCs w:val="24"/>
        </w:rPr>
      </w:pPr>
      <w:r w:rsidRPr="00C82773">
        <w:rPr>
          <w:b/>
          <w:bCs/>
          <w:sz w:val="24"/>
          <w:szCs w:val="24"/>
        </w:rPr>
        <w:t>10. Proje ve ödev konuları – izleme ve değerlendirme</w:t>
      </w:r>
    </w:p>
    <w:p w14:paraId="3A23BE57" w14:textId="77777777" w:rsidR="00C82773" w:rsidRPr="00C82773" w:rsidRDefault="00C82773" w:rsidP="00C82773">
      <w:pPr>
        <w:rPr>
          <w:sz w:val="24"/>
          <w:szCs w:val="24"/>
        </w:rPr>
      </w:pPr>
      <w:r w:rsidRPr="00C82773">
        <w:rPr>
          <w:sz w:val="24"/>
          <w:szCs w:val="24"/>
        </w:rPr>
        <w:t xml:space="preserve">Öğrencilere verilecek proje ve ödev konularının öğretim programı kazanımlarıyla uyumlu olması gerektiği görüşülmüştür. Konu seçiminde okul ve çevre şartlarının dikkate alınması; öğrenciyi araştırmaya yönlendiren, uygulanabilir ve ölçülebilir ürünler ortaya koyan görevlerin tercih edilmesi kararlaştırılmıştır. </w:t>
      </w:r>
      <w:r w:rsidRPr="00C82773">
        <w:rPr>
          <w:b/>
          <w:bCs/>
          <w:sz w:val="24"/>
          <w:szCs w:val="24"/>
        </w:rPr>
        <w:t>ÖĞRETMEN4</w:t>
      </w:r>
      <w:r w:rsidRPr="00C82773">
        <w:rPr>
          <w:sz w:val="24"/>
          <w:szCs w:val="24"/>
        </w:rPr>
        <w:t>, proje ödevlerinde rubrik kullanılmasının süreç değerlendirmesini güçlendirdiğini ifade etmiştir. Ödevlerin hazırlanması, kontrol edilmesi ve geri bildirim verilmesi için ortak bir takvim oluşturulması önerilmiştir. Öğrencilerin ödev süreçlerinin aşama aşama izlenmesi ve kopya/etik dışı davranışlara karşı bilgilendirme yapılması gerektiği vurgulanmıştır.</w:t>
      </w:r>
    </w:p>
    <w:p w14:paraId="4F92AE4E" w14:textId="77777777" w:rsidR="00C82773" w:rsidRDefault="00C82773" w:rsidP="00C82773">
      <w:pPr>
        <w:rPr>
          <w:b/>
          <w:bCs/>
          <w:sz w:val="24"/>
          <w:szCs w:val="24"/>
        </w:rPr>
      </w:pPr>
    </w:p>
    <w:p w14:paraId="0849D00C" w14:textId="0F9E864B" w:rsidR="00C82773" w:rsidRPr="00C82773" w:rsidRDefault="00C82773" w:rsidP="00C82773">
      <w:pPr>
        <w:rPr>
          <w:b/>
          <w:bCs/>
          <w:sz w:val="24"/>
          <w:szCs w:val="24"/>
        </w:rPr>
      </w:pPr>
      <w:r w:rsidRPr="00C82773">
        <w:rPr>
          <w:b/>
          <w:bCs/>
          <w:sz w:val="24"/>
          <w:szCs w:val="24"/>
        </w:rPr>
        <w:t>11. I. dönem başarı durumu ve başarıyı artırma tedbirleri</w:t>
      </w:r>
    </w:p>
    <w:p w14:paraId="12BF17EE" w14:textId="77777777" w:rsidR="00C82773" w:rsidRPr="00C82773" w:rsidRDefault="00C82773" w:rsidP="00C82773">
      <w:pPr>
        <w:rPr>
          <w:sz w:val="24"/>
          <w:szCs w:val="24"/>
        </w:rPr>
      </w:pPr>
      <w:r w:rsidRPr="00C82773">
        <w:rPr>
          <w:sz w:val="24"/>
          <w:szCs w:val="24"/>
        </w:rPr>
        <w:t xml:space="preserve">I. döneme ait sınav, performans ve ders içi gözlem sonuçları genel olarak değerlendirilmiştir. Zorlanılan kazanım alanlarının belirlenmesi ve bu alanlara yönelik telafi çalışmalarının planlanması gerektiği belirtilmiştir. </w:t>
      </w:r>
      <w:r w:rsidRPr="00C82773">
        <w:rPr>
          <w:b/>
          <w:bCs/>
          <w:sz w:val="24"/>
          <w:szCs w:val="24"/>
        </w:rPr>
        <w:t>ÖĞRETMEN3</w:t>
      </w:r>
      <w:r w:rsidRPr="00C82773">
        <w:rPr>
          <w:sz w:val="24"/>
          <w:szCs w:val="24"/>
        </w:rPr>
        <w:t>, özellikle yorumlama ve tablo-grafik okuma gerektiren sorularda güçlük yaşandığını ifade etmiştir. Başarıyı artırmak için düzenli tekrar, kısa taramalar, hedefli soru çözümleri ve öğrenciye bireysel geri bildirim verilmesi üzerinde durulmuştur. Dönem içinde risk grubundaki öğrenciler için takip listesi oluşturulması önerisi kabul edilmiştir.</w:t>
      </w:r>
    </w:p>
    <w:p w14:paraId="315ECA63" w14:textId="77777777" w:rsidR="00C82773" w:rsidRDefault="00C82773" w:rsidP="00C82773">
      <w:pPr>
        <w:rPr>
          <w:b/>
          <w:bCs/>
          <w:sz w:val="24"/>
          <w:szCs w:val="24"/>
        </w:rPr>
      </w:pPr>
    </w:p>
    <w:p w14:paraId="4805C872" w14:textId="4935D5FB" w:rsidR="00C82773" w:rsidRPr="00C82773" w:rsidRDefault="00C82773" w:rsidP="00C82773">
      <w:pPr>
        <w:rPr>
          <w:b/>
          <w:bCs/>
          <w:sz w:val="24"/>
          <w:szCs w:val="24"/>
        </w:rPr>
      </w:pPr>
      <w:r w:rsidRPr="00C82773">
        <w:rPr>
          <w:b/>
          <w:bCs/>
          <w:sz w:val="24"/>
          <w:szCs w:val="24"/>
        </w:rPr>
        <w:t>12. Ölçme-değerlendirmede birlik, ortak sınavlar ve LGS çalışmaları</w:t>
      </w:r>
    </w:p>
    <w:p w14:paraId="20E7A617" w14:textId="77777777" w:rsidR="00C82773" w:rsidRPr="00C82773" w:rsidRDefault="00C82773" w:rsidP="00C82773">
      <w:pPr>
        <w:rPr>
          <w:sz w:val="24"/>
          <w:szCs w:val="24"/>
        </w:rPr>
      </w:pPr>
      <w:r w:rsidRPr="00C82773">
        <w:rPr>
          <w:sz w:val="24"/>
          <w:szCs w:val="24"/>
        </w:rPr>
        <w:t xml:space="preserve">Ölçme-değerlendirmede birlik sağlanması için sınav sayısı, türü ve zamanlarının ortaklaştırılması görüşülmüştür. Sorulacak soru türlerinin kazanım ve bilişsel düzey dengesi gözetilerek hazırlanması gerektiği belirtilmiştir. Ortak sınav yapılması, soru havuzu oluşturulması ve soruların karşılıklı kontrol </w:t>
      </w:r>
      <w:r w:rsidRPr="00C82773">
        <w:rPr>
          <w:sz w:val="24"/>
          <w:szCs w:val="24"/>
        </w:rPr>
        <w:lastRenderedPageBreak/>
        <w:t xml:space="preserve">edilmesi üzerinde anlaşılmıştır. </w:t>
      </w:r>
      <w:r w:rsidRPr="00C82773">
        <w:rPr>
          <w:b/>
          <w:bCs/>
          <w:sz w:val="24"/>
          <w:szCs w:val="24"/>
        </w:rPr>
        <w:t>ÖĞRETMEN1</w:t>
      </w:r>
      <w:r w:rsidRPr="00C82773">
        <w:rPr>
          <w:sz w:val="24"/>
          <w:szCs w:val="24"/>
        </w:rPr>
        <w:t>, sonuçların kazanım bazlı analiz edilmesini ve bir sonraki öğretim sürecine veri olarak taşınmasını vurgulamıştır. 8. sınıflarda LGS’ye yönelik deneme-analiz-telafi döngüsünün düzenli yürütülmesi kararlaştırılmıştır.</w:t>
      </w:r>
    </w:p>
    <w:p w14:paraId="03334F7D" w14:textId="77777777" w:rsidR="00C82773" w:rsidRDefault="00C82773" w:rsidP="00C82773">
      <w:pPr>
        <w:rPr>
          <w:b/>
          <w:bCs/>
          <w:sz w:val="24"/>
          <w:szCs w:val="24"/>
        </w:rPr>
      </w:pPr>
    </w:p>
    <w:p w14:paraId="71DB90AD" w14:textId="1C870764" w:rsidR="00C82773" w:rsidRPr="00C82773" w:rsidRDefault="00C82773" w:rsidP="00C82773">
      <w:pPr>
        <w:rPr>
          <w:b/>
          <w:bCs/>
          <w:sz w:val="24"/>
          <w:szCs w:val="24"/>
        </w:rPr>
      </w:pPr>
      <w:r w:rsidRPr="00C82773">
        <w:rPr>
          <w:b/>
          <w:bCs/>
          <w:sz w:val="24"/>
          <w:szCs w:val="24"/>
        </w:rPr>
        <w:t>13. EBA ve dijital içeriklerin kullanımı</w:t>
      </w:r>
    </w:p>
    <w:p w14:paraId="0F4A3243" w14:textId="77777777" w:rsidR="00C82773" w:rsidRPr="00C82773" w:rsidRDefault="00C82773" w:rsidP="00C82773">
      <w:pPr>
        <w:rPr>
          <w:sz w:val="24"/>
          <w:szCs w:val="24"/>
        </w:rPr>
      </w:pPr>
      <w:r w:rsidRPr="00C82773">
        <w:rPr>
          <w:sz w:val="24"/>
          <w:szCs w:val="24"/>
        </w:rPr>
        <w:t xml:space="preserve">EBA içeriklerinin ders öncesi hazırlık, ders içi pekiştirme ve ders sonrası tekrar amaçlı kullanılmasının yararları değerlendirilmiştir. Dijital ölçme araçlarının (kısa quiz, tarama testleri vb.) doğru zamanda kullanılmasının anlık geri bildirim sağlayacağı ifade edilmiştir. </w:t>
      </w:r>
      <w:r w:rsidRPr="00C82773">
        <w:rPr>
          <w:b/>
          <w:bCs/>
          <w:sz w:val="24"/>
          <w:szCs w:val="24"/>
        </w:rPr>
        <w:t>ÖĞRETMEN2</w:t>
      </w:r>
      <w:r w:rsidRPr="00C82773">
        <w:rPr>
          <w:sz w:val="24"/>
          <w:szCs w:val="24"/>
        </w:rPr>
        <w:t>, EBA üzerinden ödev takibi yapılırken öğrencilerin erişim koşullarının dikkate alınması gerektiğini belirtmiştir. Dijital içeriklerin güvenilir kaynaklardan seçilmesi ve öğrencinin pasif izleyici olmaktan çıkarılması hedeflenmiştir. Dönem boyunca seçilen dijital içeriklerin zümre içinde paylaşılması kararlaştırılmıştır.</w:t>
      </w:r>
    </w:p>
    <w:p w14:paraId="7513F870" w14:textId="77777777" w:rsidR="00C82773" w:rsidRDefault="00C82773" w:rsidP="00C82773">
      <w:pPr>
        <w:rPr>
          <w:b/>
          <w:bCs/>
          <w:sz w:val="24"/>
          <w:szCs w:val="24"/>
        </w:rPr>
      </w:pPr>
    </w:p>
    <w:p w14:paraId="2C770018" w14:textId="627D1ED0" w:rsidR="00C82773" w:rsidRPr="00C82773" w:rsidRDefault="00C82773" w:rsidP="00C82773">
      <w:pPr>
        <w:rPr>
          <w:b/>
          <w:bCs/>
          <w:sz w:val="24"/>
          <w:szCs w:val="24"/>
        </w:rPr>
      </w:pPr>
      <w:r w:rsidRPr="00C82773">
        <w:rPr>
          <w:b/>
          <w:bCs/>
          <w:sz w:val="24"/>
          <w:szCs w:val="24"/>
        </w:rPr>
        <w:t>14. DYK işleyişi ve verimi artırma</w:t>
      </w:r>
    </w:p>
    <w:p w14:paraId="6C4B64B2" w14:textId="77777777" w:rsidR="00C82773" w:rsidRPr="00C82773" w:rsidRDefault="00C82773" w:rsidP="00C82773">
      <w:pPr>
        <w:rPr>
          <w:sz w:val="24"/>
          <w:szCs w:val="24"/>
        </w:rPr>
      </w:pPr>
      <w:r w:rsidRPr="00C82773">
        <w:rPr>
          <w:sz w:val="24"/>
          <w:szCs w:val="24"/>
        </w:rPr>
        <w:t xml:space="preserve">DYK kapsamında derslerin hedef-kazanım odaklı yürütülmesi ve kurs planının sınav/deneme analizleriyle uyumlu olması gerektiği görüşülmüştür. Devam-devamsızlık takibinin düzenli yapılması ve veli bilgilendirmesiyle desteklenmesi gerektiği belirtilmiştir. </w:t>
      </w:r>
      <w:r w:rsidRPr="00C82773">
        <w:rPr>
          <w:b/>
          <w:bCs/>
          <w:sz w:val="24"/>
          <w:szCs w:val="24"/>
        </w:rPr>
        <w:t>ÖĞRETMEN5</w:t>
      </w:r>
      <w:r w:rsidRPr="00C82773">
        <w:rPr>
          <w:sz w:val="24"/>
          <w:szCs w:val="24"/>
        </w:rPr>
        <w:t>, kurslarda kısa konu anlatımı + yoğun soru çözümü + mini tarama yapısının verimi artırdığını ifade etmiştir. Kurs sonunda kazanım taramasıyla ilerlemenin ölçülmesi uygun görülmüştür. DYK’da öğrenci motivasyonunu güçlendirecek hedef çizelgesi uygulaması önerilmiştir.</w:t>
      </w:r>
    </w:p>
    <w:p w14:paraId="136ADD18" w14:textId="77777777" w:rsidR="00C82773" w:rsidRDefault="00C82773" w:rsidP="00C82773">
      <w:pPr>
        <w:rPr>
          <w:b/>
          <w:bCs/>
          <w:sz w:val="24"/>
          <w:szCs w:val="24"/>
        </w:rPr>
      </w:pPr>
    </w:p>
    <w:p w14:paraId="2362E18C" w14:textId="1A2EE098" w:rsidR="00C82773" w:rsidRPr="00C82773" w:rsidRDefault="00C82773" w:rsidP="00C82773">
      <w:pPr>
        <w:rPr>
          <w:b/>
          <w:bCs/>
          <w:sz w:val="24"/>
          <w:szCs w:val="24"/>
        </w:rPr>
      </w:pPr>
      <w:r w:rsidRPr="00C82773">
        <w:rPr>
          <w:b/>
          <w:bCs/>
          <w:sz w:val="24"/>
          <w:szCs w:val="24"/>
        </w:rPr>
        <w:t>15. 5 ve 6. sınıflarda Maarif Modeli uygulamalarının değerlendirilmesi</w:t>
      </w:r>
    </w:p>
    <w:p w14:paraId="23738C75" w14:textId="77777777" w:rsidR="00C82773" w:rsidRPr="00C82773" w:rsidRDefault="00C82773" w:rsidP="00C82773">
      <w:pPr>
        <w:rPr>
          <w:sz w:val="24"/>
          <w:szCs w:val="24"/>
        </w:rPr>
      </w:pPr>
      <w:r w:rsidRPr="00C82773">
        <w:rPr>
          <w:sz w:val="24"/>
          <w:szCs w:val="24"/>
        </w:rPr>
        <w:t xml:space="preserve">5 ve 6. sınıflarda uygulanan Maarif Modeli yaklaşımının planlama ve uygulamadaki yansımaları değerlendirilmiştir. Kazanımların beceri temelli ele alınması, ölçme araçlarının çeşitlendirilmesi ve öğrenciyi aktif kılan etkinliklerin artırılması gerektiği belirtilmiştir. </w:t>
      </w:r>
      <w:r w:rsidRPr="00C82773">
        <w:rPr>
          <w:b/>
          <w:bCs/>
          <w:sz w:val="24"/>
          <w:szCs w:val="24"/>
        </w:rPr>
        <w:t>ÖĞRETMEN4</w:t>
      </w:r>
      <w:r w:rsidRPr="00C82773">
        <w:rPr>
          <w:sz w:val="24"/>
          <w:szCs w:val="24"/>
        </w:rPr>
        <w:t>, etkinliklerin yapılandırılmasında ders süresini verimli kullanmak için ortak örnek etkinlik seti oluşturmayı önermiştir. Uygulamada karşılaşılan güçlüklerin ortaklaştırılarak çözüm önerileri geliştirilmesi kararlaştırılmıştır. Uygulama birliği için sınıflar arası temel standartların belirlenmesi uygun görülmüştür.</w:t>
      </w:r>
    </w:p>
    <w:p w14:paraId="65CAE922" w14:textId="77777777" w:rsidR="00C82773" w:rsidRDefault="00C82773" w:rsidP="00C82773">
      <w:pPr>
        <w:rPr>
          <w:b/>
          <w:bCs/>
          <w:sz w:val="24"/>
          <w:szCs w:val="24"/>
        </w:rPr>
      </w:pPr>
    </w:p>
    <w:p w14:paraId="22E01AC1" w14:textId="05B0AC34" w:rsidR="00C82773" w:rsidRPr="00C82773" w:rsidRDefault="00C82773" w:rsidP="00C82773">
      <w:pPr>
        <w:rPr>
          <w:b/>
          <w:bCs/>
          <w:sz w:val="24"/>
          <w:szCs w:val="24"/>
        </w:rPr>
      </w:pPr>
      <w:r w:rsidRPr="00C82773">
        <w:rPr>
          <w:b/>
          <w:bCs/>
          <w:sz w:val="24"/>
          <w:szCs w:val="24"/>
        </w:rPr>
        <w:t>16. Zümre/alanlar arası iş birliği ve TÜBİTAK 4006 planlaması</w:t>
      </w:r>
    </w:p>
    <w:p w14:paraId="0A6F2513" w14:textId="77777777" w:rsidR="00C82773" w:rsidRPr="00C82773" w:rsidRDefault="00C82773" w:rsidP="00C82773">
      <w:pPr>
        <w:rPr>
          <w:sz w:val="24"/>
          <w:szCs w:val="24"/>
        </w:rPr>
      </w:pPr>
      <w:r w:rsidRPr="00C82773">
        <w:rPr>
          <w:sz w:val="24"/>
          <w:szCs w:val="24"/>
        </w:rPr>
        <w:t xml:space="preserve">Diğer zümrelerle ortak çalışmaların öğrenci başarısını artıracağı değerlendirilmiştir. Matematik zümresiyle grafik, veri yorumlama; Türkçe zümresiyle bilimsel metin </w:t>
      </w:r>
      <w:proofErr w:type="gramStart"/>
      <w:r w:rsidRPr="00C82773">
        <w:rPr>
          <w:sz w:val="24"/>
          <w:szCs w:val="24"/>
        </w:rPr>
        <w:t>okuma;</w:t>
      </w:r>
      <w:proofErr w:type="gramEnd"/>
      <w:r w:rsidRPr="00C82773">
        <w:rPr>
          <w:sz w:val="24"/>
          <w:szCs w:val="24"/>
        </w:rPr>
        <w:t xml:space="preserve"> bilişimle dijital ürün geliştirme gibi iş birlikleri planlanmıştır. TÜBİTAK 4006 kapsamında öğrenci projelerinin erken belirlenmesi, danışmanlık dağılımının yapılması ve takvimin oluşturulması gerektiği konuşulmuştur. </w:t>
      </w:r>
      <w:r w:rsidRPr="00C82773">
        <w:rPr>
          <w:b/>
          <w:bCs/>
          <w:sz w:val="24"/>
          <w:szCs w:val="24"/>
        </w:rPr>
        <w:t>ÖĞRETMEN3</w:t>
      </w:r>
      <w:r w:rsidRPr="00C82773">
        <w:rPr>
          <w:sz w:val="24"/>
          <w:szCs w:val="24"/>
        </w:rPr>
        <w:t>, proje konularının öğrencinin günlük yaşam problemlerinden seçilmesinin katılımı artıracağını ifade etmiştir. Dönem içinde iyi örneklerin paylaşılması ve uygulama birliğinin sağlanması üzerinde uzlaşılmıştır.</w:t>
      </w:r>
    </w:p>
    <w:p w14:paraId="2BE963D4" w14:textId="77777777" w:rsidR="00C82773" w:rsidRDefault="00C82773" w:rsidP="00C82773">
      <w:pPr>
        <w:rPr>
          <w:b/>
          <w:bCs/>
          <w:sz w:val="24"/>
          <w:szCs w:val="24"/>
        </w:rPr>
      </w:pPr>
    </w:p>
    <w:p w14:paraId="64EDFDE7" w14:textId="345E9791" w:rsidR="00C82773" w:rsidRPr="00C82773" w:rsidRDefault="00C82773" w:rsidP="00C82773">
      <w:pPr>
        <w:rPr>
          <w:b/>
          <w:bCs/>
          <w:sz w:val="24"/>
          <w:szCs w:val="24"/>
        </w:rPr>
      </w:pPr>
      <w:r w:rsidRPr="00C82773">
        <w:rPr>
          <w:b/>
          <w:bCs/>
          <w:sz w:val="24"/>
          <w:szCs w:val="24"/>
        </w:rPr>
        <w:t>17. Çevre bilinci, temizlik-düzen ve iş sağlığı-güvenliği</w:t>
      </w:r>
    </w:p>
    <w:p w14:paraId="19326302" w14:textId="77777777" w:rsidR="00C82773" w:rsidRPr="00C82773" w:rsidRDefault="00C82773" w:rsidP="00C82773">
      <w:pPr>
        <w:rPr>
          <w:sz w:val="24"/>
          <w:szCs w:val="24"/>
        </w:rPr>
      </w:pPr>
      <w:r w:rsidRPr="00C82773">
        <w:rPr>
          <w:sz w:val="24"/>
          <w:szCs w:val="24"/>
        </w:rPr>
        <w:t xml:space="preserve">Çevre bilinci kazandırmaya yönelik ortak tutumlar belirlenmiş; atık ayrıştırma, enerji tasarrufu ve sürdürülebilirlik temalı etkinliklere yer verilmesi kararlaştırılmıştır. Öğrencilerin çevre ve beden temizliği konusunda düzenli biçimde bilgilendirilmesi gerektiği ifade edilmiştir. Laboratuvar güvenliği, deney öncesi hazırlık, güvenlik ekipmanı kullanımı ve ortam düzeni standartları görüşülmüştür. </w:t>
      </w:r>
      <w:r w:rsidRPr="00C82773">
        <w:rPr>
          <w:b/>
          <w:bCs/>
          <w:sz w:val="24"/>
          <w:szCs w:val="24"/>
        </w:rPr>
        <w:t>ÖĞRETMEN1</w:t>
      </w:r>
      <w:r w:rsidRPr="00C82773">
        <w:rPr>
          <w:sz w:val="24"/>
          <w:szCs w:val="24"/>
        </w:rPr>
        <w:t>, iş sağlığı ve güvenliği kapsamında riskli uygulamalarda mutlaka kontrol listesi kullanılmasını önermiştir. Güvenlik kurallarının sınıf içinde görünür hâle getirilmesi kararı alınmıştır.</w:t>
      </w:r>
    </w:p>
    <w:p w14:paraId="3C050892" w14:textId="77777777" w:rsidR="00C82773" w:rsidRDefault="00C82773" w:rsidP="00C82773">
      <w:pPr>
        <w:rPr>
          <w:b/>
          <w:bCs/>
          <w:sz w:val="24"/>
          <w:szCs w:val="24"/>
        </w:rPr>
      </w:pPr>
    </w:p>
    <w:p w14:paraId="6E4337E6" w14:textId="77777777" w:rsidR="00C82773" w:rsidRDefault="00C82773" w:rsidP="00C82773">
      <w:pPr>
        <w:rPr>
          <w:b/>
          <w:bCs/>
          <w:sz w:val="24"/>
          <w:szCs w:val="24"/>
        </w:rPr>
      </w:pPr>
    </w:p>
    <w:p w14:paraId="3F291431" w14:textId="77777777" w:rsidR="00C82773" w:rsidRDefault="00C82773" w:rsidP="00C82773">
      <w:pPr>
        <w:rPr>
          <w:b/>
          <w:bCs/>
          <w:sz w:val="24"/>
          <w:szCs w:val="24"/>
        </w:rPr>
      </w:pPr>
    </w:p>
    <w:p w14:paraId="3D0D0045" w14:textId="23C45CCE" w:rsidR="00C82773" w:rsidRPr="00C82773" w:rsidRDefault="00C82773" w:rsidP="00C82773">
      <w:pPr>
        <w:rPr>
          <w:b/>
          <w:bCs/>
          <w:sz w:val="24"/>
          <w:szCs w:val="24"/>
        </w:rPr>
      </w:pPr>
      <w:r w:rsidRPr="00C82773">
        <w:rPr>
          <w:b/>
          <w:bCs/>
          <w:sz w:val="24"/>
          <w:szCs w:val="24"/>
        </w:rPr>
        <w:lastRenderedPageBreak/>
        <w:t>18. Veli-öğretmen-öğrenci iş birliği ve veli görüşmeleri</w:t>
      </w:r>
    </w:p>
    <w:p w14:paraId="36D027EA" w14:textId="77777777" w:rsidR="00C82773" w:rsidRPr="00C82773" w:rsidRDefault="00C82773" w:rsidP="00C82773">
      <w:pPr>
        <w:rPr>
          <w:sz w:val="24"/>
          <w:szCs w:val="24"/>
        </w:rPr>
      </w:pPr>
      <w:r w:rsidRPr="00C82773">
        <w:rPr>
          <w:sz w:val="24"/>
          <w:szCs w:val="24"/>
        </w:rPr>
        <w:t xml:space="preserve">Veli-öğretmen-öğrenci iletişiminin güçlendirilmesi; devamsızlık, ödev takibi ve motivasyon süreçlerinde veliyle iş birliği yapılması gereği vurgulanmıştır. Veli görüşmelerinde somut veri (kazanım durumu, deneme analizi, çalışma planı) üzerinden geri bildirim verilmesi gerektiği belirtilmiştir. </w:t>
      </w:r>
      <w:r w:rsidRPr="00C82773">
        <w:rPr>
          <w:b/>
          <w:bCs/>
          <w:sz w:val="24"/>
          <w:szCs w:val="24"/>
        </w:rPr>
        <w:t>ÖĞRETMEN2</w:t>
      </w:r>
      <w:r w:rsidRPr="00C82773">
        <w:rPr>
          <w:sz w:val="24"/>
          <w:szCs w:val="24"/>
        </w:rPr>
        <w:t>, risk grubundaki öğrenciler için rehberlik servisiyle koordineli bir izleme planının yararlı olacağını ifade etmiştir. Veli ev ziyaretleri yapılacaksa, mevzuata uygunluk ve güvenlik hususlarına dikkat edilmesi gerektiği hatırlatılmıştır. İletişim kanallarının düzenli ve ölçülü kullanılması konusunda görüş birliğine varılmıştır.</w:t>
      </w:r>
    </w:p>
    <w:p w14:paraId="46C611C3" w14:textId="77777777" w:rsidR="00C82773" w:rsidRDefault="00C82773" w:rsidP="00C82773">
      <w:pPr>
        <w:rPr>
          <w:b/>
          <w:bCs/>
          <w:sz w:val="24"/>
          <w:szCs w:val="24"/>
        </w:rPr>
      </w:pPr>
    </w:p>
    <w:p w14:paraId="6A981578" w14:textId="25F86EF9" w:rsidR="00C82773" w:rsidRPr="00C82773" w:rsidRDefault="00C82773" w:rsidP="00C82773">
      <w:pPr>
        <w:rPr>
          <w:b/>
          <w:bCs/>
          <w:sz w:val="24"/>
          <w:szCs w:val="24"/>
        </w:rPr>
      </w:pPr>
      <w:r w:rsidRPr="00C82773">
        <w:rPr>
          <w:b/>
          <w:bCs/>
          <w:sz w:val="24"/>
          <w:szCs w:val="24"/>
        </w:rPr>
        <w:t>19. Dilek ve temenniler – kapanış</w:t>
      </w:r>
    </w:p>
    <w:p w14:paraId="677C9826" w14:textId="77777777" w:rsidR="00C82773" w:rsidRPr="00C82773" w:rsidRDefault="00C82773" w:rsidP="00C82773">
      <w:pPr>
        <w:rPr>
          <w:sz w:val="24"/>
          <w:szCs w:val="24"/>
        </w:rPr>
      </w:pPr>
      <w:r w:rsidRPr="00C82773">
        <w:rPr>
          <w:sz w:val="24"/>
          <w:szCs w:val="24"/>
        </w:rPr>
        <w:t xml:space="preserve">Toplantıda belirlenen uygulama esaslarının dönem boyunca takip edileceği ifade edilmiştir. Zümre öğretmenleri, uygulama birliğinin öğrenci başarısını doğrudan etkilediği konusunda ortak görüş bildirmiştir. İhtiyaç hâlinde ara değerlendirme toplantısı yapılabileceği belirtilmiştir. Gündem maddeleri tamamlandığından toplantı </w:t>
      </w:r>
      <w:r w:rsidRPr="00C82773">
        <w:rPr>
          <w:b/>
          <w:bCs/>
          <w:sz w:val="24"/>
          <w:szCs w:val="24"/>
        </w:rPr>
        <w:t>ÖĞRETMEN1</w:t>
      </w:r>
      <w:r w:rsidRPr="00C82773">
        <w:rPr>
          <w:sz w:val="24"/>
          <w:szCs w:val="24"/>
        </w:rPr>
        <w:t xml:space="preserve"> tarafından kapatılmıştır. İşbu tutanak birlikte düzenlenerek imza altına alınmıştır.</w:t>
      </w:r>
    </w:p>
    <w:p w14:paraId="7633CF96" w14:textId="77777777" w:rsidR="00897345" w:rsidRDefault="00897345" w:rsidP="00897345">
      <w:pPr>
        <w:rPr>
          <w:sz w:val="24"/>
          <w:szCs w:val="24"/>
        </w:rPr>
      </w:pPr>
    </w:p>
    <w:p w14:paraId="3B48502B" w14:textId="77777777" w:rsidR="00897345" w:rsidRDefault="00897345" w:rsidP="00897345">
      <w:pPr>
        <w:rPr>
          <w:sz w:val="24"/>
          <w:szCs w:val="24"/>
        </w:rPr>
      </w:pPr>
    </w:p>
    <w:p w14:paraId="6DFCA552" w14:textId="77777777" w:rsidR="00897345" w:rsidRDefault="00897345" w:rsidP="00897345">
      <w:pPr>
        <w:rPr>
          <w:sz w:val="24"/>
          <w:szCs w:val="24"/>
        </w:rPr>
      </w:pPr>
    </w:p>
    <w:p w14:paraId="2D89F4ED" w14:textId="77777777" w:rsidR="00897345" w:rsidRDefault="00897345" w:rsidP="00897345">
      <w:pPr>
        <w:rPr>
          <w:sz w:val="24"/>
          <w:szCs w:val="24"/>
        </w:rPr>
      </w:pPr>
    </w:p>
    <w:p w14:paraId="3918AE69" w14:textId="77777777" w:rsidR="002100BC" w:rsidRDefault="002100BC" w:rsidP="00897345">
      <w:pPr>
        <w:rPr>
          <w:sz w:val="24"/>
          <w:szCs w:val="24"/>
        </w:rPr>
      </w:pPr>
    </w:p>
    <w:p w14:paraId="10670149" w14:textId="77777777" w:rsidR="002100BC" w:rsidRDefault="002100BC" w:rsidP="00897345">
      <w:pPr>
        <w:rPr>
          <w:sz w:val="24"/>
          <w:szCs w:val="24"/>
        </w:rPr>
      </w:pPr>
    </w:p>
    <w:p w14:paraId="1FA98A0C" w14:textId="77777777" w:rsidR="002100BC" w:rsidRDefault="002100BC" w:rsidP="00897345">
      <w:pPr>
        <w:rPr>
          <w:sz w:val="24"/>
          <w:szCs w:val="24"/>
        </w:rPr>
      </w:pPr>
    </w:p>
    <w:p w14:paraId="17217430" w14:textId="77777777" w:rsidR="002100BC" w:rsidRDefault="002100BC" w:rsidP="00897345">
      <w:pPr>
        <w:rPr>
          <w:sz w:val="24"/>
          <w:szCs w:val="24"/>
        </w:rPr>
      </w:pPr>
    </w:p>
    <w:p w14:paraId="5E298E1D" w14:textId="77777777" w:rsidR="000E5A06" w:rsidRDefault="000E5A06" w:rsidP="00897345">
      <w:pPr>
        <w:rPr>
          <w:sz w:val="24"/>
          <w:szCs w:val="24"/>
        </w:rPr>
      </w:pPr>
    </w:p>
    <w:p w14:paraId="4C75EEDB" w14:textId="77777777" w:rsidR="00897345" w:rsidRDefault="00897345" w:rsidP="00897345">
      <w:pPr>
        <w:rPr>
          <w:sz w:val="24"/>
          <w:szCs w:val="24"/>
        </w:rPr>
      </w:pPr>
    </w:p>
    <w:p w14:paraId="6D9F7502" w14:textId="77777777" w:rsidR="00897345" w:rsidRDefault="00897345" w:rsidP="00897345">
      <w:pPr>
        <w:rPr>
          <w:sz w:val="24"/>
          <w:szCs w:val="24"/>
        </w:rPr>
      </w:pPr>
    </w:p>
    <w:p w14:paraId="696E42C8" w14:textId="77777777" w:rsidR="00C82773" w:rsidRDefault="00C82773" w:rsidP="00897345">
      <w:pPr>
        <w:rPr>
          <w:b/>
          <w:bCs/>
          <w:sz w:val="24"/>
          <w:szCs w:val="24"/>
        </w:rPr>
      </w:pPr>
    </w:p>
    <w:p w14:paraId="46A67670" w14:textId="77777777" w:rsidR="00C82773" w:rsidRDefault="00C82773" w:rsidP="00897345">
      <w:pPr>
        <w:rPr>
          <w:b/>
          <w:bCs/>
          <w:sz w:val="24"/>
          <w:szCs w:val="24"/>
        </w:rPr>
      </w:pPr>
    </w:p>
    <w:p w14:paraId="44C6F570" w14:textId="77777777" w:rsidR="00C82773" w:rsidRDefault="00C82773" w:rsidP="00897345">
      <w:pPr>
        <w:rPr>
          <w:b/>
          <w:bCs/>
          <w:sz w:val="24"/>
          <w:szCs w:val="24"/>
        </w:rPr>
      </w:pPr>
    </w:p>
    <w:p w14:paraId="070E5A7B" w14:textId="77777777" w:rsidR="00C82773" w:rsidRDefault="00C82773" w:rsidP="00897345">
      <w:pPr>
        <w:rPr>
          <w:b/>
          <w:bCs/>
          <w:sz w:val="24"/>
          <w:szCs w:val="24"/>
        </w:rPr>
      </w:pPr>
    </w:p>
    <w:p w14:paraId="5C89C18C" w14:textId="77777777" w:rsidR="00C82773" w:rsidRDefault="00C82773" w:rsidP="00897345">
      <w:pPr>
        <w:rPr>
          <w:b/>
          <w:bCs/>
          <w:sz w:val="24"/>
          <w:szCs w:val="24"/>
        </w:rPr>
      </w:pPr>
    </w:p>
    <w:p w14:paraId="5B187D73" w14:textId="77777777" w:rsidR="00C82773" w:rsidRDefault="00C82773" w:rsidP="00897345">
      <w:pPr>
        <w:rPr>
          <w:b/>
          <w:bCs/>
          <w:sz w:val="24"/>
          <w:szCs w:val="24"/>
        </w:rPr>
      </w:pPr>
    </w:p>
    <w:p w14:paraId="4D175E03" w14:textId="77777777" w:rsidR="00C82773" w:rsidRDefault="00C82773" w:rsidP="00897345">
      <w:pPr>
        <w:rPr>
          <w:b/>
          <w:bCs/>
          <w:sz w:val="24"/>
          <w:szCs w:val="24"/>
        </w:rPr>
      </w:pPr>
    </w:p>
    <w:p w14:paraId="5530C1EC" w14:textId="77777777" w:rsidR="00C82773" w:rsidRDefault="00C82773" w:rsidP="00897345">
      <w:pPr>
        <w:rPr>
          <w:b/>
          <w:bCs/>
          <w:sz w:val="24"/>
          <w:szCs w:val="24"/>
        </w:rPr>
      </w:pPr>
    </w:p>
    <w:p w14:paraId="04112307" w14:textId="77777777" w:rsidR="00C82773" w:rsidRDefault="00C82773" w:rsidP="00897345">
      <w:pPr>
        <w:rPr>
          <w:b/>
          <w:bCs/>
          <w:sz w:val="24"/>
          <w:szCs w:val="24"/>
        </w:rPr>
      </w:pPr>
    </w:p>
    <w:p w14:paraId="6E705124" w14:textId="77777777" w:rsidR="00C82773" w:rsidRDefault="00C82773" w:rsidP="00897345">
      <w:pPr>
        <w:rPr>
          <w:b/>
          <w:bCs/>
          <w:sz w:val="24"/>
          <w:szCs w:val="24"/>
        </w:rPr>
      </w:pPr>
    </w:p>
    <w:p w14:paraId="3BEC2F79" w14:textId="77777777" w:rsidR="00C82773" w:rsidRDefault="00C82773" w:rsidP="00897345">
      <w:pPr>
        <w:rPr>
          <w:b/>
          <w:bCs/>
          <w:sz w:val="24"/>
          <w:szCs w:val="24"/>
        </w:rPr>
      </w:pPr>
    </w:p>
    <w:p w14:paraId="0B81D1E5" w14:textId="77777777" w:rsidR="00C82773" w:rsidRDefault="00C82773" w:rsidP="00897345">
      <w:pPr>
        <w:rPr>
          <w:b/>
          <w:bCs/>
          <w:sz w:val="24"/>
          <w:szCs w:val="24"/>
        </w:rPr>
      </w:pPr>
    </w:p>
    <w:p w14:paraId="4790E1D3" w14:textId="77777777" w:rsidR="00C82773" w:rsidRDefault="00C82773" w:rsidP="00897345">
      <w:pPr>
        <w:rPr>
          <w:b/>
          <w:bCs/>
          <w:sz w:val="24"/>
          <w:szCs w:val="24"/>
        </w:rPr>
      </w:pPr>
    </w:p>
    <w:p w14:paraId="1987B95D" w14:textId="77777777" w:rsidR="00C82773" w:rsidRDefault="00C82773" w:rsidP="00897345">
      <w:pPr>
        <w:rPr>
          <w:b/>
          <w:bCs/>
          <w:sz w:val="24"/>
          <w:szCs w:val="24"/>
        </w:rPr>
      </w:pPr>
    </w:p>
    <w:p w14:paraId="2E82CF5B" w14:textId="77777777" w:rsidR="00C82773" w:rsidRDefault="00C82773" w:rsidP="00897345">
      <w:pPr>
        <w:rPr>
          <w:b/>
          <w:bCs/>
          <w:sz w:val="24"/>
          <w:szCs w:val="24"/>
        </w:rPr>
      </w:pPr>
    </w:p>
    <w:p w14:paraId="6B701435" w14:textId="77777777" w:rsidR="00C82773" w:rsidRDefault="00C82773" w:rsidP="00897345">
      <w:pPr>
        <w:rPr>
          <w:b/>
          <w:bCs/>
          <w:sz w:val="24"/>
          <w:szCs w:val="24"/>
        </w:rPr>
      </w:pPr>
    </w:p>
    <w:p w14:paraId="0F66C7BE" w14:textId="77777777" w:rsidR="00C82773" w:rsidRDefault="00C82773" w:rsidP="00897345">
      <w:pPr>
        <w:rPr>
          <w:b/>
          <w:bCs/>
          <w:sz w:val="24"/>
          <w:szCs w:val="24"/>
        </w:rPr>
      </w:pPr>
    </w:p>
    <w:p w14:paraId="07EF5307" w14:textId="77777777" w:rsidR="00C82773" w:rsidRDefault="00C82773" w:rsidP="00897345">
      <w:pPr>
        <w:rPr>
          <w:b/>
          <w:bCs/>
          <w:sz w:val="24"/>
          <w:szCs w:val="24"/>
        </w:rPr>
      </w:pPr>
    </w:p>
    <w:p w14:paraId="53032DBF" w14:textId="77777777" w:rsidR="00C82773" w:rsidRDefault="00C82773" w:rsidP="00897345">
      <w:pPr>
        <w:rPr>
          <w:b/>
          <w:bCs/>
          <w:sz w:val="24"/>
          <w:szCs w:val="24"/>
        </w:rPr>
      </w:pPr>
    </w:p>
    <w:p w14:paraId="385874D1" w14:textId="77777777" w:rsidR="00C82773" w:rsidRDefault="00C82773" w:rsidP="00897345">
      <w:pPr>
        <w:rPr>
          <w:b/>
          <w:bCs/>
          <w:sz w:val="24"/>
          <w:szCs w:val="24"/>
        </w:rPr>
      </w:pPr>
    </w:p>
    <w:p w14:paraId="1F4A4867" w14:textId="77777777" w:rsidR="00C82773" w:rsidRDefault="00C82773" w:rsidP="00897345">
      <w:pPr>
        <w:rPr>
          <w:b/>
          <w:bCs/>
          <w:sz w:val="24"/>
          <w:szCs w:val="24"/>
        </w:rPr>
      </w:pPr>
    </w:p>
    <w:p w14:paraId="463AF355" w14:textId="77777777" w:rsidR="00C82773" w:rsidRDefault="00C82773" w:rsidP="00897345">
      <w:pPr>
        <w:rPr>
          <w:b/>
          <w:bCs/>
          <w:sz w:val="24"/>
          <w:szCs w:val="24"/>
        </w:rPr>
      </w:pPr>
    </w:p>
    <w:p w14:paraId="3587779B" w14:textId="77777777" w:rsidR="00C82773" w:rsidRDefault="00C82773" w:rsidP="00897345">
      <w:pPr>
        <w:rPr>
          <w:b/>
          <w:bCs/>
          <w:sz w:val="24"/>
          <w:szCs w:val="24"/>
        </w:rPr>
      </w:pPr>
    </w:p>
    <w:p w14:paraId="2773BBD8" w14:textId="5E95D7DF" w:rsidR="00897345" w:rsidRPr="00897345" w:rsidRDefault="00897345" w:rsidP="00897345">
      <w:pPr>
        <w:rPr>
          <w:b/>
          <w:bCs/>
          <w:sz w:val="24"/>
          <w:szCs w:val="24"/>
        </w:rPr>
      </w:pPr>
      <w:r w:rsidRPr="00897345">
        <w:rPr>
          <w:b/>
          <w:bCs/>
          <w:sz w:val="24"/>
          <w:szCs w:val="24"/>
        </w:rPr>
        <w:lastRenderedPageBreak/>
        <w:t>ALINAN KARARLAR</w:t>
      </w:r>
    </w:p>
    <w:p w14:paraId="6BE8A2E9" w14:textId="4B4D8A99" w:rsidR="00C82773" w:rsidRPr="00C82773" w:rsidRDefault="00C82773" w:rsidP="00C82773">
      <w:pPr>
        <w:pStyle w:val="ListeParagraf"/>
        <w:numPr>
          <w:ilvl w:val="0"/>
          <w:numId w:val="50"/>
        </w:numPr>
        <w:rPr>
          <w:sz w:val="24"/>
          <w:szCs w:val="24"/>
        </w:rPr>
      </w:pPr>
      <w:r w:rsidRPr="00C82773">
        <w:rPr>
          <w:sz w:val="24"/>
          <w:szCs w:val="24"/>
        </w:rPr>
        <w:t>Zümre, II. dönem başı toplantı gündeminin bu tutanakta yer aldığı şekliyle uygulanmasını kararlaştırdı.</w:t>
      </w:r>
    </w:p>
    <w:p w14:paraId="56BEAE84" w14:textId="2660F378" w:rsidR="00C82773" w:rsidRPr="00C82773" w:rsidRDefault="00C82773" w:rsidP="00C82773">
      <w:pPr>
        <w:pStyle w:val="ListeParagraf"/>
        <w:numPr>
          <w:ilvl w:val="0"/>
          <w:numId w:val="50"/>
        </w:numPr>
        <w:rPr>
          <w:sz w:val="24"/>
          <w:szCs w:val="24"/>
        </w:rPr>
      </w:pPr>
      <w:r w:rsidRPr="00C82773">
        <w:rPr>
          <w:sz w:val="24"/>
          <w:szCs w:val="24"/>
        </w:rPr>
        <w:t>Zümre, bir önceki zümre kararlarının uygulama sonuçlarının aylık kısa değerlendirme notlarıyla izlenmesini kararlaştırdı.</w:t>
      </w:r>
    </w:p>
    <w:p w14:paraId="6C39F11E" w14:textId="00D96D31" w:rsidR="00C82773" w:rsidRPr="00C82773" w:rsidRDefault="00C82773" w:rsidP="00C82773">
      <w:pPr>
        <w:pStyle w:val="ListeParagraf"/>
        <w:numPr>
          <w:ilvl w:val="0"/>
          <w:numId w:val="50"/>
        </w:numPr>
        <w:rPr>
          <w:sz w:val="24"/>
          <w:szCs w:val="24"/>
        </w:rPr>
      </w:pPr>
      <w:r w:rsidRPr="00C82773">
        <w:rPr>
          <w:sz w:val="24"/>
          <w:szCs w:val="24"/>
        </w:rPr>
        <w:t>Zümre, mevzuat ve program amaçları doğrultusunda planlamanın yapılmasını; kazanım-temelli işleyişin güçlendirilmesini kararlaştırdı.</w:t>
      </w:r>
    </w:p>
    <w:p w14:paraId="05E3ECB6" w14:textId="694C5583" w:rsidR="00C82773" w:rsidRPr="00C82773" w:rsidRDefault="00C82773" w:rsidP="00C82773">
      <w:pPr>
        <w:pStyle w:val="ListeParagraf"/>
        <w:numPr>
          <w:ilvl w:val="0"/>
          <w:numId w:val="50"/>
        </w:numPr>
        <w:rPr>
          <w:sz w:val="24"/>
          <w:szCs w:val="24"/>
        </w:rPr>
      </w:pPr>
      <w:r w:rsidRPr="00C82773">
        <w:rPr>
          <w:sz w:val="24"/>
          <w:szCs w:val="24"/>
        </w:rPr>
        <w:t>Zümre, Atatürkçülük konularının yıllık plan içinde ilgili kazanımlarla ilişkilendirilerek işlenmesini ve uygulama birliği sağlanmasını kararlaştırdı.</w:t>
      </w:r>
    </w:p>
    <w:p w14:paraId="13FCA94F" w14:textId="68F57BBB" w:rsidR="00C82773" w:rsidRPr="00C82773" w:rsidRDefault="00C82773" w:rsidP="00C82773">
      <w:pPr>
        <w:pStyle w:val="ListeParagraf"/>
        <w:numPr>
          <w:ilvl w:val="0"/>
          <w:numId w:val="50"/>
        </w:numPr>
        <w:rPr>
          <w:sz w:val="24"/>
          <w:szCs w:val="24"/>
        </w:rPr>
      </w:pPr>
      <w:r w:rsidRPr="00C82773">
        <w:rPr>
          <w:sz w:val="24"/>
          <w:szCs w:val="24"/>
        </w:rPr>
        <w:t>Zümre, derslerde deney, gözlem, problem temelli öğrenme ve işbirlikli öğrenme gibi aktif yöntemlere ağırlık verilmesini kararlaştırdı.</w:t>
      </w:r>
    </w:p>
    <w:p w14:paraId="5EF7EF19" w14:textId="2852F58D" w:rsidR="00C82773" w:rsidRPr="00C82773" w:rsidRDefault="00C82773" w:rsidP="00C82773">
      <w:pPr>
        <w:pStyle w:val="ListeParagraf"/>
        <w:numPr>
          <w:ilvl w:val="0"/>
          <w:numId w:val="50"/>
        </w:numPr>
        <w:rPr>
          <w:sz w:val="24"/>
          <w:szCs w:val="24"/>
        </w:rPr>
      </w:pPr>
      <w:r w:rsidRPr="00C82773">
        <w:rPr>
          <w:sz w:val="24"/>
          <w:szCs w:val="24"/>
        </w:rPr>
        <w:t>Zümre, ünite/konu ağırlıklarına göre zamanlamanın güncellenmesini; yıllık ve günlük planların ortak anlayışla yürütülmesini kararlaştırdı.</w:t>
      </w:r>
    </w:p>
    <w:p w14:paraId="689C8326" w14:textId="63B44B16" w:rsidR="00C82773" w:rsidRPr="00C82773" w:rsidRDefault="00C82773" w:rsidP="00C82773">
      <w:pPr>
        <w:pStyle w:val="ListeParagraf"/>
        <w:numPr>
          <w:ilvl w:val="0"/>
          <w:numId w:val="50"/>
        </w:numPr>
        <w:rPr>
          <w:sz w:val="24"/>
          <w:szCs w:val="24"/>
        </w:rPr>
      </w:pPr>
      <w:r w:rsidRPr="00C82773">
        <w:rPr>
          <w:sz w:val="24"/>
          <w:szCs w:val="24"/>
        </w:rPr>
        <w:t>Zümre, bilim ve teknolojideki güncel gelişmelerin derslere örnek olay/etkinlik/proje olarak yansıtılmasını; mesleki yayınların düzenli takip edilmesini kararlaştırdı.</w:t>
      </w:r>
    </w:p>
    <w:p w14:paraId="57602650" w14:textId="43F160B6" w:rsidR="00C82773" w:rsidRPr="00C82773" w:rsidRDefault="00C82773" w:rsidP="00C82773">
      <w:pPr>
        <w:pStyle w:val="ListeParagraf"/>
        <w:numPr>
          <w:ilvl w:val="0"/>
          <w:numId w:val="50"/>
        </w:numPr>
        <w:rPr>
          <w:sz w:val="24"/>
          <w:szCs w:val="24"/>
        </w:rPr>
      </w:pPr>
      <w:r w:rsidRPr="00C82773">
        <w:rPr>
          <w:sz w:val="24"/>
          <w:szCs w:val="24"/>
        </w:rPr>
        <w:t>Zümre, materyal ihtiyaçlarının liste hâline getirilerek okul idaresine sunulmasını ve materyal kullanım planının oluşturulmasını kararlaştırdı.</w:t>
      </w:r>
    </w:p>
    <w:p w14:paraId="1EAABF47" w14:textId="7EE7A777" w:rsidR="00C82773" w:rsidRPr="00C82773" w:rsidRDefault="00C82773" w:rsidP="00C82773">
      <w:pPr>
        <w:pStyle w:val="ListeParagraf"/>
        <w:numPr>
          <w:ilvl w:val="0"/>
          <w:numId w:val="50"/>
        </w:numPr>
        <w:rPr>
          <w:sz w:val="24"/>
          <w:szCs w:val="24"/>
        </w:rPr>
      </w:pPr>
      <w:r w:rsidRPr="00C82773">
        <w:rPr>
          <w:sz w:val="24"/>
          <w:szCs w:val="24"/>
        </w:rPr>
        <w:t>Zümre, okul ve çevre imkânlarına uygun deney-proje-gezi-gözlem etkinliklerinin dönem planına alınmasını kararlaştırdı.</w:t>
      </w:r>
    </w:p>
    <w:p w14:paraId="1778D612" w14:textId="76952D10" w:rsidR="00C82773" w:rsidRPr="00C82773" w:rsidRDefault="00C82773" w:rsidP="00C82773">
      <w:pPr>
        <w:pStyle w:val="ListeParagraf"/>
        <w:numPr>
          <w:ilvl w:val="0"/>
          <w:numId w:val="50"/>
        </w:numPr>
        <w:rPr>
          <w:sz w:val="24"/>
          <w:szCs w:val="24"/>
        </w:rPr>
      </w:pPr>
      <w:r w:rsidRPr="00C82773">
        <w:rPr>
          <w:sz w:val="24"/>
          <w:szCs w:val="24"/>
        </w:rPr>
        <w:t>Zümre, proje ve ödev konularının program ve çevre şartlarına uygun seçilmesini; ödevlerin takvim ve rubrikle izlenmesini kararlaştırdı.</w:t>
      </w:r>
    </w:p>
    <w:p w14:paraId="11B92AC3" w14:textId="43FD7426" w:rsidR="00C82773" w:rsidRPr="00C82773" w:rsidRDefault="00C82773" w:rsidP="00C82773">
      <w:pPr>
        <w:pStyle w:val="ListeParagraf"/>
        <w:numPr>
          <w:ilvl w:val="0"/>
          <w:numId w:val="50"/>
        </w:numPr>
        <w:rPr>
          <w:sz w:val="24"/>
          <w:szCs w:val="24"/>
        </w:rPr>
      </w:pPr>
      <w:r w:rsidRPr="00C82773">
        <w:rPr>
          <w:sz w:val="24"/>
          <w:szCs w:val="24"/>
        </w:rPr>
        <w:t>Zümre, I. dönem başarı analizine göre risk grubundaki öğrenciler için takip listesi oluşturulmasını ve telafi çalışmaları planlanmasını kararlaştırdı.</w:t>
      </w:r>
    </w:p>
    <w:p w14:paraId="07AA337D" w14:textId="521AD627" w:rsidR="00C82773" w:rsidRPr="00C82773" w:rsidRDefault="00C82773" w:rsidP="00C82773">
      <w:pPr>
        <w:pStyle w:val="ListeParagraf"/>
        <w:numPr>
          <w:ilvl w:val="0"/>
          <w:numId w:val="50"/>
        </w:numPr>
        <w:rPr>
          <w:sz w:val="24"/>
          <w:szCs w:val="24"/>
        </w:rPr>
      </w:pPr>
      <w:r w:rsidRPr="00C82773">
        <w:rPr>
          <w:sz w:val="24"/>
          <w:szCs w:val="24"/>
        </w:rPr>
        <w:t>Zümre, ölçme-değerlendirmede birlik için sınav sayısı-türü-zamanı ve soru türlerinin ortaklaştırılmasını; ortak sınav soru havuzu oluşturulmasını kararlaştırdı.</w:t>
      </w:r>
    </w:p>
    <w:p w14:paraId="2786022D" w14:textId="61E336F0" w:rsidR="00C82773" w:rsidRPr="00C82773" w:rsidRDefault="00C82773" w:rsidP="00C82773">
      <w:pPr>
        <w:pStyle w:val="ListeParagraf"/>
        <w:numPr>
          <w:ilvl w:val="0"/>
          <w:numId w:val="50"/>
        </w:numPr>
        <w:rPr>
          <w:sz w:val="24"/>
          <w:szCs w:val="24"/>
        </w:rPr>
      </w:pPr>
      <w:r w:rsidRPr="00C82773">
        <w:rPr>
          <w:sz w:val="24"/>
          <w:szCs w:val="24"/>
        </w:rPr>
        <w:t>Zümre, 8. sınıflarda LGS’ye yönelik düzenli deneme, kazanım bazlı analiz ve telafi uygulamalarının yürütülmesini kararlaştırdı.</w:t>
      </w:r>
    </w:p>
    <w:p w14:paraId="5B0E41ED" w14:textId="2F7D99EE" w:rsidR="00C82773" w:rsidRPr="00C82773" w:rsidRDefault="00C82773" w:rsidP="00C82773">
      <w:pPr>
        <w:pStyle w:val="ListeParagraf"/>
        <w:numPr>
          <w:ilvl w:val="0"/>
          <w:numId w:val="50"/>
        </w:numPr>
        <w:rPr>
          <w:sz w:val="24"/>
          <w:szCs w:val="24"/>
        </w:rPr>
      </w:pPr>
      <w:r w:rsidRPr="00C82773">
        <w:rPr>
          <w:sz w:val="24"/>
          <w:szCs w:val="24"/>
        </w:rPr>
        <w:t>Zümre, EBA ve dijital içeriklerin planlı biçimde kullanılmasını; seçilen içeriklerin zümre içinde paylaşılmasını kararlaştırdı.</w:t>
      </w:r>
    </w:p>
    <w:p w14:paraId="4D04092C" w14:textId="04E2095A" w:rsidR="00C82773" w:rsidRPr="00C82773" w:rsidRDefault="00C82773" w:rsidP="00C82773">
      <w:pPr>
        <w:pStyle w:val="ListeParagraf"/>
        <w:numPr>
          <w:ilvl w:val="0"/>
          <w:numId w:val="50"/>
        </w:numPr>
        <w:rPr>
          <w:sz w:val="24"/>
          <w:szCs w:val="24"/>
        </w:rPr>
      </w:pPr>
      <w:r w:rsidRPr="00C82773">
        <w:rPr>
          <w:sz w:val="24"/>
          <w:szCs w:val="24"/>
        </w:rPr>
        <w:t>Zümre, DYK’da hedef-kazanım odaklı planlama yapılmasını; devam-devamsızlık takibi ve veli bilgilendirmesinin güçlendirilmesini kararlaştırdı.</w:t>
      </w:r>
    </w:p>
    <w:p w14:paraId="2EE0C24A" w14:textId="1CB9ABFF" w:rsidR="00C82773" w:rsidRPr="00C82773" w:rsidRDefault="00C82773" w:rsidP="00C82773">
      <w:pPr>
        <w:pStyle w:val="ListeParagraf"/>
        <w:numPr>
          <w:ilvl w:val="0"/>
          <w:numId w:val="50"/>
        </w:numPr>
        <w:rPr>
          <w:sz w:val="24"/>
          <w:szCs w:val="24"/>
        </w:rPr>
      </w:pPr>
      <w:r w:rsidRPr="00C82773">
        <w:rPr>
          <w:sz w:val="24"/>
          <w:szCs w:val="24"/>
        </w:rPr>
        <w:t>Zümre, 5-6. sınıflarda Maarif Modeli uygulamalarının değerlendirilmesini; ortak standart ve iyi örnek paylaşımıyla uygulama birliği sağlanmasını kararlaştırdı.</w:t>
      </w:r>
    </w:p>
    <w:p w14:paraId="7F8A5A89" w14:textId="49BAE2A2" w:rsidR="00C82773" w:rsidRPr="00C82773" w:rsidRDefault="00C82773" w:rsidP="00C82773">
      <w:pPr>
        <w:pStyle w:val="ListeParagraf"/>
        <w:numPr>
          <w:ilvl w:val="0"/>
          <w:numId w:val="50"/>
        </w:numPr>
        <w:rPr>
          <w:sz w:val="24"/>
          <w:szCs w:val="24"/>
        </w:rPr>
      </w:pPr>
      <w:r w:rsidRPr="00C82773">
        <w:rPr>
          <w:sz w:val="24"/>
          <w:szCs w:val="24"/>
        </w:rPr>
        <w:t>Zümre, zümre/alanlar arası iş birliği çalışmalarının yürütülmesini; TÜBİTAK 4006 planlamasının erken başlatılmasını kararlaştırdı.</w:t>
      </w:r>
    </w:p>
    <w:p w14:paraId="79C028CF" w14:textId="0CA86DC6" w:rsidR="00C82773" w:rsidRPr="00C82773" w:rsidRDefault="00C82773" w:rsidP="00C82773">
      <w:pPr>
        <w:pStyle w:val="ListeParagraf"/>
        <w:numPr>
          <w:ilvl w:val="0"/>
          <w:numId w:val="50"/>
        </w:numPr>
        <w:rPr>
          <w:sz w:val="24"/>
          <w:szCs w:val="24"/>
        </w:rPr>
      </w:pPr>
      <w:r w:rsidRPr="00C82773">
        <w:rPr>
          <w:sz w:val="24"/>
          <w:szCs w:val="24"/>
        </w:rPr>
        <w:t>Zümre, çevre bilinci, temizlik-düzen ve laboratuvar güvenliği konusunda ortak tutumların belirlenmesini; iş sağlığı ve güvenliği kontrol listelerinin kullanılmasını kararlaştırdı.</w:t>
      </w:r>
    </w:p>
    <w:p w14:paraId="60C3C4AC" w14:textId="047F2D44" w:rsidR="00AF55A7" w:rsidRPr="00C82773" w:rsidRDefault="00C82773" w:rsidP="0099196E">
      <w:pPr>
        <w:pStyle w:val="ListeParagraf"/>
        <w:numPr>
          <w:ilvl w:val="0"/>
          <w:numId w:val="50"/>
        </w:numPr>
        <w:rPr>
          <w:sz w:val="24"/>
          <w:szCs w:val="24"/>
        </w:rPr>
      </w:pPr>
      <w:r w:rsidRPr="00C82773">
        <w:rPr>
          <w:sz w:val="24"/>
          <w:szCs w:val="24"/>
        </w:rPr>
        <w:t>Zümre, veli-öğretmen-öğrenci iş birliğinin güçlendirilmesini; veri temelli veli görüşmeleri yapılmasını kararlaştırdı.</w:t>
      </w:r>
    </w:p>
    <w:tbl>
      <w:tblPr>
        <w:tblStyle w:val="TabloKlavuzu"/>
        <w:tblW w:w="10159" w:type="dxa"/>
        <w:tblLook w:val="04A0" w:firstRow="1" w:lastRow="0" w:firstColumn="1" w:lastColumn="0" w:noHBand="0" w:noVBand="1"/>
      </w:tblPr>
      <w:tblGrid>
        <w:gridCol w:w="983"/>
        <w:gridCol w:w="2272"/>
        <w:gridCol w:w="3491"/>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64C705A0" w:rsidR="000830DD" w:rsidRPr="00A806EF" w:rsidRDefault="000830DD" w:rsidP="00AC1EFC">
            <w:pPr>
              <w:jc w:val="center"/>
              <w:rPr>
                <w:bCs/>
                <w:sz w:val="24"/>
                <w:szCs w:val="24"/>
              </w:rPr>
            </w:pPr>
            <w:r w:rsidRPr="00A806EF">
              <w:rPr>
                <w:bCs/>
                <w:sz w:val="24"/>
                <w:szCs w:val="24"/>
              </w:rPr>
              <w:t xml:space="preserve"> </w:t>
            </w:r>
            <w:r w:rsidR="000E5A06">
              <w:rPr>
                <w:bCs/>
                <w:sz w:val="24"/>
                <w:szCs w:val="24"/>
              </w:rPr>
              <w:t xml:space="preserve">Fen Bilimleri  </w:t>
            </w:r>
            <w:r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FCB6DBB" w:rsidR="000830DD" w:rsidRPr="00A806EF" w:rsidRDefault="000E5A06" w:rsidP="00AC1EFC">
            <w:pPr>
              <w:jc w:val="center"/>
              <w:rPr>
                <w:bCs/>
                <w:sz w:val="24"/>
                <w:szCs w:val="24"/>
              </w:rPr>
            </w:pPr>
            <w:r>
              <w:rPr>
                <w:bCs/>
                <w:sz w:val="24"/>
                <w:szCs w:val="24"/>
              </w:rPr>
              <w:t>Fen Bilimleri</w:t>
            </w:r>
            <w:r w:rsidR="005B4C26">
              <w:rPr>
                <w:bCs/>
                <w:sz w:val="24"/>
                <w:szCs w:val="24"/>
              </w:rPr>
              <w:t xml:space="preserve">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5B4C26">
        <w:trPr>
          <w:trHeight w:val="473"/>
        </w:trPr>
        <w:tc>
          <w:tcPr>
            <w:tcW w:w="0" w:type="auto"/>
          </w:tcPr>
          <w:p w14:paraId="1B5C769C" w14:textId="587C331C" w:rsidR="00242DBB" w:rsidRPr="00A806EF" w:rsidRDefault="00242DBB" w:rsidP="00242DBB">
            <w:pPr>
              <w:jc w:val="center"/>
              <w:rPr>
                <w:bCs/>
                <w:sz w:val="24"/>
                <w:szCs w:val="24"/>
              </w:rPr>
            </w:pPr>
            <w:r>
              <w:rPr>
                <w:bCs/>
                <w:sz w:val="24"/>
                <w:szCs w:val="24"/>
              </w:rPr>
              <w:t>3</w:t>
            </w:r>
          </w:p>
        </w:tc>
        <w:tc>
          <w:tcPr>
            <w:tcW w:w="0" w:type="auto"/>
          </w:tcPr>
          <w:p w14:paraId="453EF90B" w14:textId="3FB00594" w:rsidR="00242DBB" w:rsidRPr="00A806EF" w:rsidRDefault="00242DBB" w:rsidP="00242DBB">
            <w:pPr>
              <w:jc w:val="center"/>
              <w:rPr>
                <w:b/>
                <w:bCs/>
                <w:sz w:val="24"/>
                <w:szCs w:val="24"/>
              </w:rPr>
            </w:pPr>
            <w:r w:rsidRPr="00A806EF">
              <w:rPr>
                <w:b/>
                <w:bCs/>
                <w:sz w:val="24"/>
                <w:szCs w:val="24"/>
              </w:rPr>
              <w:t>ÖĞRETMEN</w:t>
            </w:r>
            <w:r>
              <w:rPr>
                <w:b/>
                <w:bCs/>
                <w:sz w:val="24"/>
                <w:szCs w:val="24"/>
              </w:rPr>
              <w:t>3</w:t>
            </w:r>
          </w:p>
        </w:tc>
        <w:tc>
          <w:tcPr>
            <w:tcW w:w="0" w:type="auto"/>
          </w:tcPr>
          <w:p w14:paraId="1BE4E195" w14:textId="7CA0DE62" w:rsidR="00242DBB" w:rsidRPr="00A806EF" w:rsidRDefault="000E5A06" w:rsidP="00242DBB">
            <w:pPr>
              <w:jc w:val="center"/>
              <w:rPr>
                <w:bCs/>
                <w:sz w:val="24"/>
                <w:szCs w:val="24"/>
              </w:rPr>
            </w:pPr>
            <w:r>
              <w:rPr>
                <w:bCs/>
                <w:sz w:val="24"/>
                <w:szCs w:val="24"/>
              </w:rPr>
              <w:t xml:space="preserve">Fen Bilimleri  </w:t>
            </w:r>
            <w:r w:rsidR="00242DBB" w:rsidRPr="00A806EF">
              <w:rPr>
                <w:bCs/>
                <w:sz w:val="24"/>
                <w:szCs w:val="24"/>
              </w:rPr>
              <w:t>Öğretmeni</w:t>
            </w:r>
          </w:p>
        </w:tc>
        <w:tc>
          <w:tcPr>
            <w:tcW w:w="1277" w:type="dxa"/>
          </w:tcPr>
          <w:p w14:paraId="36AEC8A7" w14:textId="12FC9B86" w:rsidR="00242DBB" w:rsidRPr="00A806EF" w:rsidRDefault="00242DBB" w:rsidP="00242DBB">
            <w:pPr>
              <w:jc w:val="center"/>
              <w:rPr>
                <w:b/>
                <w:bCs/>
                <w:sz w:val="24"/>
                <w:szCs w:val="24"/>
              </w:rPr>
            </w:pPr>
          </w:p>
        </w:tc>
        <w:tc>
          <w:tcPr>
            <w:tcW w:w="2136" w:type="dxa"/>
          </w:tcPr>
          <w:p w14:paraId="6A5478FF" w14:textId="11B4E354" w:rsidR="00242DBB" w:rsidRPr="00A806EF" w:rsidRDefault="00242DBB" w:rsidP="00242DBB">
            <w:pPr>
              <w:jc w:val="center"/>
              <w:rPr>
                <w:bCs/>
                <w:sz w:val="24"/>
                <w:szCs w:val="24"/>
              </w:rPr>
            </w:pPr>
            <w:r w:rsidRPr="00A806EF">
              <w:rPr>
                <w:bCs/>
                <w:sz w:val="24"/>
                <w:szCs w:val="24"/>
              </w:rPr>
              <w:t>……………………</w:t>
            </w:r>
          </w:p>
        </w:tc>
      </w:tr>
      <w:tr w:rsidR="002100BC" w:rsidRPr="00A806EF" w14:paraId="3C588BFC" w14:textId="77777777" w:rsidTr="005B4C26">
        <w:trPr>
          <w:trHeight w:val="423"/>
        </w:trPr>
        <w:tc>
          <w:tcPr>
            <w:tcW w:w="0" w:type="auto"/>
          </w:tcPr>
          <w:p w14:paraId="4FCBE7FB" w14:textId="647CC785" w:rsidR="002100BC" w:rsidRPr="00A806EF" w:rsidRDefault="002100BC" w:rsidP="002100BC">
            <w:pPr>
              <w:jc w:val="center"/>
              <w:rPr>
                <w:bCs/>
                <w:sz w:val="24"/>
                <w:szCs w:val="24"/>
              </w:rPr>
            </w:pPr>
            <w:r>
              <w:rPr>
                <w:bCs/>
                <w:sz w:val="24"/>
                <w:szCs w:val="24"/>
              </w:rPr>
              <w:t>4</w:t>
            </w:r>
          </w:p>
        </w:tc>
        <w:tc>
          <w:tcPr>
            <w:tcW w:w="0" w:type="auto"/>
          </w:tcPr>
          <w:p w14:paraId="5C8F7940" w14:textId="4B463372" w:rsidR="002100BC" w:rsidRPr="00A806EF" w:rsidRDefault="002100BC" w:rsidP="002100BC">
            <w:pPr>
              <w:jc w:val="center"/>
              <w:rPr>
                <w:bCs/>
                <w:sz w:val="24"/>
                <w:szCs w:val="24"/>
              </w:rPr>
            </w:pPr>
            <w:r w:rsidRPr="00A806EF">
              <w:rPr>
                <w:b/>
                <w:bCs/>
                <w:sz w:val="24"/>
                <w:szCs w:val="24"/>
              </w:rPr>
              <w:t>ÖĞRETMEN</w:t>
            </w:r>
            <w:r>
              <w:rPr>
                <w:b/>
                <w:bCs/>
                <w:sz w:val="24"/>
                <w:szCs w:val="24"/>
              </w:rPr>
              <w:t>4</w:t>
            </w:r>
          </w:p>
        </w:tc>
        <w:tc>
          <w:tcPr>
            <w:tcW w:w="0" w:type="auto"/>
          </w:tcPr>
          <w:p w14:paraId="072B69C4" w14:textId="5A5BCEB3" w:rsidR="002100BC" w:rsidRPr="00A806EF" w:rsidRDefault="002100BC" w:rsidP="002100BC">
            <w:pPr>
              <w:jc w:val="center"/>
              <w:rPr>
                <w:bCs/>
                <w:sz w:val="24"/>
                <w:szCs w:val="24"/>
              </w:rPr>
            </w:pPr>
            <w:r>
              <w:rPr>
                <w:bCs/>
                <w:sz w:val="24"/>
                <w:szCs w:val="24"/>
              </w:rPr>
              <w:t xml:space="preserve">Fen Bilimleri  </w:t>
            </w:r>
            <w:r w:rsidRPr="00A806EF">
              <w:rPr>
                <w:bCs/>
                <w:sz w:val="24"/>
                <w:szCs w:val="24"/>
              </w:rPr>
              <w:t>Öğretmeni</w:t>
            </w:r>
          </w:p>
        </w:tc>
        <w:tc>
          <w:tcPr>
            <w:tcW w:w="1277" w:type="dxa"/>
          </w:tcPr>
          <w:p w14:paraId="27852BB1" w14:textId="608C6F35" w:rsidR="002100BC" w:rsidRPr="00A806EF" w:rsidRDefault="002100BC" w:rsidP="002100BC">
            <w:pPr>
              <w:jc w:val="center"/>
              <w:rPr>
                <w:bCs/>
                <w:sz w:val="24"/>
                <w:szCs w:val="24"/>
              </w:rPr>
            </w:pPr>
          </w:p>
        </w:tc>
        <w:tc>
          <w:tcPr>
            <w:tcW w:w="2136" w:type="dxa"/>
          </w:tcPr>
          <w:p w14:paraId="3AE9F493" w14:textId="46EE5475" w:rsidR="002100BC" w:rsidRPr="00A806EF" w:rsidRDefault="002100BC" w:rsidP="002100BC">
            <w:pPr>
              <w:jc w:val="center"/>
              <w:rPr>
                <w:bCs/>
                <w:sz w:val="24"/>
                <w:szCs w:val="24"/>
              </w:rPr>
            </w:pPr>
            <w:r w:rsidRPr="00A806EF">
              <w:rPr>
                <w:bCs/>
                <w:sz w:val="24"/>
                <w:szCs w:val="24"/>
              </w:rPr>
              <w:t>……………………</w:t>
            </w:r>
          </w:p>
        </w:tc>
      </w:tr>
      <w:tr w:rsidR="00C82773" w:rsidRPr="00A806EF" w14:paraId="3FC8CD22" w14:textId="77777777" w:rsidTr="005B4C26">
        <w:trPr>
          <w:trHeight w:val="473"/>
        </w:trPr>
        <w:tc>
          <w:tcPr>
            <w:tcW w:w="0" w:type="auto"/>
          </w:tcPr>
          <w:p w14:paraId="2BFF218F" w14:textId="19683E85" w:rsidR="00C82773" w:rsidRPr="00A806EF" w:rsidRDefault="00C82773" w:rsidP="00C82773">
            <w:pPr>
              <w:jc w:val="center"/>
              <w:rPr>
                <w:bCs/>
                <w:sz w:val="24"/>
                <w:szCs w:val="24"/>
              </w:rPr>
            </w:pPr>
            <w:r>
              <w:rPr>
                <w:bCs/>
                <w:sz w:val="24"/>
                <w:szCs w:val="24"/>
              </w:rPr>
              <w:t>5</w:t>
            </w:r>
          </w:p>
        </w:tc>
        <w:tc>
          <w:tcPr>
            <w:tcW w:w="0" w:type="auto"/>
          </w:tcPr>
          <w:p w14:paraId="75B72AB6" w14:textId="7AEBCCFF" w:rsidR="00C82773" w:rsidRPr="00A806EF" w:rsidRDefault="00C82773" w:rsidP="00C82773">
            <w:pPr>
              <w:jc w:val="center"/>
              <w:rPr>
                <w:bCs/>
                <w:sz w:val="24"/>
                <w:szCs w:val="24"/>
              </w:rPr>
            </w:pPr>
            <w:r w:rsidRPr="00A806EF">
              <w:rPr>
                <w:b/>
                <w:bCs/>
                <w:sz w:val="24"/>
                <w:szCs w:val="24"/>
              </w:rPr>
              <w:t>ÖĞRETMEN</w:t>
            </w:r>
            <w:r>
              <w:rPr>
                <w:b/>
                <w:bCs/>
                <w:sz w:val="24"/>
                <w:szCs w:val="24"/>
              </w:rPr>
              <w:t>5</w:t>
            </w:r>
          </w:p>
        </w:tc>
        <w:tc>
          <w:tcPr>
            <w:tcW w:w="0" w:type="auto"/>
          </w:tcPr>
          <w:p w14:paraId="0EEE7810" w14:textId="15F1F305" w:rsidR="00C82773" w:rsidRPr="00A806EF" w:rsidRDefault="00C82773" w:rsidP="00C82773">
            <w:pPr>
              <w:jc w:val="center"/>
              <w:rPr>
                <w:bCs/>
                <w:sz w:val="24"/>
                <w:szCs w:val="24"/>
              </w:rPr>
            </w:pPr>
            <w:r>
              <w:rPr>
                <w:bCs/>
                <w:sz w:val="24"/>
                <w:szCs w:val="24"/>
              </w:rPr>
              <w:t xml:space="preserve">Fen Bilimleri  </w:t>
            </w:r>
            <w:r w:rsidRPr="00A806EF">
              <w:rPr>
                <w:bCs/>
                <w:sz w:val="24"/>
                <w:szCs w:val="24"/>
              </w:rPr>
              <w:t>Öğretmeni</w:t>
            </w:r>
          </w:p>
        </w:tc>
        <w:tc>
          <w:tcPr>
            <w:tcW w:w="1277" w:type="dxa"/>
          </w:tcPr>
          <w:p w14:paraId="6D80BFAC" w14:textId="4030B70A" w:rsidR="00C82773" w:rsidRPr="00A806EF" w:rsidRDefault="00C82773" w:rsidP="00C82773">
            <w:pPr>
              <w:jc w:val="center"/>
              <w:rPr>
                <w:bCs/>
                <w:sz w:val="24"/>
                <w:szCs w:val="24"/>
              </w:rPr>
            </w:pPr>
          </w:p>
        </w:tc>
        <w:tc>
          <w:tcPr>
            <w:tcW w:w="2136" w:type="dxa"/>
          </w:tcPr>
          <w:p w14:paraId="7F461CB8" w14:textId="2F21D68D" w:rsidR="00C82773" w:rsidRPr="00A806EF" w:rsidRDefault="00C82773" w:rsidP="00C82773">
            <w:pPr>
              <w:jc w:val="center"/>
              <w:rPr>
                <w:bCs/>
                <w:sz w:val="24"/>
                <w:szCs w:val="24"/>
              </w:rPr>
            </w:pPr>
          </w:p>
        </w:tc>
      </w:tr>
    </w:tbl>
    <w:p w14:paraId="1D0AB5A1" w14:textId="77777777" w:rsidR="00124204" w:rsidRPr="000830DD" w:rsidRDefault="00124204" w:rsidP="00C82773">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3D8"/>
    <w:multiLevelType w:val="hybridMultilevel"/>
    <w:tmpl w:val="66A416B4"/>
    <w:lvl w:ilvl="0" w:tplc="7D4A133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A5375A"/>
    <w:multiLevelType w:val="hybridMultilevel"/>
    <w:tmpl w:val="708E95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D728B4"/>
    <w:multiLevelType w:val="hybridMultilevel"/>
    <w:tmpl w:val="6AA25D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850EE4"/>
    <w:multiLevelType w:val="multilevel"/>
    <w:tmpl w:val="CFF68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83D6A2B"/>
    <w:multiLevelType w:val="hybridMultilevel"/>
    <w:tmpl w:val="B46625A8"/>
    <w:lvl w:ilvl="0" w:tplc="8C5C0B0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CDA721A"/>
    <w:multiLevelType w:val="multilevel"/>
    <w:tmpl w:val="3DC4FE88"/>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A2139B"/>
    <w:multiLevelType w:val="hybridMultilevel"/>
    <w:tmpl w:val="B62C35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8D0D65"/>
    <w:multiLevelType w:val="multilevel"/>
    <w:tmpl w:val="3FF0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CEF4169"/>
    <w:multiLevelType w:val="multilevel"/>
    <w:tmpl w:val="3E8E460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D455F91"/>
    <w:multiLevelType w:val="hybridMultilevel"/>
    <w:tmpl w:val="708E95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5E668C7"/>
    <w:multiLevelType w:val="multilevel"/>
    <w:tmpl w:val="B9906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6D22C2"/>
    <w:multiLevelType w:val="multilevel"/>
    <w:tmpl w:val="3FF0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5D22D2"/>
    <w:multiLevelType w:val="hybridMultilevel"/>
    <w:tmpl w:val="2B629FC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E8D5CAB"/>
    <w:multiLevelType w:val="hybridMultilevel"/>
    <w:tmpl w:val="BD60863C"/>
    <w:lvl w:ilvl="0" w:tplc="03C26E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EAD384E"/>
    <w:multiLevelType w:val="hybridMultilevel"/>
    <w:tmpl w:val="BC98B2F2"/>
    <w:lvl w:ilvl="0" w:tplc="155819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136A23"/>
    <w:multiLevelType w:val="multilevel"/>
    <w:tmpl w:val="0D802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9201E47"/>
    <w:multiLevelType w:val="hybridMultilevel"/>
    <w:tmpl w:val="6AA25D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9"/>
  </w:num>
  <w:num w:numId="2" w16cid:durableId="86273274">
    <w:abstractNumId w:val="6"/>
  </w:num>
  <w:num w:numId="3" w16cid:durableId="642001828">
    <w:abstractNumId w:val="14"/>
  </w:num>
  <w:num w:numId="4" w16cid:durableId="1171069957">
    <w:abstractNumId w:val="44"/>
  </w:num>
  <w:num w:numId="5" w16cid:durableId="1435829641">
    <w:abstractNumId w:val="20"/>
  </w:num>
  <w:num w:numId="6" w16cid:durableId="1361853290">
    <w:abstractNumId w:val="13"/>
  </w:num>
  <w:num w:numId="7" w16cid:durableId="2071687735">
    <w:abstractNumId w:val="35"/>
  </w:num>
  <w:num w:numId="8" w16cid:durableId="1585604105">
    <w:abstractNumId w:val="7"/>
  </w:num>
  <w:num w:numId="9" w16cid:durableId="520317376">
    <w:abstractNumId w:val="22"/>
  </w:num>
  <w:num w:numId="10" w16cid:durableId="614286932">
    <w:abstractNumId w:val="24"/>
  </w:num>
  <w:num w:numId="11" w16cid:durableId="1005327002">
    <w:abstractNumId w:val="25"/>
  </w:num>
  <w:num w:numId="12" w16cid:durableId="971641655">
    <w:abstractNumId w:val="11"/>
  </w:num>
  <w:num w:numId="13" w16cid:durableId="1666740821">
    <w:abstractNumId w:val="31"/>
  </w:num>
  <w:num w:numId="14" w16cid:durableId="610094518">
    <w:abstractNumId w:val="46"/>
  </w:num>
  <w:num w:numId="15" w16cid:durableId="2002736196">
    <w:abstractNumId w:val="4"/>
  </w:num>
  <w:num w:numId="16" w16cid:durableId="843515257">
    <w:abstractNumId w:val="27"/>
  </w:num>
  <w:num w:numId="17" w16cid:durableId="659885872">
    <w:abstractNumId w:val="30"/>
  </w:num>
  <w:num w:numId="18" w16cid:durableId="1889683405">
    <w:abstractNumId w:val="19"/>
  </w:num>
  <w:num w:numId="19" w16cid:durableId="1296179535">
    <w:abstractNumId w:val="48"/>
  </w:num>
  <w:num w:numId="20" w16cid:durableId="733695836">
    <w:abstractNumId w:val="41"/>
  </w:num>
  <w:num w:numId="21" w16cid:durableId="453986513">
    <w:abstractNumId w:val="10"/>
  </w:num>
  <w:num w:numId="22" w16cid:durableId="936062010">
    <w:abstractNumId w:val="33"/>
  </w:num>
  <w:num w:numId="23" w16cid:durableId="1378815195">
    <w:abstractNumId w:val="3"/>
  </w:num>
  <w:num w:numId="24" w16cid:durableId="581524358">
    <w:abstractNumId w:val="23"/>
  </w:num>
  <w:num w:numId="25" w16cid:durableId="529956331">
    <w:abstractNumId w:val="29"/>
  </w:num>
  <w:num w:numId="26" w16cid:durableId="1091242387">
    <w:abstractNumId w:val="1"/>
  </w:num>
  <w:num w:numId="27" w16cid:durableId="270475078">
    <w:abstractNumId w:val="47"/>
  </w:num>
  <w:num w:numId="28" w16cid:durableId="1498038890">
    <w:abstractNumId w:val="15"/>
  </w:num>
  <w:num w:numId="29" w16cid:durableId="266422945">
    <w:abstractNumId w:val="18"/>
  </w:num>
  <w:num w:numId="30" w16cid:durableId="251210170">
    <w:abstractNumId w:val="50"/>
  </w:num>
  <w:num w:numId="31" w16cid:durableId="21057121">
    <w:abstractNumId w:val="43"/>
  </w:num>
  <w:num w:numId="32" w16cid:durableId="1381902511">
    <w:abstractNumId w:val="12"/>
  </w:num>
  <w:num w:numId="33" w16cid:durableId="999431359">
    <w:abstractNumId w:val="45"/>
  </w:num>
  <w:num w:numId="34" w16cid:durableId="2010251718">
    <w:abstractNumId w:val="32"/>
  </w:num>
  <w:num w:numId="35" w16cid:durableId="355230219">
    <w:abstractNumId w:val="26"/>
  </w:num>
  <w:num w:numId="36" w16cid:durableId="1104037798">
    <w:abstractNumId w:val="42"/>
  </w:num>
  <w:num w:numId="37" w16cid:durableId="1621260745">
    <w:abstractNumId w:val="36"/>
  </w:num>
  <w:num w:numId="38" w16cid:durableId="775826109">
    <w:abstractNumId w:val="37"/>
  </w:num>
  <w:num w:numId="39" w16cid:durableId="1520777851">
    <w:abstractNumId w:val="8"/>
  </w:num>
  <w:num w:numId="40" w16cid:durableId="495652754">
    <w:abstractNumId w:val="17"/>
  </w:num>
  <w:num w:numId="41" w16cid:durableId="270822100">
    <w:abstractNumId w:val="28"/>
  </w:num>
  <w:num w:numId="42" w16cid:durableId="728236832">
    <w:abstractNumId w:val="5"/>
  </w:num>
  <w:num w:numId="43" w16cid:durableId="1814133951">
    <w:abstractNumId w:val="39"/>
  </w:num>
  <w:num w:numId="44" w16cid:durableId="1364017828">
    <w:abstractNumId w:val="49"/>
  </w:num>
  <w:num w:numId="45" w16cid:durableId="479426315">
    <w:abstractNumId w:val="21"/>
  </w:num>
  <w:num w:numId="46" w16cid:durableId="1750033816">
    <w:abstractNumId w:val="0"/>
  </w:num>
  <w:num w:numId="47" w16cid:durableId="452485966">
    <w:abstractNumId w:val="2"/>
  </w:num>
  <w:num w:numId="48" w16cid:durableId="1615289428">
    <w:abstractNumId w:val="16"/>
  </w:num>
  <w:num w:numId="49" w16cid:durableId="248469871">
    <w:abstractNumId w:val="34"/>
  </w:num>
  <w:num w:numId="50" w16cid:durableId="1608661888">
    <w:abstractNumId w:val="38"/>
  </w:num>
  <w:num w:numId="51" w16cid:durableId="562330929">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E5A06"/>
    <w:rsid w:val="000F4CF5"/>
    <w:rsid w:val="00124204"/>
    <w:rsid w:val="00157F4D"/>
    <w:rsid w:val="00162077"/>
    <w:rsid w:val="00175C48"/>
    <w:rsid w:val="001908C5"/>
    <w:rsid w:val="001A75E2"/>
    <w:rsid w:val="001B24A3"/>
    <w:rsid w:val="001C0E59"/>
    <w:rsid w:val="001D1B4A"/>
    <w:rsid w:val="001D653D"/>
    <w:rsid w:val="002100BC"/>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46FD"/>
    <w:rsid w:val="00436221"/>
    <w:rsid w:val="004914B3"/>
    <w:rsid w:val="0049184E"/>
    <w:rsid w:val="004B2175"/>
    <w:rsid w:val="004D2914"/>
    <w:rsid w:val="005014A2"/>
    <w:rsid w:val="00504382"/>
    <w:rsid w:val="00516AE5"/>
    <w:rsid w:val="00516CE8"/>
    <w:rsid w:val="0056680C"/>
    <w:rsid w:val="00585B56"/>
    <w:rsid w:val="005862B9"/>
    <w:rsid w:val="00596C2C"/>
    <w:rsid w:val="005B4C26"/>
    <w:rsid w:val="005C0A94"/>
    <w:rsid w:val="00647E18"/>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97345"/>
    <w:rsid w:val="008B0549"/>
    <w:rsid w:val="008B1670"/>
    <w:rsid w:val="008F4717"/>
    <w:rsid w:val="009205E4"/>
    <w:rsid w:val="00965127"/>
    <w:rsid w:val="00977535"/>
    <w:rsid w:val="0099196E"/>
    <w:rsid w:val="00993532"/>
    <w:rsid w:val="009A5755"/>
    <w:rsid w:val="009F529C"/>
    <w:rsid w:val="00A2799E"/>
    <w:rsid w:val="00A3020A"/>
    <w:rsid w:val="00A42946"/>
    <w:rsid w:val="00AA2A12"/>
    <w:rsid w:val="00AB4B7B"/>
    <w:rsid w:val="00AC4799"/>
    <w:rsid w:val="00AF55A7"/>
    <w:rsid w:val="00B3185E"/>
    <w:rsid w:val="00B70169"/>
    <w:rsid w:val="00B9381F"/>
    <w:rsid w:val="00BF3F5C"/>
    <w:rsid w:val="00C50E02"/>
    <w:rsid w:val="00C62688"/>
    <w:rsid w:val="00C66C69"/>
    <w:rsid w:val="00C76F68"/>
    <w:rsid w:val="00C82773"/>
    <w:rsid w:val="00C9176F"/>
    <w:rsid w:val="00CA362B"/>
    <w:rsid w:val="00D00BC8"/>
    <w:rsid w:val="00D226F9"/>
    <w:rsid w:val="00D451FD"/>
    <w:rsid w:val="00D94D30"/>
    <w:rsid w:val="00E04FD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7</Pages>
  <Words>3088</Words>
  <Characters>17605</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38</cp:revision>
  <dcterms:created xsi:type="dcterms:W3CDTF">2025-02-09T21:37:00Z</dcterms:created>
  <dcterms:modified xsi:type="dcterms:W3CDTF">2026-01-25T10:12:00Z</dcterms:modified>
</cp:coreProperties>
</file>