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3214C653" w:rsidR="00242DBB" w:rsidRPr="005862B9" w:rsidRDefault="005B4C26" w:rsidP="00242DBB">
      <w:pPr>
        <w:jc w:val="center"/>
        <w:rPr>
          <w:b/>
          <w:bCs/>
          <w:sz w:val="24"/>
          <w:szCs w:val="24"/>
        </w:rPr>
      </w:pPr>
      <w:r>
        <w:rPr>
          <w:b/>
          <w:bCs/>
          <w:sz w:val="24"/>
          <w:szCs w:val="24"/>
        </w:rPr>
        <w:t>FEN BİLİMLERİ</w:t>
      </w:r>
      <w:r w:rsidR="00242DBB">
        <w:rPr>
          <w:b/>
          <w:bCs/>
          <w:sz w:val="24"/>
          <w:szCs w:val="24"/>
        </w:rPr>
        <w:t xml:space="preserve"> DERSİ</w:t>
      </w:r>
      <w:r w:rsidR="00242DBB" w:rsidRPr="005862B9">
        <w:rPr>
          <w:b/>
          <w:bCs/>
          <w:sz w:val="24"/>
          <w:szCs w:val="24"/>
        </w:rPr>
        <w:t xml:space="preserve"> İKİNCİ DÖNEM BAŞI ZÜMRE TOPLANTI TUTANAĞI</w:t>
      </w:r>
    </w:p>
    <w:p w14:paraId="6A976C63" w14:textId="77777777" w:rsidR="00242DBB" w:rsidRDefault="00242DBB">
      <w:pPr>
        <w:jc w:val="center"/>
        <w:rPr>
          <w:b/>
          <w:bCs/>
          <w:sz w:val="24"/>
          <w:szCs w:val="24"/>
        </w:rPr>
      </w:pP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44148D0" w:rsidR="00224745" w:rsidRPr="00224745" w:rsidRDefault="0099196E" w:rsidP="00224745">
      <w:pPr>
        <w:rPr>
          <w:sz w:val="24"/>
          <w:szCs w:val="24"/>
        </w:rPr>
      </w:pPr>
      <w:r w:rsidRPr="0099196E">
        <w:rPr>
          <w:sz w:val="24"/>
          <w:szCs w:val="24"/>
        </w:rPr>
        <w:t xml:space="preserve">2025-2026 Eğitim-Öğretim Yılı </w:t>
      </w:r>
      <w:r w:rsidR="005B4C26">
        <w:rPr>
          <w:sz w:val="24"/>
          <w:szCs w:val="24"/>
        </w:rPr>
        <w:t>Fen Bilimleri</w:t>
      </w:r>
      <w:r w:rsidR="00B3185E">
        <w:rPr>
          <w:sz w:val="24"/>
          <w:szCs w:val="24"/>
        </w:rPr>
        <w:t xml:space="preserv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E99F571" w14:textId="77777777" w:rsidR="00B3185E" w:rsidRPr="00B3185E" w:rsidRDefault="00B3185E" w:rsidP="00B3185E">
      <w:pPr>
        <w:jc w:val="center"/>
        <w:rPr>
          <w:bCs/>
          <w:sz w:val="24"/>
          <w:szCs w:val="24"/>
        </w:rPr>
      </w:pPr>
    </w:p>
    <w:p w14:paraId="7E87DA96" w14:textId="77777777" w:rsidR="00897345" w:rsidRPr="00897345" w:rsidRDefault="00897345" w:rsidP="00897345">
      <w:pPr>
        <w:numPr>
          <w:ilvl w:val="0"/>
          <w:numId w:val="39"/>
        </w:numPr>
        <w:rPr>
          <w:bCs/>
          <w:sz w:val="24"/>
          <w:szCs w:val="24"/>
        </w:rPr>
      </w:pPr>
      <w:r w:rsidRPr="00897345">
        <w:rPr>
          <w:bCs/>
          <w:sz w:val="24"/>
          <w:szCs w:val="24"/>
        </w:rPr>
        <w:t>Açılış ve yoklama</w:t>
      </w:r>
    </w:p>
    <w:p w14:paraId="3CD9988A" w14:textId="77777777" w:rsidR="00897345" w:rsidRPr="00897345" w:rsidRDefault="00897345" w:rsidP="00897345">
      <w:pPr>
        <w:numPr>
          <w:ilvl w:val="0"/>
          <w:numId w:val="39"/>
        </w:numPr>
        <w:rPr>
          <w:bCs/>
          <w:sz w:val="24"/>
          <w:szCs w:val="24"/>
        </w:rPr>
      </w:pPr>
      <w:r w:rsidRPr="00897345">
        <w:rPr>
          <w:bCs/>
          <w:sz w:val="24"/>
          <w:szCs w:val="24"/>
        </w:rPr>
        <w:t>Türk Millî Eğitiminin amaçlarının değerlendirilmesi</w:t>
      </w:r>
    </w:p>
    <w:p w14:paraId="02BDBD47" w14:textId="77777777" w:rsidR="00897345" w:rsidRPr="00897345" w:rsidRDefault="00897345" w:rsidP="00897345">
      <w:pPr>
        <w:numPr>
          <w:ilvl w:val="0"/>
          <w:numId w:val="39"/>
        </w:numPr>
        <w:rPr>
          <w:bCs/>
          <w:sz w:val="24"/>
          <w:szCs w:val="24"/>
        </w:rPr>
      </w:pPr>
      <w:r w:rsidRPr="00897345">
        <w:rPr>
          <w:bCs/>
          <w:sz w:val="24"/>
          <w:szCs w:val="24"/>
        </w:rPr>
        <w:t>Fen Bilimleri dersinin genel amaçlarının okunması ve II. dönem hedeflerinin belirlenmesi</w:t>
      </w:r>
    </w:p>
    <w:p w14:paraId="441309C9" w14:textId="77777777" w:rsidR="00897345" w:rsidRPr="00897345" w:rsidRDefault="00897345" w:rsidP="00897345">
      <w:pPr>
        <w:numPr>
          <w:ilvl w:val="0"/>
          <w:numId w:val="39"/>
        </w:numPr>
        <w:rPr>
          <w:bCs/>
          <w:sz w:val="24"/>
          <w:szCs w:val="24"/>
        </w:rPr>
      </w:pPr>
      <w:r w:rsidRPr="00897345">
        <w:rPr>
          <w:bCs/>
          <w:sz w:val="24"/>
          <w:szCs w:val="24"/>
        </w:rPr>
        <w:t>2025-2026 eğitim-öğretim yılı I. dönem zümre kararlarının gözden geçirilmesi</w:t>
      </w:r>
    </w:p>
    <w:p w14:paraId="296B3851" w14:textId="77777777" w:rsidR="00897345" w:rsidRPr="00897345" w:rsidRDefault="00897345" w:rsidP="00897345">
      <w:pPr>
        <w:numPr>
          <w:ilvl w:val="0"/>
          <w:numId w:val="39"/>
        </w:numPr>
        <w:rPr>
          <w:bCs/>
          <w:sz w:val="24"/>
          <w:szCs w:val="24"/>
        </w:rPr>
      </w:pPr>
      <w:r w:rsidRPr="00897345">
        <w:rPr>
          <w:bCs/>
          <w:sz w:val="24"/>
          <w:szCs w:val="24"/>
        </w:rPr>
        <w:t>I. dönem başarı durumunun değerlendirilmesi; başarısızlık nedenleri ve iyileştirme tedbirleri</w:t>
      </w:r>
    </w:p>
    <w:p w14:paraId="115C532C" w14:textId="77777777" w:rsidR="00897345" w:rsidRPr="00897345" w:rsidRDefault="00897345" w:rsidP="00897345">
      <w:pPr>
        <w:numPr>
          <w:ilvl w:val="0"/>
          <w:numId w:val="39"/>
        </w:numPr>
        <w:rPr>
          <w:bCs/>
          <w:sz w:val="24"/>
          <w:szCs w:val="24"/>
        </w:rPr>
      </w:pPr>
      <w:r w:rsidRPr="00897345">
        <w:rPr>
          <w:bCs/>
          <w:sz w:val="24"/>
          <w:szCs w:val="24"/>
        </w:rPr>
        <w:t>Eğitim-öğretim programlarının uygulanması ve ortak anlayış (uygulama birliği)</w:t>
      </w:r>
    </w:p>
    <w:p w14:paraId="1DEF6700" w14:textId="77777777" w:rsidR="00897345" w:rsidRPr="00897345" w:rsidRDefault="00897345" w:rsidP="00897345">
      <w:pPr>
        <w:numPr>
          <w:ilvl w:val="0"/>
          <w:numId w:val="39"/>
        </w:numPr>
        <w:rPr>
          <w:bCs/>
          <w:sz w:val="24"/>
          <w:szCs w:val="24"/>
        </w:rPr>
      </w:pPr>
      <w:r w:rsidRPr="00897345">
        <w:rPr>
          <w:bCs/>
          <w:sz w:val="24"/>
          <w:szCs w:val="24"/>
        </w:rPr>
        <w:t>Yıllık planlara uygunluk; günlük planların gözden geçirilmesi ve güncellenmesi</w:t>
      </w:r>
    </w:p>
    <w:p w14:paraId="044F1E54" w14:textId="77777777" w:rsidR="00897345" w:rsidRPr="00897345" w:rsidRDefault="00897345" w:rsidP="00897345">
      <w:pPr>
        <w:numPr>
          <w:ilvl w:val="0"/>
          <w:numId w:val="39"/>
        </w:numPr>
        <w:rPr>
          <w:bCs/>
          <w:sz w:val="24"/>
          <w:szCs w:val="24"/>
        </w:rPr>
      </w:pPr>
      <w:r w:rsidRPr="00897345">
        <w:rPr>
          <w:bCs/>
          <w:sz w:val="24"/>
          <w:szCs w:val="24"/>
        </w:rPr>
        <w:t>Mesleki yayınlar/akademik çalışmalar ve eğitimde yeni gelişmelerin takip edilmesi</w:t>
      </w:r>
    </w:p>
    <w:p w14:paraId="6A4B4040" w14:textId="77777777" w:rsidR="00897345" w:rsidRPr="00897345" w:rsidRDefault="00897345" w:rsidP="00897345">
      <w:pPr>
        <w:numPr>
          <w:ilvl w:val="0"/>
          <w:numId w:val="39"/>
        </w:numPr>
        <w:rPr>
          <w:bCs/>
          <w:sz w:val="24"/>
          <w:szCs w:val="24"/>
        </w:rPr>
      </w:pPr>
      <w:r w:rsidRPr="00897345">
        <w:rPr>
          <w:bCs/>
          <w:sz w:val="24"/>
          <w:szCs w:val="24"/>
        </w:rPr>
        <w:t>Yazılı ve sözlü değerlendirmelerin içerik, tarih ve ölçütlerinin belirlenmesi</w:t>
      </w:r>
    </w:p>
    <w:p w14:paraId="63ECB8E1" w14:textId="77777777" w:rsidR="00897345" w:rsidRPr="00897345" w:rsidRDefault="00897345" w:rsidP="00897345">
      <w:pPr>
        <w:numPr>
          <w:ilvl w:val="0"/>
          <w:numId w:val="39"/>
        </w:numPr>
        <w:rPr>
          <w:bCs/>
          <w:sz w:val="24"/>
          <w:szCs w:val="24"/>
        </w:rPr>
      </w:pPr>
      <w:r w:rsidRPr="00897345">
        <w:rPr>
          <w:bCs/>
          <w:sz w:val="24"/>
          <w:szCs w:val="24"/>
        </w:rPr>
        <w:t>Çevre bilinci kazandırmada ortak tutum ve etkinliklerin planlanması</w:t>
      </w:r>
    </w:p>
    <w:p w14:paraId="0B7D8395" w14:textId="77777777" w:rsidR="00897345" w:rsidRPr="00897345" w:rsidRDefault="00897345" w:rsidP="00897345">
      <w:pPr>
        <w:numPr>
          <w:ilvl w:val="0"/>
          <w:numId w:val="39"/>
        </w:numPr>
        <w:rPr>
          <w:bCs/>
          <w:sz w:val="24"/>
          <w:szCs w:val="24"/>
        </w:rPr>
      </w:pPr>
      <w:r w:rsidRPr="00897345">
        <w:rPr>
          <w:bCs/>
          <w:sz w:val="24"/>
          <w:szCs w:val="24"/>
        </w:rPr>
        <w:t>Başarısız öğrencilerin başarılarını artırmaya yönelik destekleyici çalışmaların planlanması</w:t>
      </w:r>
    </w:p>
    <w:p w14:paraId="692D978F" w14:textId="77777777" w:rsidR="00897345" w:rsidRPr="00897345" w:rsidRDefault="00897345" w:rsidP="00897345">
      <w:pPr>
        <w:numPr>
          <w:ilvl w:val="0"/>
          <w:numId w:val="39"/>
        </w:numPr>
        <w:rPr>
          <w:bCs/>
          <w:sz w:val="24"/>
          <w:szCs w:val="24"/>
        </w:rPr>
      </w:pPr>
      <w:r w:rsidRPr="00897345">
        <w:rPr>
          <w:bCs/>
          <w:sz w:val="24"/>
          <w:szCs w:val="24"/>
        </w:rPr>
        <w:t>Veli-öğretmen-öğrenci iletişimi; veli görüşmeleri ve ev ziyaretlerinin planlanması</w:t>
      </w:r>
    </w:p>
    <w:p w14:paraId="151C3E24" w14:textId="77777777" w:rsidR="00897345" w:rsidRPr="00897345" w:rsidRDefault="00897345" w:rsidP="00897345">
      <w:pPr>
        <w:numPr>
          <w:ilvl w:val="0"/>
          <w:numId w:val="39"/>
        </w:numPr>
        <w:rPr>
          <w:bCs/>
          <w:sz w:val="24"/>
          <w:szCs w:val="24"/>
        </w:rPr>
      </w:pPr>
      <w:r w:rsidRPr="00897345">
        <w:rPr>
          <w:bCs/>
          <w:sz w:val="24"/>
          <w:szCs w:val="24"/>
        </w:rPr>
        <w:t>Çevre ve kişisel temizlik (beden temizliği) konusunda öğrenci farkındalığının artırılması</w:t>
      </w:r>
    </w:p>
    <w:p w14:paraId="7788A1D9" w14:textId="77777777" w:rsidR="00897345" w:rsidRPr="00897345" w:rsidRDefault="00897345" w:rsidP="00897345">
      <w:pPr>
        <w:numPr>
          <w:ilvl w:val="0"/>
          <w:numId w:val="39"/>
        </w:numPr>
        <w:rPr>
          <w:bCs/>
          <w:sz w:val="24"/>
          <w:szCs w:val="24"/>
        </w:rPr>
      </w:pPr>
      <w:r w:rsidRPr="00897345">
        <w:rPr>
          <w:bCs/>
          <w:sz w:val="24"/>
          <w:szCs w:val="24"/>
        </w:rPr>
        <w:t>Ödevlerin planlanması, kontrolü ve süreç izleme çalışmalarının belirlenmesi</w:t>
      </w:r>
    </w:p>
    <w:p w14:paraId="4FB5F991" w14:textId="62EE0A12" w:rsidR="00897345" w:rsidRPr="00897345" w:rsidRDefault="00897345" w:rsidP="00897345">
      <w:pPr>
        <w:numPr>
          <w:ilvl w:val="0"/>
          <w:numId w:val="39"/>
        </w:numPr>
        <w:rPr>
          <w:bCs/>
          <w:sz w:val="24"/>
          <w:szCs w:val="24"/>
        </w:rPr>
      </w:pPr>
      <w:r w:rsidRPr="00897345">
        <w:rPr>
          <w:bCs/>
          <w:sz w:val="24"/>
          <w:szCs w:val="24"/>
        </w:rPr>
        <w:t>Türkiye Yüzyılı Maarif Modeli ve 5</w:t>
      </w:r>
      <w:r w:rsidR="000E5A06">
        <w:rPr>
          <w:bCs/>
          <w:sz w:val="24"/>
          <w:szCs w:val="24"/>
        </w:rPr>
        <w:t xml:space="preserve"> ve 6.</w:t>
      </w:r>
      <w:r w:rsidRPr="00897345">
        <w:rPr>
          <w:bCs/>
          <w:sz w:val="24"/>
          <w:szCs w:val="24"/>
        </w:rPr>
        <w:t xml:space="preserve"> sınıflarda uygulanan yeni müfredat kapsamında deneyim paylaşımı ve ortak uygulamalar</w:t>
      </w:r>
    </w:p>
    <w:p w14:paraId="133413B5" w14:textId="77777777" w:rsidR="00897345" w:rsidRPr="00897345" w:rsidRDefault="00897345" w:rsidP="00897345">
      <w:pPr>
        <w:numPr>
          <w:ilvl w:val="0"/>
          <w:numId w:val="39"/>
        </w:numPr>
        <w:rPr>
          <w:bCs/>
          <w:sz w:val="24"/>
          <w:szCs w:val="24"/>
        </w:rPr>
      </w:pPr>
      <w:r w:rsidRPr="00897345">
        <w:rPr>
          <w:bCs/>
          <w:sz w:val="24"/>
          <w:szCs w:val="24"/>
        </w:rPr>
        <w:t>Dilek ve temenniler, kapanış</w:t>
      </w:r>
    </w:p>
    <w:p w14:paraId="220AE1C5" w14:textId="77777777" w:rsidR="00AF55A7" w:rsidRDefault="00AF55A7" w:rsidP="0085175B">
      <w:pPr>
        <w:jc w:val="center"/>
        <w:rPr>
          <w:bCs/>
          <w:sz w:val="24"/>
          <w:szCs w:val="24"/>
        </w:rPr>
      </w:pPr>
    </w:p>
    <w:p w14:paraId="608E29A4" w14:textId="77777777" w:rsidR="00AF55A7" w:rsidRDefault="00AF55A7" w:rsidP="0085175B">
      <w:pPr>
        <w:jc w:val="center"/>
        <w:rPr>
          <w:bCs/>
          <w:sz w:val="24"/>
          <w:szCs w:val="24"/>
        </w:rPr>
      </w:pPr>
    </w:p>
    <w:p w14:paraId="23132CA9" w14:textId="1683FD03"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A79D085" w:rsidR="00275B26" w:rsidRPr="005862B9" w:rsidRDefault="005B4C26" w:rsidP="003B77D4">
      <w:pPr>
        <w:jc w:val="center"/>
        <w:rPr>
          <w:b/>
          <w:bCs/>
          <w:sz w:val="24"/>
          <w:szCs w:val="24"/>
        </w:rPr>
      </w:pPr>
      <w:r>
        <w:rPr>
          <w:b/>
          <w:bCs/>
          <w:sz w:val="24"/>
          <w:szCs w:val="24"/>
        </w:rPr>
        <w:t>FEN BİLİMLERİ</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3804AA2"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E527074" w14:textId="77777777" w:rsidR="000E5A06" w:rsidRPr="00897345" w:rsidRDefault="000E5A06" w:rsidP="000E5A06">
      <w:pPr>
        <w:numPr>
          <w:ilvl w:val="0"/>
          <w:numId w:val="38"/>
        </w:numPr>
        <w:rPr>
          <w:bCs/>
          <w:sz w:val="24"/>
          <w:szCs w:val="24"/>
        </w:rPr>
      </w:pPr>
      <w:r w:rsidRPr="00897345">
        <w:rPr>
          <w:bCs/>
          <w:sz w:val="24"/>
          <w:szCs w:val="24"/>
        </w:rPr>
        <w:t>Açılış ve yoklama</w:t>
      </w:r>
    </w:p>
    <w:p w14:paraId="0BB0B9EE" w14:textId="77777777" w:rsidR="000E5A06" w:rsidRPr="00897345" w:rsidRDefault="000E5A06" w:rsidP="000E5A06">
      <w:pPr>
        <w:numPr>
          <w:ilvl w:val="0"/>
          <w:numId w:val="38"/>
        </w:numPr>
        <w:rPr>
          <w:bCs/>
          <w:sz w:val="24"/>
          <w:szCs w:val="24"/>
        </w:rPr>
      </w:pPr>
      <w:r w:rsidRPr="00897345">
        <w:rPr>
          <w:bCs/>
          <w:sz w:val="24"/>
          <w:szCs w:val="24"/>
        </w:rPr>
        <w:t>Türk Millî Eğitiminin amaçlarının değerlendirilmesi</w:t>
      </w:r>
    </w:p>
    <w:p w14:paraId="15D9A43F" w14:textId="77777777" w:rsidR="000E5A06" w:rsidRPr="00897345" w:rsidRDefault="000E5A06" w:rsidP="000E5A06">
      <w:pPr>
        <w:numPr>
          <w:ilvl w:val="0"/>
          <w:numId w:val="38"/>
        </w:numPr>
        <w:rPr>
          <w:bCs/>
          <w:sz w:val="24"/>
          <w:szCs w:val="24"/>
        </w:rPr>
      </w:pPr>
      <w:r w:rsidRPr="00897345">
        <w:rPr>
          <w:bCs/>
          <w:sz w:val="24"/>
          <w:szCs w:val="24"/>
        </w:rPr>
        <w:t>Fen Bilimleri dersinin genel amaçlarının okunması ve II. dönem hedeflerinin belirlenmesi</w:t>
      </w:r>
    </w:p>
    <w:p w14:paraId="597ED4FC" w14:textId="77777777" w:rsidR="000E5A06" w:rsidRPr="00897345" w:rsidRDefault="000E5A06" w:rsidP="000E5A06">
      <w:pPr>
        <w:numPr>
          <w:ilvl w:val="0"/>
          <w:numId w:val="38"/>
        </w:numPr>
        <w:rPr>
          <w:bCs/>
          <w:sz w:val="24"/>
          <w:szCs w:val="24"/>
        </w:rPr>
      </w:pPr>
      <w:r w:rsidRPr="00897345">
        <w:rPr>
          <w:bCs/>
          <w:sz w:val="24"/>
          <w:szCs w:val="24"/>
        </w:rPr>
        <w:t>2025-2026 eğitim-öğretim yılı I. dönem zümre kararlarının gözden geçirilmesi</w:t>
      </w:r>
    </w:p>
    <w:p w14:paraId="71BDA80D" w14:textId="77777777" w:rsidR="000E5A06" w:rsidRPr="00897345" w:rsidRDefault="000E5A06" w:rsidP="000E5A06">
      <w:pPr>
        <w:numPr>
          <w:ilvl w:val="0"/>
          <w:numId w:val="38"/>
        </w:numPr>
        <w:rPr>
          <w:bCs/>
          <w:sz w:val="24"/>
          <w:szCs w:val="24"/>
        </w:rPr>
      </w:pPr>
      <w:r w:rsidRPr="00897345">
        <w:rPr>
          <w:bCs/>
          <w:sz w:val="24"/>
          <w:szCs w:val="24"/>
        </w:rPr>
        <w:t>I. dönem başarı durumunun değerlendirilmesi; başarısızlık nedenleri ve iyileştirme tedbirleri</w:t>
      </w:r>
    </w:p>
    <w:p w14:paraId="13E4F921" w14:textId="77777777" w:rsidR="000E5A06" w:rsidRPr="00897345" w:rsidRDefault="000E5A06" w:rsidP="000E5A06">
      <w:pPr>
        <w:numPr>
          <w:ilvl w:val="0"/>
          <w:numId w:val="38"/>
        </w:numPr>
        <w:rPr>
          <w:bCs/>
          <w:sz w:val="24"/>
          <w:szCs w:val="24"/>
        </w:rPr>
      </w:pPr>
      <w:r w:rsidRPr="00897345">
        <w:rPr>
          <w:bCs/>
          <w:sz w:val="24"/>
          <w:szCs w:val="24"/>
        </w:rPr>
        <w:t>Eğitim-öğretim programlarının uygulanması ve ortak anlayış (uygulama birliği)</w:t>
      </w:r>
    </w:p>
    <w:p w14:paraId="52362AF3" w14:textId="77777777" w:rsidR="000E5A06" w:rsidRPr="00897345" w:rsidRDefault="000E5A06" w:rsidP="000E5A06">
      <w:pPr>
        <w:numPr>
          <w:ilvl w:val="0"/>
          <w:numId w:val="38"/>
        </w:numPr>
        <w:rPr>
          <w:bCs/>
          <w:sz w:val="24"/>
          <w:szCs w:val="24"/>
        </w:rPr>
      </w:pPr>
      <w:r w:rsidRPr="00897345">
        <w:rPr>
          <w:bCs/>
          <w:sz w:val="24"/>
          <w:szCs w:val="24"/>
        </w:rPr>
        <w:t>Yıllık planlara uygunluk; günlük planların gözden geçirilmesi ve güncellenmesi</w:t>
      </w:r>
    </w:p>
    <w:p w14:paraId="031A7C74" w14:textId="77777777" w:rsidR="000E5A06" w:rsidRPr="00897345" w:rsidRDefault="000E5A06" w:rsidP="000E5A06">
      <w:pPr>
        <w:numPr>
          <w:ilvl w:val="0"/>
          <w:numId w:val="38"/>
        </w:numPr>
        <w:rPr>
          <w:bCs/>
          <w:sz w:val="24"/>
          <w:szCs w:val="24"/>
        </w:rPr>
      </w:pPr>
      <w:r w:rsidRPr="00897345">
        <w:rPr>
          <w:bCs/>
          <w:sz w:val="24"/>
          <w:szCs w:val="24"/>
        </w:rPr>
        <w:t>Mesleki yayınlar/akademik çalışmalar ve eğitimde yeni gelişmelerin takip edilmesi</w:t>
      </w:r>
    </w:p>
    <w:p w14:paraId="2A252F41" w14:textId="77777777" w:rsidR="000E5A06" w:rsidRPr="00897345" w:rsidRDefault="000E5A06" w:rsidP="000E5A06">
      <w:pPr>
        <w:numPr>
          <w:ilvl w:val="0"/>
          <w:numId w:val="38"/>
        </w:numPr>
        <w:rPr>
          <w:bCs/>
          <w:sz w:val="24"/>
          <w:szCs w:val="24"/>
        </w:rPr>
      </w:pPr>
      <w:r w:rsidRPr="00897345">
        <w:rPr>
          <w:bCs/>
          <w:sz w:val="24"/>
          <w:szCs w:val="24"/>
        </w:rPr>
        <w:t>Yazılı ve sözlü değerlendirmelerin içerik, tarih ve ölçütlerinin belirlenmesi</w:t>
      </w:r>
    </w:p>
    <w:p w14:paraId="6F92A488" w14:textId="77777777" w:rsidR="000E5A06" w:rsidRPr="00897345" w:rsidRDefault="000E5A06" w:rsidP="000E5A06">
      <w:pPr>
        <w:numPr>
          <w:ilvl w:val="0"/>
          <w:numId w:val="38"/>
        </w:numPr>
        <w:rPr>
          <w:bCs/>
          <w:sz w:val="24"/>
          <w:szCs w:val="24"/>
        </w:rPr>
      </w:pPr>
      <w:r w:rsidRPr="00897345">
        <w:rPr>
          <w:bCs/>
          <w:sz w:val="24"/>
          <w:szCs w:val="24"/>
        </w:rPr>
        <w:t>Çevre bilinci kazandırmada ortak tutum ve etkinliklerin planlanması</w:t>
      </w:r>
    </w:p>
    <w:p w14:paraId="67BEF708" w14:textId="77777777" w:rsidR="000E5A06" w:rsidRPr="00897345" w:rsidRDefault="000E5A06" w:rsidP="000E5A06">
      <w:pPr>
        <w:numPr>
          <w:ilvl w:val="0"/>
          <w:numId w:val="38"/>
        </w:numPr>
        <w:rPr>
          <w:bCs/>
          <w:sz w:val="24"/>
          <w:szCs w:val="24"/>
        </w:rPr>
      </w:pPr>
      <w:r w:rsidRPr="00897345">
        <w:rPr>
          <w:bCs/>
          <w:sz w:val="24"/>
          <w:szCs w:val="24"/>
        </w:rPr>
        <w:t>Başarısız öğrencilerin başarılarını artırmaya yönelik destekleyici çalışmaların planlanması</w:t>
      </w:r>
    </w:p>
    <w:p w14:paraId="2417D10A" w14:textId="77777777" w:rsidR="000E5A06" w:rsidRPr="00897345" w:rsidRDefault="000E5A06" w:rsidP="000E5A06">
      <w:pPr>
        <w:numPr>
          <w:ilvl w:val="0"/>
          <w:numId w:val="38"/>
        </w:numPr>
        <w:rPr>
          <w:bCs/>
          <w:sz w:val="24"/>
          <w:szCs w:val="24"/>
        </w:rPr>
      </w:pPr>
      <w:r w:rsidRPr="00897345">
        <w:rPr>
          <w:bCs/>
          <w:sz w:val="24"/>
          <w:szCs w:val="24"/>
        </w:rPr>
        <w:t>Veli-öğretmen-öğrenci iletişimi; veli görüşmeleri ve ev ziyaretlerinin planlanması</w:t>
      </w:r>
    </w:p>
    <w:p w14:paraId="40BB2C06" w14:textId="77777777" w:rsidR="000E5A06" w:rsidRPr="00897345" w:rsidRDefault="000E5A06" w:rsidP="000E5A06">
      <w:pPr>
        <w:numPr>
          <w:ilvl w:val="0"/>
          <w:numId w:val="38"/>
        </w:numPr>
        <w:rPr>
          <w:bCs/>
          <w:sz w:val="24"/>
          <w:szCs w:val="24"/>
        </w:rPr>
      </w:pPr>
      <w:r w:rsidRPr="00897345">
        <w:rPr>
          <w:bCs/>
          <w:sz w:val="24"/>
          <w:szCs w:val="24"/>
        </w:rPr>
        <w:t>Çevre ve kişisel temizlik (beden temizliği) konusunda öğrenci farkındalığının artırılması</w:t>
      </w:r>
    </w:p>
    <w:p w14:paraId="6794AF47" w14:textId="77777777" w:rsidR="000E5A06" w:rsidRPr="00897345" w:rsidRDefault="000E5A06" w:rsidP="000E5A06">
      <w:pPr>
        <w:numPr>
          <w:ilvl w:val="0"/>
          <w:numId w:val="38"/>
        </w:numPr>
        <w:rPr>
          <w:bCs/>
          <w:sz w:val="24"/>
          <w:szCs w:val="24"/>
        </w:rPr>
      </w:pPr>
      <w:r w:rsidRPr="00897345">
        <w:rPr>
          <w:bCs/>
          <w:sz w:val="24"/>
          <w:szCs w:val="24"/>
        </w:rPr>
        <w:t>Ödevlerin planlanması, kontrolü ve süreç izleme çalışmalarının belirlenmesi</w:t>
      </w:r>
    </w:p>
    <w:p w14:paraId="4E153379" w14:textId="64A8BC30" w:rsidR="000E5A06" w:rsidRPr="00897345" w:rsidRDefault="000E5A06" w:rsidP="000E5A06">
      <w:pPr>
        <w:numPr>
          <w:ilvl w:val="0"/>
          <w:numId w:val="38"/>
        </w:numPr>
        <w:rPr>
          <w:bCs/>
          <w:sz w:val="24"/>
          <w:szCs w:val="24"/>
        </w:rPr>
      </w:pPr>
      <w:r w:rsidRPr="00897345">
        <w:rPr>
          <w:bCs/>
          <w:sz w:val="24"/>
          <w:szCs w:val="24"/>
        </w:rPr>
        <w:t>Türkiye Yüzyılı Maarif Modeli ve 5</w:t>
      </w:r>
      <w:r>
        <w:rPr>
          <w:bCs/>
          <w:sz w:val="24"/>
          <w:szCs w:val="24"/>
        </w:rPr>
        <w:t xml:space="preserve"> ve 6.</w:t>
      </w:r>
      <w:r w:rsidRPr="00897345">
        <w:rPr>
          <w:bCs/>
          <w:sz w:val="24"/>
          <w:szCs w:val="24"/>
        </w:rPr>
        <w:t xml:space="preserve"> sınıflarda uygulanan yeni müfredat kapsamında deneyim paylaşımı ve ortak uygulamalar</w:t>
      </w:r>
    </w:p>
    <w:p w14:paraId="1E648C64" w14:textId="77777777" w:rsidR="000E5A06" w:rsidRPr="00897345" w:rsidRDefault="000E5A06" w:rsidP="000E5A06">
      <w:pPr>
        <w:numPr>
          <w:ilvl w:val="0"/>
          <w:numId w:val="38"/>
        </w:numPr>
        <w:rPr>
          <w:bCs/>
          <w:sz w:val="24"/>
          <w:szCs w:val="24"/>
        </w:rPr>
      </w:pPr>
      <w:r w:rsidRPr="00897345">
        <w:rPr>
          <w:bCs/>
          <w:sz w:val="24"/>
          <w:szCs w:val="24"/>
        </w:rPr>
        <w:t>Dilek ve temenniler, kapanış</w:t>
      </w:r>
    </w:p>
    <w:p w14:paraId="47F3C1EB" w14:textId="6306936C" w:rsidR="00AF55A7" w:rsidRPr="00AF55A7" w:rsidRDefault="00AF55A7" w:rsidP="000E5A06">
      <w:pPr>
        <w:ind w:left="720"/>
        <w:rPr>
          <w:bCs/>
          <w:sz w:val="24"/>
          <w:szCs w:val="24"/>
        </w:rPr>
      </w:pPr>
    </w:p>
    <w:p w14:paraId="41A36722" w14:textId="77777777" w:rsidR="002B2C57" w:rsidRDefault="002B2C57"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t>GÜNDEM MADDELERİNİN GÖRÜŞÜLMESİ</w:t>
      </w:r>
    </w:p>
    <w:p w14:paraId="7910CD2C" w14:textId="77777777" w:rsidR="00897345" w:rsidRPr="00897345" w:rsidRDefault="00897345" w:rsidP="00897345">
      <w:pPr>
        <w:rPr>
          <w:sz w:val="24"/>
          <w:szCs w:val="24"/>
        </w:rPr>
      </w:pPr>
      <w:r w:rsidRPr="00897345">
        <w:rPr>
          <w:b/>
          <w:bCs/>
          <w:sz w:val="24"/>
          <w:szCs w:val="24"/>
        </w:rPr>
        <w:t>1. Açılış ve yoklama</w:t>
      </w:r>
      <w:r w:rsidRPr="00897345">
        <w:rPr>
          <w:sz w:val="24"/>
          <w:szCs w:val="24"/>
        </w:rPr>
        <w:br/>
        <w:t xml:space="preserve">Toplantı, </w:t>
      </w:r>
      <w:r w:rsidRPr="00897345">
        <w:rPr>
          <w:b/>
          <w:bCs/>
          <w:sz w:val="24"/>
          <w:szCs w:val="24"/>
        </w:rPr>
        <w:t>ÖĞRETMEN1</w:t>
      </w:r>
      <w:r w:rsidRPr="00897345">
        <w:rPr>
          <w:sz w:val="24"/>
          <w:szCs w:val="24"/>
        </w:rPr>
        <w:t xml:space="preserve"> tarafından açılmış ve yoklama alınmıştır. Katılımın tam olduğu görülmüş, gündemin sırasıyla ele alınacağı belirtilmiştir. II. döneme başlarken sınıf düzeylerine göre önceliklerin netleştirilmesinin ders verimini artıracağı ifade edilmiştir. Toplantı süresince alınacak kararların uygulanabilir ve izlenebilir olmasına dikkat edilmesi gerektiği vurgulanmıştır. </w:t>
      </w:r>
      <w:r w:rsidRPr="00897345">
        <w:rPr>
          <w:b/>
          <w:bCs/>
          <w:sz w:val="24"/>
          <w:szCs w:val="24"/>
        </w:rPr>
        <w:t>ÖĞRETMEN2</w:t>
      </w:r>
      <w:r w:rsidRPr="00897345">
        <w:rPr>
          <w:sz w:val="24"/>
          <w:szCs w:val="24"/>
        </w:rPr>
        <w:t>, dönem başında sınıf içi düzen ve materyal hazırlığının tamamlanmasının sürece hız kazandıracağını belirtmiştir.</w:t>
      </w:r>
    </w:p>
    <w:p w14:paraId="773B99F2" w14:textId="77777777" w:rsidR="00897345" w:rsidRDefault="00897345" w:rsidP="00897345">
      <w:pPr>
        <w:rPr>
          <w:b/>
          <w:bCs/>
          <w:sz w:val="24"/>
          <w:szCs w:val="24"/>
        </w:rPr>
      </w:pPr>
    </w:p>
    <w:p w14:paraId="149C0055" w14:textId="2E366132" w:rsidR="00897345" w:rsidRPr="00897345" w:rsidRDefault="00897345" w:rsidP="00897345">
      <w:pPr>
        <w:rPr>
          <w:sz w:val="24"/>
          <w:szCs w:val="24"/>
        </w:rPr>
      </w:pPr>
      <w:r w:rsidRPr="00897345">
        <w:rPr>
          <w:b/>
          <w:bCs/>
          <w:sz w:val="24"/>
          <w:szCs w:val="24"/>
        </w:rPr>
        <w:t>2. Türk Millî Eğitiminin amaçlarının değerlendirilmesi</w:t>
      </w:r>
      <w:r w:rsidRPr="00897345">
        <w:rPr>
          <w:sz w:val="24"/>
          <w:szCs w:val="24"/>
        </w:rPr>
        <w:br/>
        <w:t xml:space="preserve">Türk Millî Eğitiminin genel amaçları okunarak Fen Bilimleri dersiyle bağlantıları değerlendirilmiştir. Bilimsel düşünme, sorgulama, problem çözme ve sorumluluk bilinci kazandırmanın dersin temel hedefleriyle uyumlu olduğu ifade edilmiştir. Değerler eğitiminin, çevre bilinci ve güvenlik kültürüyle birlikte ders içinde doğal akışta ele alınmasının önemi vurgulanmıştır. Öğrencilerin günlük yaşamla ilişki kurabildiği örneklerin öğrenmeyi kalıcılaştırdığı değerlendirilmiştir. </w:t>
      </w:r>
      <w:r w:rsidRPr="00897345">
        <w:rPr>
          <w:b/>
          <w:bCs/>
          <w:sz w:val="24"/>
          <w:szCs w:val="24"/>
        </w:rPr>
        <w:t>ÖĞRETMEN3</w:t>
      </w:r>
      <w:r w:rsidRPr="00897345">
        <w:rPr>
          <w:sz w:val="24"/>
          <w:szCs w:val="24"/>
        </w:rPr>
        <w:t>, özellikle sürdürülebilirlik ve kaynakların verimli kullanımı temasının dönem boyunca görünür tutulmasını önermiştir.</w:t>
      </w:r>
    </w:p>
    <w:p w14:paraId="0F849472" w14:textId="77777777" w:rsidR="00897345" w:rsidRDefault="00897345" w:rsidP="00897345">
      <w:pPr>
        <w:rPr>
          <w:b/>
          <w:bCs/>
          <w:sz w:val="24"/>
          <w:szCs w:val="24"/>
        </w:rPr>
      </w:pPr>
    </w:p>
    <w:p w14:paraId="3FC56D5C" w14:textId="448DD080" w:rsidR="00897345" w:rsidRPr="00897345" w:rsidRDefault="00897345" w:rsidP="00897345">
      <w:pPr>
        <w:rPr>
          <w:sz w:val="24"/>
          <w:szCs w:val="24"/>
        </w:rPr>
      </w:pPr>
      <w:r w:rsidRPr="00897345">
        <w:rPr>
          <w:b/>
          <w:bCs/>
          <w:sz w:val="24"/>
          <w:szCs w:val="24"/>
        </w:rPr>
        <w:t>3. Dersin genel amaçlarının okunması ve II. dönem hedefleri</w:t>
      </w:r>
      <w:r w:rsidRPr="00897345">
        <w:rPr>
          <w:sz w:val="24"/>
          <w:szCs w:val="24"/>
        </w:rPr>
        <w:br/>
        <w:t xml:space="preserve">Fen Bilimleri dersinin genel amaçları okunmuş ve II. dönem kazanım-hedefleri çerçevesinde uygulanacak çalışmalar görüşülmüştür. Deney, gözlem ve etkinlik temelli ders işleyişinin öğrenci katılımını artırdığı belirtilmiştir. Sınıf düzeylerine göre beceri kazanımlarının izlenmesi ve gerektiğinde ek destek planlanması gerektiği ifade edilmiştir. Ders içinde ürün ortaya koymaya dönük etkinliklerin (poster, model, rapor, sunum) artırılmasının faydalı olacağı değerlendirilmiştir. </w:t>
      </w:r>
      <w:r w:rsidRPr="00897345">
        <w:rPr>
          <w:b/>
          <w:bCs/>
          <w:sz w:val="24"/>
          <w:szCs w:val="24"/>
        </w:rPr>
        <w:t>ÖĞRETMEN1</w:t>
      </w:r>
      <w:r w:rsidRPr="00897345">
        <w:rPr>
          <w:sz w:val="24"/>
          <w:szCs w:val="24"/>
        </w:rPr>
        <w:t>, her ünitede en az bir performans/ürün çalışması planlanacağını belirtmiştir.</w:t>
      </w:r>
    </w:p>
    <w:p w14:paraId="5F03E1DE" w14:textId="77777777" w:rsidR="00897345" w:rsidRDefault="00897345" w:rsidP="00897345">
      <w:pPr>
        <w:rPr>
          <w:b/>
          <w:bCs/>
          <w:sz w:val="24"/>
          <w:szCs w:val="24"/>
        </w:rPr>
      </w:pPr>
    </w:p>
    <w:p w14:paraId="140129E8" w14:textId="6C3F9A00" w:rsidR="00897345" w:rsidRPr="00897345" w:rsidRDefault="00897345" w:rsidP="00897345">
      <w:pPr>
        <w:rPr>
          <w:sz w:val="24"/>
          <w:szCs w:val="24"/>
        </w:rPr>
      </w:pPr>
      <w:r w:rsidRPr="00897345">
        <w:rPr>
          <w:b/>
          <w:bCs/>
          <w:sz w:val="24"/>
          <w:szCs w:val="24"/>
        </w:rPr>
        <w:t>4. 2025-2026 eğitim-öğretim yılı I. dönem zümre kararlarının gözden geçirilmesi</w:t>
      </w:r>
      <w:r w:rsidRPr="00897345">
        <w:rPr>
          <w:sz w:val="24"/>
          <w:szCs w:val="24"/>
        </w:rPr>
        <w:br/>
        <w:t xml:space="preserve">I. dönemde alınan zümre kararları tek tek incelenmiş; uygulananlar, aksayanlar ve geliştirilmesi gereken alanlar belirlenmiştir. Uygulamada aksayan kısımların çoğunlukla zaman yönetimi ve materyal eksikliğinden kaynaklandığı değerlendirilmiştir. Ortak uygulama birliğinin bazı sınıf düzeylerinde güçlenmesi gerektiği vurgulanmıştır. II. dönemde kararların daha somut takvimlendirilerek izlenmesi gerektiği ifade edilmiştir. </w:t>
      </w:r>
      <w:r w:rsidRPr="00897345">
        <w:rPr>
          <w:b/>
          <w:bCs/>
          <w:sz w:val="24"/>
          <w:szCs w:val="24"/>
        </w:rPr>
        <w:t>ÖĞRETMEN2</w:t>
      </w:r>
      <w:r w:rsidRPr="00897345">
        <w:rPr>
          <w:sz w:val="24"/>
          <w:szCs w:val="24"/>
        </w:rPr>
        <w:t>, sınav analizlerinin düzenli yapılmasının kararların etkisini ölçmeyi kolaylaştıracağını söylemiştir.</w:t>
      </w:r>
    </w:p>
    <w:p w14:paraId="2A96CF69" w14:textId="77777777" w:rsidR="00897345" w:rsidRDefault="00897345" w:rsidP="00897345">
      <w:pPr>
        <w:rPr>
          <w:b/>
          <w:bCs/>
          <w:sz w:val="24"/>
          <w:szCs w:val="24"/>
        </w:rPr>
      </w:pPr>
    </w:p>
    <w:p w14:paraId="0BB167B3" w14:textId="32FCE2D5" w:rsidR="00897345" w:rsidRPr="00897345" w:rsidRDefault="00897345" w:rsidP="00897345">
      <w:pPr>
        <w:rPr>
          <w:sz w:val="24"/>
          <w:szCs w:val="24"/>
        </w:rPr>
      </w:pPr>
      <w:r w:rsidRPr="00897345">
        <w:rPr>
          <w:b/>
          <w:bCs/>
          <w:sz w:val="24"/>
          <w:szCs w:val="24"/>
        </w:rPr>
        <w:t>5. I. dönem başarı durumunun değerlendirilmesi; iyileştirme tedbirleri</w:t>
      </w:r>
      <w:r w:rsidRPr="00897345">
        <w:rPr>
          <w:sz w:val="24"/>
          <w:szCs w:val="24"/>
        </w:rPr>
        <w:br/>
        <w:t xml:space="preserve">I. dönem başarı durumu sınıf ve şube bazında değerlendirilmiş, düşük kazanım alanları belirlenmiştir. Başarısızlığın temel nedenleri olarak konu tekrarlarının yetersizliği, devamsızlık, ödev takibindeki kopukluk ve temel kavram eksikleri öne çıkmıştır. II. dönemde kazanım odaklı kısa tekrarlar ve hedefli soru çözüm saatleri planlanmasının faydalı olacağı ifade edilmiştir. Rehberlik servisi ve veli iletişimiyle öğrenci takibinin güçlendirilmesi gerektiği vurgulanmıştır. </w:t>
      </w:r>
      <w:r w:rsidRPr="00897345">
        <w:rPr>
          <w:b/>
          <w:bCs/>
          <w:sz w:val="24"/>
          <w:szCs w:val="24"/>
        </w:rPr>
        <w:t>ÖĞRETMEN3</w:t>
      </w:r>
      <w:r w:rsidRPr="00897345">
        <w:rPr>
          <w:sz w:val="24"/>
          <w:szCs w:val="24"/>
        </w:rPr>
        <w:t>, özellikle kavram yanılgılarına yönelik mini ölçmelerin sıklaştırılmasını önermiştir.</w:t>
      </w:r>
    </w:p>
    <w:p w14:paraId="67D4E0E9" w14:textId="77777777" w:rsidR="00897345" w:rsidRDefault="00897345" w:rsidP="00897345">
      <w:pPr>
        <w:rPr>
          <w:b/>
          <w:bCs/>
          <w:sz w:val="24"/>
          <w:szCs w:val="24"/>
        </w:rPr>
      </w:pPr>
    </w:p>
    <w:p w14:paraId="2FE3FD45" w14:textId="769FB44D" w:rsidR="00897345" w:rsidRPr="00897345" w:rsidRDefault="00897345" w:rsidP="00897345">
      <w:pPr>
        <w:rPr>
          <w:sz w:val="24"/>
          <w:szCs w:val="24"/>
        </w:rPr>
      </w:pPr>
      <w:r w:rsidRPr="00897345">
        <w:rPr>
          <w:b/>
          <w:bCs/>
          <w:sz w:val="24"/>
          <w:szCs w:val="24"/>
        </w:rPr>
        <w:t>6. Programların uygulanması ve ortak anlayış (uygulama birliği)</w:t>
      </w:r>
      <w:r w:rsidRPr="00897345">
        <w:rPr>
          <w:sz w:val="24"/>
          <w:szCs w:val="24"/>
        </w:rPr>
        <w:br/>
        <w:t xml:space="preserve">Öğretim programının kazanım sırası ve ders saati dağılımı üzerinden ortak uygulama esasları görüşülmüştür. Zümre içinde aynı düzeyde ortak dil, ortak değerlendirme yaklaşımı ve benzer etkinlik standardı oluşturmanın öğrenci başarısını artıracağı belirtilmiştir. Zümre öğretmenlerinin yıllık plan uygulamalarında mümkün olduğunca aynı ilerleme hızını yakalaması hedeflenmiştir. Uygulama birliğinin, ortak ölçme araçları ve ortak etkinlik havuzu ile desteklenmesine karar verilmiştir. </w:t>
      </w:r>
      <w:r w:rsidRPr="00897345">
        <w:rPr>
          <w:b/>
          <w:bCs/>
          <w:sz w:val="24"/>
          <w:szCs w:val="24"/>
        </w:rPr>
        <w:lastRenderedPageBreak/>
        <w:t>ÖĞRETMEN1</w:t>
      </w:r>
      <w:r w:rsidRPr="00897345">
        <w:rPr>
          <w:sz w:val="24"/>
          <w:szCs w:val="24"/>
        </w:rPr>
        <w:t>, dönem boyunca en az iki kez “ortak uygulama kontrolü” toplantısı yapılacağını ifade etmiştir.</w:t>
      </w:r>
    </w:p>
    <w:p w14:paraId="65C4504C" w14:textId="77777777" w:rsidR="00897345" w:rsidRDefault="00897345" w:rsidP="00897345">
      <w:pPr>
        <w:rPr>
          <w:b/>
          <w:bCs/>
          <w:sz w:val="24"/>
          <w:szCs w:val="24"/>
        </w:rPr>
      </w:pPr>
    </w:p>
    <w:p w14:paraId="5877FF3B" w14:textId="6CC53D0F" w:rsidR="00897345" w:rsidRPr="00897345" w:rsidRDefault="00897345" w:rsidP="00897345">
      <w:pPr>
        <w:rPr>
          <w:sz w:val="24"/>
          <w:szCs w:val="24"/>
        </w:rPr>
      </w:pPr>
      <w:r w:rsidRPr="00897345">
        <w:rPr>
          <w:b/>
          <w:bCs/>
          <w:sz w:val="24"/>
          <w:szCs w:val="24"/>
        </w:rPr>
        <w:t>7. Yıllık planlara uygunluk; günlük planların gözden geçirilmesi</w:t>
      </w:r>
      <w:r w:rsidRPr="00897345">
        <w:rPr>
          <w:sz w:val="24"/>
          <w:szCs w:val="24"/>
        </w:rPr>
        <w:br/>
        <w:t xml:space="preserve">Ünitelendirilmiş yıllık planlar ve günlük planlar incelenerek II. döneme ilişkin güncellemeler değerlendirilmiştir. I. dönemde sarkma yaşanan konuların telafi planına alınması, telafi yapılırken kazanım bütünlüğünün korunması gerektiği vurgulanmıştır. Günlük planlarda etkinlik-soru-ölçme dengesinin kurulmasına dikkat edilmesi gerektiği ifade edilmiştir. Ders saatlerine göre gerçekçi bir haftalık ilerleme planı yapılmasının yararlı olacağı değerlendirilmiştir. </w:t>
      </w:r>
      <w:r w:rsidRPr="00897345">
        <w:rPr>
          <w:b/>
          <w:bCs/>
          <w:sz w:val="24"/>
          <w:szCs w:val="24"/>
        </w:rPr>
        <w:t>ÖĞRETMEN2</w:t>
      </w:r>
      <w:r w:rsidRPr="00897345">
        <w:rPr>
          <w:sz w:val="24"/>
          <w:szCs w:val="24"/>
        </w:rPr>
        <w:t>, kısa “kazanım kontrol listesi” ile haftalık takibin kolaylaşacağını belirtmiştir.</w:t>
      </w:r>
    </w:p>
    <w:p w14:paraId="16885446" w14:textId="77777777" w:rsidR="00897345" w:rsidRDefault="00897345" w:rsidP="00897345">
      <w:pPr>
        <w:rPr>
          <w:b/>
          <w:bCs/>
          <w:sz w:val="24"/>
          <w:szCs w:val="24"/>
        </w:rPr>
      </w:pPr>
    </w:p>
    <w:p w14:paraId="0E8758FF" w14:textId="37496A85" w:rsidR="00897345" w:rsidRPr="00897345" w:rsidRDefault="00897345" w:rsidP="00897345">
      <w:pPr>
        <w:rPr>
          <w:sz w:val="24"/>
          <w:szCs w:val="24"/>
        </w:rPr>
      </w:pPr>
      <w:r w:rsidRPr="00897345">
        <w:rPr>
          <w:b/>
          <w:bCs/>
          <w:sz w:val="24"/>
          <w:szCs w:val="24"/>
        </w:rPr>
        <w:t>8. Mesleki yayınlar ve yeni gelişmelerin takip edilmesi</w:t>
      </w:r>
      <w:r w:rsidRPr="00897345">
        <w:rPr>
          <w:sz w:val="24"/>
          <w:szCs w:val="24"/>
        </w:rPr>
        <w:br/>
        <w:t xml:space="preserve">Fen eğitimiyle ilgili güncel yayınlar, EBA içerikleri ve örnek uygulamaların takip edilmesi gerektiği görüşülmüştür. Öğretmenlerin dönem içinde en az bir iyi uygulamayı zümrede paylaşması, ders tasarımını güçlendireceği ifade edilmiştir. Teknoloji destekli ölçme araçlarının (çevrim içi mini testler, etkileşimli uygulamalar) derse katkısı değerlendirilmiştir. Yeni gelişmelerin sınıf düzeyine uygun biçimde basitleştirilerek ders içine aktarılmasının önemi vurgulanmıştır. </w:t>
      </w:r>
      <w:r w:rsidRPr="00897345">
        <w:rPr>
          <w:b/>
          <w:bCs/>
          <w:sz w:val="24"/>
          <w:szCs w:val="24"/>
        </w:rPr>
        <w:t>ÖĞRETMEN3</w:t>
      </w:r>
      <w:r w:rsidRPr="00897345">
        <w:rPr>
          <w:sz w:val="24"/>
          <w:szCs w:val="24"/>
        </w:rPr>
        <w:t>, STEM/STEAM etkinliklerinin kazanım temelli olarak küçük ölçekli uygulanmasını önermiştir.</w:t>
      </w:r>
    </w:p>
    <w:p w14:paraId="68902584" w14:textId="77777777" w:rsidR="00897345" w:rsidRDefault="00897345" w:rsidP="00897345">
      <w:pPr>
        <w:rPr>
          <w:b/>
          <w:bCs/>
          <w:sz w:val="24"/>
          <w:szCs w:val="24"/>
        </w:rPr>
      </w:pPr>
    </w:p>
    <w:p w14:paraId="796DEAF3" w14:textId="0715C0BF" w:rsidR="00897345" w:rsidRPr="00897345" w:rsidRDefault="00897345" w:rsidP="00897345">
      <w:pPr>
        <w:rPr>
          <w:sz w:val="24"/>
          <w:szCs w:val="24"/>
        </w:rPr>
      </w:pPr>
      <w:r w:rsidRPr="00897345">
        <w:rPr>
          <w:b/>
          <w:bCs/>
          <w:sz w:val="24"/>
          <w:szCs w:val="24"/>
        </w:rPr>
        <w:t>9. Yazılı ve sözlü değerlendirmelerin içerik, tarih ve ölçütleri</w:t>
      </w:r>
      <w:r w:rsidRPr="00897345">
        <w:rPr>
          <w:sz w:val="24"/>
          <w:szCs w:val="24"/>
        </w:rPr>
        <w:br/>
        <w:t xml:space="preserve">II. dönemde yapılacak yazılı sınavların tarihleri, kapsamları ve soru dağılımı ilkeleri görüşülmüştür. Soruların kazanım-temelli, ölçülebilir ve seviyeye uygun olmasına dikkat edilmesi gerektiği belirtilmiştir. Değerlendirmede ortak rubrik/kontrol listesi kullanımının öğretmenler arası tutarlılığı artıracağı ifade edilmiştir. Sınav sonrası madde analizleriyle eksik kazanımların belirlenerek destek planına alınması gerektiği vurgulanmıştır. </w:t>
      </w:r>
      <w:r w:rsidRPr="00897345">
        <w:rPr>
          <w:b/>
          <w:bCs/>
          <w:sz w:val="24"/>
          <w:szCs w:val="24"/>
        </w:rPr>
        <w:t>ÖĞRETMEN1</w:t>
      </w:r>
      <w:r w:rsidRPr="00897345">
        <w:rPr>
          <w:sz w:val="24"/>
          <w:szCs w:val="24"/>
        </w:rPr>
        <w:t>, ortak değerlendirme ölçütlerinin yazılı hale getirilip zümre dosyasında saklanacağını söylemiştir.</w:t>
      </w:r>
    </w:p>
    <w:p w14:paraId="7340842A" w14:textId="77777777" w:rsidR="00897345" w:rsidRDefault="00897345" w:rsidP="00897345">
      <w:pPr>
        <w:rPr>
          <w:b/>
          <w:bCs/>
          <w:sz w:val="24"/>
          <w:szCs w:val="24"/>
        </w:rPr>
      </w:pPr>
    </w:p>
    <w:p w14:paraId="08DB74F3" w14:textId="7CFC39C0" w:rsidR="00897345" w:rsidRPr="00897345" w:rsidRDefault="00897345" w:rsidP="00897345">
      <w:pPr>
        <w:rPr>
          <w:sz w:val="24"/>
          <w:szCs w:val="24"/>
        </w:rPr>
      </w:pPr>
      <w:r w:rsidRPr="00897345">
        <w:rPr>
          <w:b/>
          <w:bCs/>
          <w:sz w:val="24"/>
          <w:szCs w:val="24"/>
        </w:rPr>
        <w:t>10. Çevre bilinci kazandırmada ortak tutum ve etkinlikler</w:t>
      </w:r>
      <w:r w:rsidRPr="00897345">
        <w:rPr>
          <w:sz w:val="24"/>
          <w:szCs w:val="24"/>
        </w:rPr>
        <w:br/>
        <w:t xml:space="preserve">Çevre bilinci, geri dönüşüm, enerji tasarrufu ve sürdürülebilir yaşam konularında yapılacak ortak çalışmalar görüşülmüştür. Sınıf içi kısa farkındalık etkinlikleriyle konunun günlük yaşama bağlanmasının önemli olduğu ifade edilmiştir. Okul genelinde pano, afiş, sınıf içi görev paylaşımı gibi uygulamaların etkili olacağı değerlendirilmiştir. Dönem içinde en az bir çevre temalı etkinlik/ürün çalışması planlanmasının uygun olacağı belirtilmiştir. </w:t>
      </w:r>
      <w:r w:rsidRPr="00897345">
        <w:rPr>
          <w:b/>
          <w:bCs/>
          <w:sz w:val="24"/>
          <w:szCs w:val="24"/>
        </w:rPr>
        <w:t>ÖĞRETMEN2</w:t>
      </w:r>
      <w:r w:rsidRPr="00897345">
        <w:rPr>
          <w:sz w:val="24"/>
          <w:szCs w:val="24"/>
        </w:rPr>
        <w:t>, “atık ayrıştırma–gözlem çizelgesi” gibi takip araçlarının öğrenciyi sorumluluğa yönlendireceğini belirtmiştir.</w:t>
      </w:r>
    </w:p>
    <w:p w14:paraId="6A21DAD1" w14:textId="77777777" w:rsidR="00897345" w:rsidRDefault="00897345" w:rsidP="00897345">
      <w:pPr>
        <w:rPr>
          <w:b/>
          <w:bCs/>
          <w:sz w:val="24"/>
          <w:szCs w:val="24"/>
        </w:rPr>
      </w:pPr>
    </w:p>
    <w:p w14:paraId="66224DBD" w14:textId="0D1B448F" w:rsidR="00897345" w:rsidRPr="00897345" w:rsidRDefault="00897345" w:rsidP="00897345">
      <w:pPr>
        <w:rPr>
          <w:sz w:val="24"/>
          <w:szCs w:val="24"/>
        </w:rPr>
      </w:pPr>
      <w:r w:rsidRPr="00897345">
        <w:rPr>
          <w:b/>
          <w:bCs/>
          <w:sz w:val="24"/>
          <w:szCs w:val="24"/>
        </w:rPr>
        <w:t>11. Başarısız öğrenciler için destekleyici çalışmaların planlanması</w:t>
      </w:r>
      <w:r w:rsidRPr="00897345">
        <w:rPr>
          <w:sz w:val="24"/>
          <w:szCs w:val="24"/>
        </w:rPr>
        <w:br/>
        <w:t xml:space="preserve">Başarısı düşük öğrencilerin belirlenmesi ve bireysel destek planlarının hazırlanması görüşülmüştür. Eksik kazanımların tespiti için kısa tanılama uygulamaları yapılmasının uygun olacağı ifade edilmiştir. Destek çalışmalarında tekrar, basitten karmaşığa örnekler, görsel materyal ve kısa ödevlerle ilerlenmesi gerektiği vurgulanmıştır. Öğrencilerin süreç içinde motivasyonunu korumak için küçük hedefler koymanın yararlı olacağı değerlendirilmiştir. </w:t>
      </w:r>
      <w:r w:rsidRPr="00897345">
        <w:rPr>
          <w:b/>
          <w:bCs/>
          <w:sz w:val="24"/>
          <w:szCs w:val="24"/>
        </w:rPr>
        <w:t>ÖĞRETMEN3</w:t>
      </w:r>
      <w:r w:rsidRPr="00897345">
        <w:rPr>
          <w:sz w:val="24"/>
          <w:szCs w:val="24"/>
        </w:rPr>
        <w:t>, belirli aralıklarla “kazanım ilerleme formu” ile izleme yapılmasını önermiştir.</w:t>
      </w:r>
    </w:p>
    <w:p w14:paraId="06176096" w14:textId="77777777" w:rsidR="00897345" w:rsidRDefault="00897345" w:rsidP="00897345">
      <w:pPr>
        <w:rPr>
          <w:b/>
          <w:bCs/>
          <w:sz w:val="24"/>
          <w:szCs w:val="24"/>
        </w:rPr>
      </w:pPr>
    </w:p>
    <w:p w14:paraId="4D0D4618" w14:textId="2FD47EF6" w:rsidR="00897345" w:rsidRPr="00897345" w:rsidRDefault="00897345" w:rsidP="00897345">
      <w:pPr>
        <w:rPr>
          <w:sz w:val="24"/>
          <w:szCs w:val="24"/>
        </w:rPr>
      </w:pPr>
      <w:r w:rsidRPr="00897345">
        <w:rPr>
          <w:b/>
          <w:bCs/>
          <w:sz w:val="24"/>
          <w:szCs w:val="24"/>
        </w:rPr>
        <w:t>12. Veli-öğretmen-öğrenci iletişimi; veli görüşmeleri ve ev ziyaretleri</w:t>
      </w:r>
      <w:r w:rsidRPr="00897345">
        <w:rPr>
          <w:sz w:val="24"/>
          <w:szCs w:val="24"/>
        </w:rPr>
        <w:br/>
        <w:t xml:space="preserve">Veli iletişiminin düzenli ve planlı yürütülmesi, öğrencinin akademik takibine doğrudan katkı sağlayacağı görüşülmüştür. Veli görüşmelerinde öğrencinin güçlü yönleriyle birlikte geliştirilmesi gereken alanların somut örneklerle paylaşılması gerektiği belirtilmiştir. Ev ziyaretlerinin rehberlik servisiyle koordineli ve ihtiyaç öncelikli yapılmasının uygun olacağı değerlendirilmiştir. İletişim kanallarının (telefon, resmi görüşme saatleri, toplantılar) netleştirilmesi gerektiği vurgulanmıştır. </w:t>
      </w:r>
      <w:r w:rsidRPr="00897345">
        <w:rPr>
          <w:b/>
          <w:bCs/>
          <w:sz w:val="24"/>
          <w:szCs w:val="24"/>
        </w:rPr>
        <w:lastRenderedPageBreak/>
        <w:t>ÖĞRETMEN1</w:t>
      </w:r>
      <w:r w:rsidRPr="00897345">
        <w:rPr>
          <w:sz w:val="24"/>
          <w:szCs w:val="24"/>
        </w:rPr>
        <w:t>, risk grubundaki öğrenciler için “veli bilgilendirme–izlem çizelgesi” oluşturulacağını belirtmiştir.</w:t>
      </w:r>
    </w:p>
    <w:p w14:paraId="5C2EFA41" w14:textId="77777777" w:rsidR="00897345" w:rsidRDefault="00897345" w:rsidP="00897345">
      <w:pPr>
        <w:rPr>
          <w:b/>
          <w:bCs/>
          <w:sz w:val="24"/>
          <w:szCs w:val="24"/>
        </w:rPr>
      </w:pPr>
    </w:p>
    <w:p w14:paraId="1146D8EB" w14:textId="49E11D54" w:rsidR="00897345" w:rsidRPr="00897345" w:rsidRDefault="00897345" w:rsidP="00897345">
      <w:pPr>
        <w:rPr>
          <w:sz w:val="24"/>
          <w:szCs w:val="24"/>
        </w:rPr>
      </w:pPr>
      <w:r w:rsidRPr="00897345">
        <w:rPr>
          <w:b/>
          <w:bCs/>
          <w:sz w:val="24"/>
          <w:szCs w:val="24"/>
        </w:rPr>
        <w:t>13. Çevre ve kişisel temizlik konusunda farkındalığın artırılması</w:t>
      </w:r>
      <w:r w:rsidRPr="00897345">
        <w:rPr>
          <w:sz w:val="24"/>
          <w:szCs w:val="24"/>
        </w:rPr>
        <w:br/>
        <w:t xml:space="preserve">Öğrencilerin kişisel temizlik ve sınıf/okul çevre temizliği konusunda bilinçlendirilmesi görüşülmüştür. Bu konunun yalnızca uyarı ile değil, rutin ve görev paylaşımıyla desteklenmesi gerektiği ifade edilmiştir. Sınıf içinde düzenli hatırlatmalar, kısa afiş/pano çalışmaları ve görev listeleri oluşturmanın etkili olacağı değerlendirilmiştir. Rehberlik servisiyle iş birliği yapılarak davranış kazanımının pekiştirilebileceği belirtilmiştir. </w:t>
      </w:r>
      <w:r w:rsidRPr="00897345">
        <w:rPr>
          <w:b/>
          <w:bCs/>
          <w:sz w:val="24"/>
          <w:szCs w:val="24"/>
        </w:rPr>
        <w:t>ÖĞRETMEN2</w:t>
      </w:r>
      <w:r w:rsidRPr="00897345">
        <w:rPr>
          <w:sz w:val="24"/>
          <w:szCs w:val="24"/>
        </w:rPr>
        <w:t>, “haftalık temizlik–düzen sorumluluğu” uygulamasının sınıf iklimine olumlu katkı sağlayacağını söylemiştir.</w:t>
      </w:r>
    </w:p>
    <w:p w14:paraId="62007B02" w14:textId="77777777" w:rsidR="00897345" w:rsidRDefault="00897345" w:rsidP="00897345">
      <w:pPr>
        <w:rPr>
          <w:b/>
          <w:bCs/>
          <w:sz w:val="24"/>
          <w:szCs w:val="24"/>
        </w:rPr>
      </w:pPr>
    </w:p>
    <w:p w14:paraId="65FC6CCF" w14:textId="1143682F" w:rsidR="00897345" w:rsidRPr="00897345" w:rsidRDefault="00897345" w:rsidP="00897345">
      <w:pPr>
        <w:rPr>
          <w:sz w:val="24"/>
          <w:szCs w:val="24"/>
        </w:rPr>
      </w:pPr>
      <w:r w:rsidRPr="00897345">
        <w:rPr>
          <w:b/>
          <w:bCs/>
          <w:sz w:val="24"/>
          <w:szCs w:val="24"/>
        </w:rPr>
        <w:t>14. Ödevlerin planlanması, kontrolü ve süreç izleme</w:t>
      </w:r>
      <w:r w:rsidRPr="00897345">
        <w:rPr>
          <w:sz w:val="24"/>
          <w:szCs w:val="24"/>
        </w:rPr>
        <w:br/>
        <w:t xml:space="preserve">Ödevlerin amaç-kazanım odaklı planlanması ve öğrencinin seviyesine uygun hale getirilmesi gerektiği görüşülmüştür. Ödev kontrolünün sadece “var-yok” değil, geri bildirim içeren kısa değerlendirmelerle yapılmasının öğrenmeyi artıracağı belirtilmiştir. Ödevlerin süreklilik kazanması için takvimlendirme ve düzenli takip sistemi kurulmasının uygun olacağı değerlendirilmiştir. Süreç izleme için basit kontrol listeleri ve kısa dönüt şablonları kullanılabileceği ifade edilmiştir. </w:t>
      </w:r>
      <w:r w:rsidRPr="00897345">
        <w:rPr>
          <w:b/>
          <w:bCs/>
          <w:sz w:val="24"/>
          <w:szCs w:val="24"/>
        </w:rPr>
        <w:t>ÖĞRETMEN3</w:t>
      </w:r>
      <w:r w:rsidRPr="00897345">
        <w:rPr>
          <w:sz w:val="24"/>
          <w:szCs w:val="24"/>
        </w:rPr>
        <w:t>, özellikle deney/rapor ödevlerinde rubrik kullanımının değerlendirmeyi adil hale getireceğini belirtmiştir.</w:t>
      </w:r>
    </w:p>
    <w:p w14:paraId="796B976A" w14:textId="77777777" w:rsidR="00897345" w:rsidRDefault="00897345" w:rsidP="00897345">
      <w:pPr>
        <w:rPr>
          <w:b/>
          <w:bCs/>
          <w:sz w:val="24"/>
          <w:szCs w:val="24"/>
        </w:rPr>
      </w:pPr>
    </w:p>
    <w:p w14:paraId="1FE73F4E" w14:textId="35ADD5FB" w:rsidR="00897345" w:rsidRPr="00897345" w:rsidRDefault="00897345" w:rsidP="00897345">
      <w:pPr>
        <w:rPr>
          <w:sz w:val="24"/>
          <w:szCs w:val="24"/>
        </w:rPr>
      </w:pPr>
      <w:r w:rsidRPr="00897345">
        <w:rPr>
          <w:b/>
          <w:bCs/>
          <w:sz w:val="24"/>
          <w:szCs w:val="24"/>
        </w:rPr>
        <w:t xml:space="preserve">15. Türkiye Yüzyılı Maarif Modeli ve 5. </w:t>
      </w:r>
      <w:r w:rsidR="000E5A06">
        <w:rPr>
          <w:b/>
          <w:bCs/>
          <w:sz w:val="24"/>
          <w:szCs w:val="24"/>
        </w:rPr>
        <w:t xml:space="preserve">Ve 6. </w:t>
      </w:r>
      <w:r w:rsidRPr="00897345">
        <w:rPr>
          <w:b/>
          <w:bCs/>
          <w:sz w:val="24"/>
          <w:szCs w:val="24"/>
        </w:rPr>
        <w:t>sınıflarda uygulanan yeni müfredat</w:t>
      </w:r>
      <w:r w:rsidRPr="00897345">
        <w:rPr>
          <w:sz w:val="24"/>
          <w:szCs w:val="24"/>
        </w:rPr>
        <w:br/>
        <w:t xml:space="preserve">Türkiye Yüzyılı Maarif Modeli kapsamında 5. </w:t>
      </w:r>
      <w:r w:rsidR="000E5A06">
        <w:rPr>
          <w:sz w:val="24"/>
          <w:szCs w:val="24"/>
        </w:rPr>
        <w:t xml:space="preserve">Ve 6. </w:t>
      </w:r>
      <w:r w:rsidRPr="00897345">
        <w:rPr>
          <w:sz w:val="24"/>
          <w:szCs w:val="24"/>
        </w:rPr>
        <w:t xml:space="preserve">sınıflarda yürütülen uygulamalar ve öğretmen deneyimleri paylaşılmıştır. Kazanım yaklaşımı, etkinlik temelli öğrenme, süreç izleme ve ürün değerlendirme boyutlarının derse yansıması değerlendirilmiştir. Atölye/etkinlik uygulamalarında zaman yönetimi ve materyal ihtiyacının öne çıktığı ifade edilmiştir. Ortak uygulama örneklerinin zümre içinde paylaşılmasıyla standart oluşturmanın yararlı olacağı görüşülmüştür. </w:t>
      </w:r>
      <w:r w:rsidRPr="00897345">
        <w:rPr>
          <w:b/>
          <w:bCs/>
          <w:sz w:val="24"/>
          <w:szCs w:val="24"/>
        </w:rPr>
        <w:t>ÖĞRETMEN1</w:t>
      </w:r>
      <w:r w:rsidRPr="00897345">
        <w:rPr>
          <w:sz w:val="24"/>
          <w:szCs w:val="24"/>
        </w:rPr>
        <w:t>, 5. sınıflar için dönem içinde en az iki ortak etkinlik planlanacağını belirtmiştir.</w:t>
      </w:r>
    </w:p>
    <w:p w14:paraId="2C435423" w14:textId="77777777" w:rsidR="00897345" w:rsidRDefault="00897345" w:rsidP="00897345">
      <w:pPr>
        <w:rPr>
          <w:b/>
          <w:bCs/>
          <w:sz w:val="24"/>
          <w:szCs w:val="24"/>
        </w:rPr>
      </w:pPr>
    </w:p>
    <w:p w14:paraId="057461B7" w14:textId="2F9CC521" w:rsidR="00897345" w:rsidRPr="00897345" w:rsidRDefault="00897345" w:rsidP="00897345">
      <w:pPr>
        <w:rPr>
          <w:sz w:val="24"/>
          <w:szCs w:val="24"/>
        </w:rPr>
      </w:pPr>
      <w:r w:rsidRPr="00897345">
        <w:rPr>
          <w:b/>
          <w:bCs/>
          <w:sz w:val="24"/>
          <w:szCs w:val="24"/>
        </w:rPr>
        <w:t>16. Dilek ve temenniler, kapanış</w:t>
      </w:r>
      <w:r w:rsidRPr="00897345">
        <w:rPr>
          <w:sz w:val="24"/>
          <w:szCs w:val="24"/>
        </w:rPr>
        <w:br/>
        <w:t xml:space="preserve">Toplantının genel değerlendirmesi yapılmış, II. dönemde planlı ve ortak ilerlemenin önemi tekrar vurgulanmıştır. Zümre içinde iletişimin düzenli sürdürülmesi ve ihtiyaç oldukça ara toplantılar yapılması gerektiği ifade edilmiştir. Kararların uygulama sürecinde ortaya çıkabilecek sorunların hızlıca paylaşılması ve çözüm odaklı yaklaşım benimsenmesi gerektiği belirtilmiştir. Görüş ve öneriler alındıktan sonra toplantı </w:t>
      </w:r>
      <w:r w:rsidRPr="00897345">
        <w:rPr>
          <w:b/>
          <w:bCs/>
          <w:sz w:val="24"/>
          <w:szCs w:val="24"/>
        </w:rPr>
        <w:t>ÖĞRETMEN1</w:t>
      </w:r>
      <w:r w:rsidRPr="00897345">
        <w:rPr>
          <w:sz w:val="24"/>
          <w:szCs w:val="24"/>
        </w:rPr>
        <w:t xml:space="preserve"> tarafından kapatılmıştır. </w:t>
      </w:r>
      <w:r w:rsidRPr="00897345">
        <w:rPr>
          <w:b/>
          <w:bCs/>
          <w:sz w:val="24"/>
          <w:szCs w:val="24"/>
        </w:rPr>
        <w:t>ÖĞRETMEN2</w:t>
      </w:r>
      <w:r w:rsidRPr="00897345">
        <w:rPr>
          <w:sz w:val="24"/>
          <w:szCs w:val="24"/>
        </w:rPr>
        <w:t>, öğrencilerin fen okuryazarlığını artıracak kısa okuma-paragraf etkinliklerinin derse entegre edilmesini önermiştir.</w:t>
      </w:r>
    </w:p>
    <w:p w14:paraId="252492D5" w14:textId="77777777" w:rsidR="0099196E" w:rsidRDefault="0099196E" w:rsidP="0099196E">
      <w:pPr>
        <w:rPr>
          <w:sz w:val="24"/>
          <w:szCs w:val="24"/>
        </w:rPr>
      </w:pPr>
    </w:p>
    <w:p w14:paraId="7C444416" w14:textId="77777777" w:rsidR="00897345" w:rsidRDefault="00897345" w:rsidP="00897345">
      <w:pPr>
        <w:rPr>
          <w:sz w:val="24"/>
          <w:szCs w:val="24"/>
        </w:rPr>
      </w:pPr>
    </w:p>
    <w:p w14:paraId="0F462DA4" w14:textId="77777777" w:rsidR="00897345" w:rsidRDefault="00897345" w:rsidP="00897345">
      <w:pPr>
        <w:rPr>
          <w:sz w:val="24"/>
          <w:szCs w:val="24"/>
        </w:rPr>
      </w:pPr>
    </w:p>
    <w:p w14:paraId="6164A006" w14:textId="77777777" w:rsidR="00897345" w:rsidRDefault="00897345" w:rsidP="00897345">
      <w:pPr>
        <w:rPr>
          <w:sz w:val="24"/>
          <w:szCs w:val="24"/>
        </w:rPr>
      </w:pPr>
    </w:p>
    <w:p w14:paraId="1C184CB5" w14:textId="77777777" w:rsidR="00897345" w:rsidRDefault="00897345" w:rsidP="00897345">
      <w:pPr>
        <w:rPr>
          <w:sz w:val="24"/>
          <w:szCs w:val="24"/>
        </w:rPr>
      </w:pPr>
    </w:p>
    <w:p w14:paraId="1525FB13" w14:textId="77777777" w:rsidR="00897345" w:rsidRDefault="00897345" w:rsidP="00897345">
      <w:pPr>
        <w:rPr>
          <w:sz w:val="24"/>
          <w:szCs w:val="24"/>
        </w:rPr>
      </w:pPr>
    </w:p>
    <w:p w14:paraId="296DC11E" w14:textId="77777777" w:rsidR="00897345" w:rsidRDefault="00897345" w:rsidP="00897345">
      <w:pPr>
        <w:rPr>
          <w:sz w:val="24"/>
          <w:szCs w:val="24"/>
        </w:rPr>
      </w:pPr>
    </w:p>
    <w:p w14:paraId="0F63BA07" w14:textId="77777777" w:rsidR="00897345" w:rsidRDefault="00897345" w:rsidP="00897345">
      <w:pPr>
        <w:rPr>
          <w:sz w:val="24"/>
          <w:szCs w:val="24"/>
        </w:rPr>
      </w:pPr>
    </w:p>
    <w:p w14:paraId="7633CF96" w14:textId="77777777" w:rsidR="00897345" w:rsidRDefault="00897345" w:rsidP="00897345">
      <w:pPr>
        <w:rPr>
          <w:sz w:val="24"/>
          <w:szCs w:val="24"/>
        </w:rPr>
      </w:pPr>
    </w:p>
    <w:p w14:paraId="3B48502B" w14:textId="77777777" w:rsidR="00897345" w:rsidRDefault="00897345" w:rsidP="00897345">
      <w:pPr>
        <w:rPr>
          <w:sz w:val="24"/>
          <w:szCs w:val="24"/>
        </w:rPr>
      </w:pPr>
    </w:p>
    <w:p w14:paraId="6DFCA552" w14:textId="77777777" w:rsidR="00897345" w:rsidRDefault="00897345" w:rsidP="00897345">
      <w:pPr>
        <w:rPr>
          <w:sz w:val="24"/>
          <w:szCs w:val="24"/>
        </w:rPr>
      </w:pPr>
    </w:p>
    <w:p w14:paraId="2D89F4ED" w14:textId="77777777" w:rsidR="00897345" w:rsidRDefault="00897345" w:rsidP="00897345">
      <w:pPr>
        <w:rPr>
          <w:sz w:val="24"/>
          <w:szCs w:val="24"/>
        </w:rPr>
      </w:pPr>
    </w:p>
    <w:p w14:paraId="5E298E1D" w14:textId="77777777" w:rsidR="000E5A06" w:rsidRDefault="000E5A06" w:rsidP="00897345">
      <w:pPr>
        <w:rPr>
          <w:sz w:val="24"/>
          <w:szCs w:val="24"/>
        </w:rPr>
      </w:pPr>
    </w:p>
    <w:p w14:paraId="4C75EEDB" w14:textId="77777777" w:rsidR="00897345" w:rsidRDefault="00897345" w:rsidP="00897345">
      <w:pPr>
        <w:rPr>
          <w:sz w:val="24"/>
          <w:szCs w:val="24"/>
        </w:rPr>
      </w:pPr>
    </w:p>
    <w:p w14:paraId="6D9F7502" w14:textId="77777777" w:rsidR="00897345" w:rsidRDefault="00897345" w:rsidP="00897345">
      <w:pPr>
        <w:rPr>
          <w:sz w:val="24"/>
          <w:szCs w:val="24"/>
        </w:rPr>
      </w:pPr>
    </w:p>
    <w:p w14:paraId="2773BBD8" w14:textId="635922F8" w:rsidR="00897345" w:rsidRPr="00897345" w:rsidRDefault="00897345" w:rsidP="00897345">
      <w:pPr>
        <w:rPr>
          <w:b/>
          <w:bCs/>
          <w:sz w:val="24"/>
          <w:szCs w:val="24"/>
        </w:rPr>
      </w:pPr>
      <w:r w:rsidRPr="00897345">
        <w:rPr>
          <w:b/>
          <w:bCs/>
          <w:sz w:val="24"/>
          <w:szCs w:val="24"/>
        </w:rPr>
        <w:lastRenderedPageBreak/>
        <w:t>ALINAN KARARLAR</w:t>
      </w:r>
    </w:p>
    <w:p w14:paraId="1DFA1F25" w14:textId="77777777" w:rsidR="00897345" w:rsidRPr="00897345" w:rsidRDefault="00897345" w:rsidP="00897345">
      <w:pPr>
        <w:numPr>
          <w:ilvl w:val="0"/>
          <w:numId w:val="40"/>
        </w:numPr>
        <w:rPr>
          <w:sz w:val="24"/>
          <w:szCs w:val="24"/>
        </w:rPr>
      </w:pPr>
      <w:r w:rsidRPr="00897345">
        <w:rPr>
          <w:sz w:val="24"/>
          <w:szCs w:val="24"/>
        </w:rPr>
        <w:t>Bir önceki toplantıda alınan kararların uygulanma durumu yeniden değerlendirildi, eksik kalan uygulamaların II. dönemde tamamlanması kararlaştırıldı.</w:t>
      </w:r>
    </w:p>
    <w:p w14:paraId="1F898178" w14:textId="77777777" w:rsidR="00897345" w:rsidRPr="00897345" w:rsidRDefault="00897345" w:rsidP="00897345">
      <w:pPr>
        <w:numPr>
          <w:ilvl w:val="0"/>
          <w:numId w:val="40"/>
        </w:numPr>
        <w:rPr>
          <w:sz w:val="24"/>
          <w:szCs w:val="24"/>
        </w:rPr>
      </w:pPr>
      <w:r w:rsidRPr="00897345">
        <w:rPr>
          <w:sz w:val="24"/>
          <w:szCs w:val="24"/>
        </w:rPr>
        <w:t>II. dönem planlamalarının yürürlükteki mevzuat, okulun amaçları ve Fen Bilimleri öğretim programına uygun şekilde yürütülmesi kararlaştırıldı.</w:t>
      </w:r>
    </w:p>
    <w:p w14:paraId="7938A6D1" w14:textId="77777777" w:rsidR="00897345" w:rsidRPr="00897345" w:rsidRDefault="00897345" w:rsidP="00897345">
      <w:pPr>
        <w:numPr>
          <w:ilvl w:val="0"/>
          <w:numId w:val="40"/>
        </w:numPr>
        <w:rPr>
          <w:sz w:val="24"/>
          <w:szCs w:val="24"/>
        </w:rPr>
      </w:pPr>
      <w:r w:rsidRPr="00897345">
        <w:rPr>
          <w:sz w:val="24"/>
          <w:szCs w:val="24"/>
        </w:rPr>
        <w:t>Atatürkçülük konularının ilgili ünite ve kazanımlarla ilişkilendirilerek yıllık ve günlük planlara düzenli biçimde yansıtılması kararlaştırıldı.</w:t>
      </w:r>
    </w:p>
    <w:p w14:paraId="0D64920C" w14:textId="77777777" w:rsidR="00897345" w:rsidRPr="00897345" w:rsidRDefault="00897345" w:rsidP="00897345">
      <w:pPr>
        <w:numPr>
          <w:ilvl w:val="0"/>
          <w:numId w:val="40"/>
        </w:numPr>
        <w:rPr>
          <w:sz w:val="24"/>
          <w:szCs w:val="24"/>
        </w:rPr>
      </w:pPr>
      <w:r w:rsidRPr="00897345">
        <w:rPr>
          <w:sz w:val="24"/>
          <w:szCs w:val="24"/>
        </w:rPr>
        <w:t>II. dönemde derslerde etkin katılımı artırmak amacıyla deney, gözlem ve uygulama temelli yöntem-tekniklerin daha sık kullanılması kararlaştırıldı.</w:t>
      </w:r>
    </w:p>
    <w:p w14:paraId="66437C0C" w14:textId="77777777" w:rsidR="00897345" w:rsidRPr="00897345" w:rsidRDefault="00897345" w:rsidP="00897345">
      <w:pPr>
        <w:numPr>
          <w:ilvl w:val="0"/>
          <w:numId w:val="40"/>
        </w:numPr>
        <w:rPr>
          <w:sz w:val="24"/>
          <w:szCs w:val="24"/>
        </w:rPr>
      </w:pPr>
      <w:r w:rsidRPr="00897345">
        <w:rPr>
          <w:sz w:val="24"/>
          <w:szCs w:val="24"/>
        </w:rPr>
        <w:t>Okul temelli faaliyetler kapsamında her sınıf düzeyinde dönem içinde en az bir ürün/performans etkinliği uygulanması kararlaştırıldı.</w:t>
      </w:r>
    </w:p>
    <w:p w14:paraId="45FAC036" w14:textId="77777777" w:rsidR="00897345" w:rsidRPr="00897345" w:rsidRDefault="00897345" w:rsidP="00897345">
      <w:pPr>
        <w:numPr>
          <w:ilvl w:val="0"/>
          <w:numId w:val="40"/>
        </w:numPr>
        <w:rPr>
          <w:sz w:val="24"/>
          <w:szCs w:val="24"/>
        </w:rPr>
      </w:pPr>
      <w:r w:rsidRPr="00897345">
        <w:rPr>
          <w:sz w:val="24"/>
          <w:szCs w:val="24"/>
        </w:rPr>
        <w:t>Özel eğitim ihtiyacı olan öğrenciler için BEP/BÖP hedefleri doğrultusunda ders içi uyarlamalar yapılması ve süreçlerin izlenmesi kararlaştırıldı.</w:t>
      </w:r>
    </w:p>
    <w:p w14:paraId="3FACA804" w14:textId="77777777" w:rsidR="00897345" w:rsidRPr="00897345" w:rsidRDefault="00897345" w:rsidP="00897345">
      <w:pPr>
        <w:numPr>
          <w:ilvl w:val="0"/>
          <w:numId w:val="40"/>
        </w:numPr>
        <w:rPr>
          <w:sz w:val="24"/>
          <w:szCs w:val="24"/>
        </w:rPr>
      </w:pPr>
      <w:r w:rsidRPr="00897345">
        <w:rPr>
          <w:sz w:val="24"/>
          <w:szCs w:val="24"/>
        </w:rPr>
        <w:t>Farklılaştırılmış öğretim kapsamında destekleyici (temel) etkinlikler ile zenginleştirici (ileri) etkinliklerin planlı şekilde uygulanması kararlaştırıldı.</w:t>
      </w:r>
    </w:p>
    <w:p w14:paraId="5DB67778" w14:textId="77777777" w:rsidR="00897345" w:rsidRPr="00897345" w:rsidRDefault="00897345" w:rsidP="00897345">
      <w:pPr>
        <w:numPr>
          <w:ilvl w:val="0"/>
          <w:numId w:val="40"/>
        </w:numPr>
        <w:rPr>
          <w:sz w:val="24"/>
          <w:szCs w:val="24"/>
        </w:rPr>
      </w:pPr>
      <w:r w:rsidRPr="00897345">
        <w:rPr>
          <w:sz w:val="24"/>
          <w:szCs w:val="24"/>
        </w:rPr>
        <w:t>Zümre öğretmenleri arasında II. dönemde en az bir ders ziyareti yapılması ve ziyaret sonrası kısa geri bildirim toplantısı gerçekleştirilmesi kararlaştırıldı.</w:t>
      </w:r>
    </w:p>
    <w:p w14:paraId="3C122484" w14:textId="77777777" w:rsidR="00897345" w:rsidRPr="00897345" w:rsidRDefault="00897345" w:rsidP="00897345">
      <w:pPr>
        <w:numPr>
          <w:ilvl w:val="0"/>
          <w:numId w:val="40"/>
        </w:numPr>
        <w:rPr>
          <w:sz w:val="24"/>
          <w:szCs w:val="24"/>
        </w:rPr>
      </w:pPr>
      <w:r w:rsidRPr="00897345">
        <w:rPr>
          <w:sz w:val="24"/>
          <w:szCs w:val="24"/>
        </w:rPr>
        <w:t>Diğer zümre ve alan öğretmenleriyle ortak etkinlik/uygulama yapılabilecek konuların belirlenerek dönem içinde en az bir iş birliği çalışması yapılması kararlaştırıldı.</w:t>
      </w:r>
    </w:p>
    <w:p w14:paraId="1F0FA157" w14:textId="77777777" w:rsidR="00897345" w:rsidRPr="00897345" w:rsidRDefault="00897345" w:rsidP="00897345">
      <w:pPr>
        <w:numPr>
          <w:ilvl w:val="0"/>
          <w:numId w:val="40"/>
        </w:numPr>
        <w:rPr>
          <w:sz w:val="24"/>
          <w:szCs w:val="24"/>
        </w:rPr>
      </w:pPr>
      <w:r w:rsidRPr="00897345">
        <w:rPr>
          <w:sz w:val="24"/>
          <w:szCs w:val="24"/>
        </w:rPr>
        <w:t>Mesleki gelişim kapsamında EBA içerikleri ve güncel fen eğitimi kaynaklarının takip edilmesi, her öğretmenin dönem içinde en az bir iyi örneği zümrede paylaşması kararlaştırıldı.</w:t>
      </w:r>
    </w:p>
    <w:p w14:paraId="35AD41BA" w14:textId="77777777" w:rsidR="00897345" w:rsidRPr="00897345" w:rsidRDefault="00897345" w:rsidP="00897345">
      <w:pPr>
        <w:numPr>
          <w:ilvl w:val="0"/>
          <w:numId w:val="40"/>
        </w:numPr>
        <w:rPr>
          <w:sz w:val="24"/>
          <w:szCs w:val="24"/>
        </w:rPr>
      </w:pPr>
      <w:r w:rsidRPr="00897345">
        <w:rPr>
          <w:sz w:val="24"/>
          <w:szCs w:val="24"/>
        </w:rPr>
        <w:t>II. dönem yazılı ve uygulamalı değerlendirmelerin tarih ve kapsamlarının yıllık planla uyumlu olacak şekilde belirlenmesi kararlaştırıldı.</w:t>
      </w:r>
    </w:p>
    <w:p w14:paraId="52BF3C1C" w14:textId="77777777" w:rsidR="00897345" w:rsidRPr="00897345" w:rsidRDefault="00897345" w:rsidP="00897345">
      <w:pPr>
        <w:numPr>
          <w:ilvl w:val="0"/>
          <w:numId w:val="40"/>
        </w:numPr>
        <w:rPr>
          <w:sz w:val="24"/>
          <w:szCs w:val="24"/>
        </w:rPr>
      </w:pPr>
      <w:r w:rsidRPr="00897345">
        <w:rPr>
          <w:sz w:val="24"/>
          <w:szCs w:val="24"/>
        </w:rPr>
        <w:t>Ölçme-değerlendirmede ortak ölçüt birliği sağlamak için rubrik/kontrol listesi hazırlanması ve uygun ölçmelerde kullanılması kararlaştırıldı.</w:t>
      </w:r>
    </w:p>
    <w:p w14:paraId="0D71D937" w14:textId="77777777" w:rsidR="00897345" w:rsidRPr="00897345" w:rsidRDefault="00897345" w:rsidP="00897345">
      <w:pPr>
        <w:numPr>
          <w:ilvl w:val="0"/>
          <w:numId w:val="40"/>
        </w:numPr>
        <w:rPr>
          <w:sz w:val="24"/>
          <w:szCs w:val="24"/>
        </w:rPr>
      </w:pPr>
      <w:r w:rsidRPr="00897345">
        <w:rPr>
          <w:sz w:val="24"/>
          <w:szCs w:val="24"/>
        </w:rPr>
        <w:t>Yazılı sınavlardan sonra madde/kazanım analizleri yapılarak eksik öğrenmelerin tespit edilmesi ve bu eksiklere yönelik telafi planı uygulanması kararlaştırıldı.</w:t>
      </w:r>
    </w:p>
    <w:p w14:paraId="63A6BAB1" w14:textId="77777777" w:rsidR="00897345" w:rsidRPr="00897345" w:rsidRDefault="00897345" w:rsidP="00897345">
      <w:pPr>
        <w:numPr>
          <w:ilvl w:val="0"/>
          <w:numId w:val="40"/>
        </w:numPr>
        <w:rPr>
          <w:sz w:val="24"/>
          <w:szCs w:val="24"/>
        </w:rPr>
      </w:pPr>
      <w:r w:rsidRPr="00897345">
        <w:rPr>
          <w:sz w:val="24"/>
          <w:szCs w:val="24"/>
        </w:rPr>
        <w:t>Başarısı düşük öğrenciler için kısa tanılama çalışmaları yapılması, konu tekrarları ve hedefli soru çözüm saatleriyle desteklenmesi kararlaştırıldı.</w:t>
      </w:r>
    </w:p>
    <w:p w14:paraId="0E54FC7C" w14:textId="77777777" w:rsidR="00897345" w:rsidRPr="00897345" w:rsidRDefault="00897345" w:rsidP="00897345">
      <w:pPr>
        <w:numPr>
          <w:ilvl w:val="0"/>
          <w:numId w:val="40"/>
        </w:numPr>
        <w:rPr>
          <w:sz w:val="24"/>
          <w:szCs w:val="24"/>
        </w:rPr>
      </w:pPr>
      <w:r w:rsidRPr="00897345">
        <w:rPr>
          <w:sz w:val="24"/>
          <w:szCs w:val="24"/>
        </w:rPr>
        <w:t>Çevre bilinci ve sürdürülebilir yaşam konularında dönem içinde en az bir sınıf içi farkındalık etkinliği ve bir pano/ürün çalışması yapılması kararlaştırıldı.</w:t>
      </w:r>
    </w:p>
    <w:p w14:paraId="6D66CEE7" w14:textId="77777777" w:rsidR="00897345" w:rsidRPr="00897345" w:rsidRDefault="00897345" w:rsidP="00897345">
      <w:pPr>
        <w:numPr>
          <w:ilvl w:val="0"/>
          <w:numId w:val="40"/>
        </w:numPr>
        <w:rPr>
          <w:sz w:val="24"/>
          <w:szCs w:val="24"/>
        </w:rPr>
      </w:pPr>
      <w:r w:rsidRPr="00897345">
        <w:rPr>
          <w:sz w:val="24"/>
          <w:szCs w:val="24"/>
        </w:rPr>
        <w:t>Veli-öğretmen-öğrenci iletişiminin güçlendirilmesi için risk grubundaki öğrencilerle ilgili düzenli veli bilgilendirmesi yapılması kararlaştırıldı.</w:t>
      </w:r>
    </w:p>
    <w:p w14:paraId="1C1C540E" w14:textId="77777777" w:rsidR="00897345" w:rsidRPr="00897345" w:rsidRDefault="00897345" w:rsidP="00897345">
      <w:pPr>
        <w:numPr>
          <w:ilvl w:val="0"/>
          <w:numId w:val="40"/>
        </w:numPr>
        <w:rPr>
          <w:sz w:val="24"/>
          <w:szCs w:val="24"/>
        </w:rPr>
      </w:pPr>
      <w:r w:rsidRPr="00897345">
        <w:rPr>
          <w:sz w:val="24"/>
          <w:szCs w:val="24"/>
        </w:rPr>
        <w:t>Veli görüşmelerinin planlı yürütülmesi, ihtiyaç halinde rehberlik servisiyle koordineli ev ziyareti yapılması kararlaştırıldı.</w:t>
      </w:r>
    </w:p>
    <w:p w14:paraId="05D1525D" w14:textId="77777777" w:rsidR="00897345" w:rsidRPr="00897345" w:rsidRDefault="00897345" w:rsidP="00897345">
      <w:pPr>
        <w:numPr>
          <w:ilvl w:val="0"/>
          <w:numId w:val="40"/>
        </w:numPr>
        <w:rPr>
          <w:sz w:val="24"/>
          <w:szCs w:val="24"/>
        </w:rPr>
      </w:pPr>
      <w:r w:rsidRPr="00897345">
        <w:rPr>
          <w:sz w:val="24"/>
          <w:szCs w:val="24"/>
        </w:rPr>
        <w:t>Ödevlerin kazanım odaklı planlanması, düzenli kontrol edilmesi ve öğrenciye kısa geri bildirim verilmesi kararlaştırıldı.</w:t>
      </w:r>
    </w:p>
    <w:p w14:paraId="31B10B50" w14:textId="55792C9F" w:rsidR="00897345" w:rsidRPr="00897345" w:rsidRDefault="00897345" w:rsidP="00897345">
      <w:pPr>
        <w:numPr>
          <w:ilvl w:val="0"/>
          <w:numId w:val="40"/>
        </w:numPr>
        <w:rPr>
          <w:sz w:val="24"/>
          <w:szCs w:val="24"/>
        </w:rPr>
      </w:pPr>
      <w:r>
        <w:rPr>
          <w:sz w:val="24"/>
          <w:szCs w:val="24"/>
        </w:rPr>
        <w:t xml:space="preserve">5. Ve 6. </w:t>
      </w:r>
      <w:r w:rsidRPr="00897345">
        <w:rPr>
          <w:sz w:val="24"/>
          <w:szCs w:val="24"/>
        </w:rPr>
        <w:t>sınıflarda Türkiye Yüzyılı Maarif Modeli kapsamında uygulanan yeni yaklaşımın zümre içinde paylaşılması, dönem içinde en az iki ortak etkinlik uygulanması kararlaştırıldı.</w:t>
      </w:r>
    </w:p>
    <w:p w14:paraId="700BD347" w14:textId="77777777" w:rsidR="00897345" w:rsidRPr="00897345" w:rsidRDefault="00897345" w:rsidP="00897345">
      <w:pPr>
        <w:numPr>
          <w:ilvl w:val="0"/>
          <w:numId w:val="40"/>
        </w:numPr>
        <w:rPr>
          <w:sz w:val="24"/>
          <w:szCs w:val="24"/>
        </w:rPr>
      </w:pPr>
      <w:r w:rsidRPr="00897345">
        <w:rPr>
          <w:sz w:val="24"/>
          <w:szCs w:val="24"/>
        </w:rPr>
        <w:t>İş sağlığı ve güvenliği kapsamında laboratuvar/deney uygulamalarında güvenlik kurallarının her etkinlik öncesi hatırlatılması ve gerekli önlemlerin alınması kararlaştırıldı.</w:t>
      </w:r>
    </w:p>
    <w:p w14:paraId="10B5351F" w14:textId="77777777" w:rsidR="00897345" w:rsidRPr="00897345" w:rsidRDefault="00897345" w:rsidP="00897345">
      <w:pPr>
        <w:numPr>
          <w:ilvl w:val="0"/>
          <w:numId w:val="40"/>
        </w:numPr>
        <w:rPr>
          <w:sz w:val="24"/>
          <w:szCs w:val="24"/>
        </w:rPr>
      </w:pPr>
      <w:r w:rsidRPr="00897345">
        <w:rPr>
          <w:sz w:val="24"/>
          <w:szCs w:val="24"/>
        </w:rPr>
        <w:t>Sosyal, sportif ve kültürel faaliyetlerle ilişkilendirilebilecek fen temalı etkinliklerin (bilim panosu, proje sergisi vb.) dönem içinde planlanması kararlaştırıldı.</w:t>
      </w:r>
    </w:p>
    <w:p w14:paraId="12C39026" w14:textId="77777777" w:rsidR="00897345" w:rsidRPr="00897345" w:rsidRDefault="00897345" w:rsidP="00897345">
      <w:pPr>
        <w:numPr>
          <w:ilvl w:val="0"/>
          <w:numId w:val="40"/>
        </w:numPr>
        <w:rPr>
          <w:sz w:val="24"/>
          <w:szCs w:val="24"/>
        </w:rPr>
      </w:pPr>
      <w:r w:rsidRPr="00897345">
        <w:rPr>
          <w:sz w:val="24"/>
          <w:szCs w:val="24"/>
        </w:rPr>
        <w:t>Derslerde kullanılacak araç-gereç ve materyal ihtiyaçlarının tespit edilerek okul yönetimine bildirilmesi kararlaştırıldı.</w:t>
      </w:r>
    </w:p>
    <w:p w14:paraId="737DC9E2" w14:textId="77777777" w:rsidR="00897345" w:rsidRPr="00897345" w:rsidRDefault="00897345" w:rsidP="00897345">
      <w:pPr>
        <w:numPr>
          <w:ilvl w:val="0"/>
          <w:numId w:val="40"/>
        </w:numPr>
        <w:rPr>
          <w:sz w:val="24"/>
          <w:szCs w:val="24"/>
        </w:rPr>
      </w:pPr>
      <w:r w:rsidRPr="00897345">
        <w:rPr>
          <w:sz w:val="24"/>
          <w:szCs w:val="24"/>
        </w:rPr>
        <w:t>Tüm kararların uygulanmasının zümre başkanı koordinasyonunda dönem içinde en az bir ara değerlendirme toplantısıyla izlenmesi kararlaştırıldı.</w:t>
      </w:r>
    </w:p>
    <w:p w14:paraId="60C3C4AC" w14:textId="77777777" w:rsidR="00AF55A7" w:rsidRDefault="00AF55A7" w:rsidP="0099196E">
      <w:pPr>
        <w:rPr>
          <w:sz w:val="24"/>
          <w:szCs w:val="24"/>
        </w:rPr>
      </w:pPr>
    </w:p>
    <w:p w14:paraId="4084F803" w14:textId="77777777" w:rsidR="00897345" w:rsidRPr="002B2C57" w:rsidRDefault="00897345" w:rsidP="0099196E">
      <w:pPr>
        <w:rPr>
          <w:sz w:val="24"/>
          <w:szCs w:val="24"/>
        </w:rPr>
      </w:pPr>
    </w:p>
    <w:tbl>
      <w:tblPr>
        <w:tblStyle w:val="TabloKlavuzu"/>
        <w:tblW w:w="10159" w:type="dxa"/>
        <w:tblLook w:val="04A0" w:firstRow="1" w:lastRow="0" w:firstColumn="1" w:lastColumn="0" w:noHBand="0" w:noVBand="1"/>
      </w:tblPr>
      <w:tblGrid>
        <w:gridCol w:w="756"/>
        <w:gridCol w:w="1763"/>
        <w:gridCol w:w="422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lastRenderedPageBreak/>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E054AEB" w:rsidR="000830DD" w:rsidRPr="00A806EF" w:rsidRDefault="000830DD" w:rsidP="00AC1EFC">
            <w:pPr>
              <w:jc w:val="center"/>
              <w:rPr>
                <w:bCs/>
                <w:sz w:val="24"/>
                <w:szCs w:val="24"/>
              </w:rPr>
            </w:pPr>
            <w:r w:rsidRPr="00A806EF">
              <w:rPr>
                <w:bCs/>
                <w:sz w:val="24"/>
                <w:szCs w:val="24"/>
              </w:rPr>
              <w:t xml:space="preserve">Zümre Başkanı / </w:t>
            </w:r>
            <w:r w:rsidR="000E5A06">
              <w:rPr>
                <w:bCs/>
                <w:sz w:val="24"/>
                <w:szCs w:val="24"/>
              </w:rPr>
              <w:t xml:space="preserve">Fen Bilimleri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B6DBB" w:rsidR="000830DD" w:rsidRPr="00A806EF" w:rsidRDefault="000E5A06" w:rsidP="00AC1EFC">
            <w:pPr>
              <w:jc w:val="center"/>
              <w:rPr>
                <w:bCs/>
                <w:sz w:val="24"/>
                <w:szCs w:val="24"/>
              </w:rPr>
            </w:pPr>
            <w:r>
              <w:rPr>
                <w:bCs/>
                <w:sz w:val="24"/>
                <w:szCs w:val="24"/>
              </w:rPr>
              <w:t>Fen Bilimleri</w:t>
            </w:r>
            <w:r w:rsidR="005B4C26">
              <w:rPr>
                <w:bCs/>
                <w:sz w:val="24"/>
                <w:szCs w:val="24"/>
              </w:rPr>
              <w:t xml:space="preserv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7CA0DE62" w:rsidR="00242DBB" w:rsidRPr="00A806EF" w:rsidRDefault="000E5A06" w:rsidP="00242DBB">
            <w:pPr>
              <w:jc w:val="center"/>
              <w:rPr>
                <w:bCs/>
                <w:sz w:val="24"/>
                <w:szCs w:val="24"/>
              </w:rPr>
            </w:pPr>
            <w:r>
              <w:rPr>
                <w:bCs/>
                <w:sz w:val="24"/>
                <w:szCs w:val="24"/>
              </w:rPr>
              <w:t xml:space="preserve">Fen Bilimleri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B4C26" w:rsidRPr="00A806EF" w14:paraId="3C588BFC" w14:textId="77777777" w:rsidTr="005B4C26">
        <w:trPr>
          <w:trHeight w:val="423"/>
        </w:trPr>
        <w:tc>
          <w:tcPr>
            <w:tcW w:w="0" w:type="auto"/>
          </w:tcPr>
          <w:p w14:paraId="4FCBE7FB" w14:textId="27803967" w:rsidR="005B4C26" w:rsidRPr="00A806EF" w:rsidRDefault="005B4C26" w:rsidP="005B4C26">
            <w:pPr>
              <w:jc w:val="center"/>
              <w:rPr>
                <w:bCs/>
                <w:sz w:val="24"/>
                <w:szCs w:val="24"/>
              </w:rPr>
            </w:pPr>
          </w:p>
        </w:tc>
        <w:tc>
          <w:tcPr>
            <w:tcW w:w="0" w:type="auto"/>
          </w:tcPr>
          <w:p w14:paraId="5C8F7940" w14:textId="0CF4D446" w:rsidR="005B4C26" w:rsidRPr="00A806EF" w:rsidRDefault="005B4C26" w:rsidP="005B4C26">
            <w:pPr>
              <w:jc w:val="center"/>
              <w:rPr>
                <w:bCs/>
                <w:sz w:val="24"/>
                <w:szCs w:val="24"/>
              </w:rPr>
            </w:pPr>
          </w:p>
        </w:tc>
        <w:tc>
          <w:tcPr>
            <w:tcW w:w="0" w:type="auto"/>
          </w:tcPr>
          <w:p w14:paraId="072B69C4" w14:textId="7B3DCD2B" w:rsidR="005B4C26" w:rsidRPr="00A806EF" w:rsidRDefault="005B4C26" w:rsidP="005B4C26">
            <w:pPr>
              <w:jc w:val="center"/>
              <w:rPr>
                <w:bCs/>
                <w:sz w:val="24"/>
                <w:szCs w:val="24"/>
              </w:rPr>
            </w:pPr>
          </w:p>
        </w:tc>
        <w:tc>
          <w:tcPr>
            <w:tcW w:w="1277" w:type="dxa"/>
          </w:tcPr>
          <w:p w14:paraId="27852BB1" w14:textId="608C6F35" w:rsidR="005B4C26" w:rsidRPr="00A806EF" w:rsidRDefault="005B4C26" w:rsidP="005B4C26">
            <w:pPr>
              <w:jc w:val="center"/>
              <w:rPr>
                <w:bCs/>
                <w:sz w:val="24"/>
                <w:szCs w:val="24"/>
              </w:rPr>
            </w:pPr>
          </w:p>
        </w:tc>
        <w:tc>
          <w:tcPr>
            <w:tcW w:w="2136" w:type="dxa"/>
          </w:tcPr>
          <w:p w14:paraId="3AE9F493" w14:textId="747E5F74" w:rsidR="005B4C26" w:rsidRPr="00A806EF" w:rsidRDefault="005B4C26" w:rsidP="005B4C26">
            <w:pPr>
              <w:jc w:val="center"/>
              <w:rPr>
                <w:bCs/>
                <w:sz w:val="24"/>
                <w:szCs w:val="24"/>
              </w:rPr>
            </w:pPr>
            <w:r w:rsidRPr="00A806EF">
              <w:rPr>
                <w:bCs/>
                <w:sz w:val="24"/>
                <w:szCs w:val="24"/>
              </w:rPr>
              <w:t>……………………</w:t>
            </w:r>
          </w:p>
        </w:tc>
      </w:tr>
      <w:tr w:rsidR="005B4C26" w:rsidRPr="00A806EF" w14:paraId="3FC8CD22" w14:textId="77777777" w:rsidTr="005B4C26">
        <w:trPr>
          <w:trHeight w:val="473"/>
        </w:trPr>
        <w:tc>
          <w:tcPr>
            <w:tcW w:w="0" w:type="auto"/>
          </w:tcPr>
          <w:p w14:paraId="2BFF218F" w14:textId="16D8E371" w:rsidR="005B4C26" w:rsidRPr="00A806EF" w:rsidRDefault="005B4C26" w:rsidP="005B4C26">
            <w:pPr>
              <w:jc w:val="center"/>
              <w:rPr>
                <w:bCs/>
                <w:sz w:val="24"/>
                <w:szCs w:val="24"/>
              </w:rPr>
            </w:pPr>
          </w:p>
        </w:tc>
        <w:tc>
          <w:tcPr>
            <w:tcW w:w="0" w:type="auto"/>
          </w:tcPr>
          <w:p w14:paraId="75B72AB6" w14:textId="76397F63" w:rsidR="005B4C26" w:rsidRPr="00A806EF" w:rsidRDefault="005B4C26" w:rsidP="005B4C26">
            <w:pPr>
              <w:jc w:val="center"/>
              <w:rPr>
                <w:bCs/>
                <w:sz w:val="24"/>
                <w:szCs w:val="24"/>
              </w:rPr>
            </w:pPr>
          </w:p>
        </w:tc>
        <w:tc>
          <w:tcPr>
            <w:tcW w:w="0" w:type="auto"/>
          </w:tcPr>
          <w:p w14:paraId="0EEE7810" w14:textId="27EACFFA" w:rsidR="005B4C26" w:rsidRPr="00A806EF" w:rsidRDefault="005B4C26" w:rsidP="005B4C26">
            <w:pPr>
              <w:jc w:val="center"/>
              <w:rPr>
                <w:bCs/>
                <w:sz w:val="24"/>
                <w:szCs w:val="24"/>
              </w:rPr>
            </w:pPr>
          </w:p>
        </w:tc>
        <w:tc>
          <w:tcPr>
            <w:tcW w:w="1277" w:type="dxa"/>
          </w:tcPr>
          <w:p w14:paraId="6D80BFAC" w14:textId="4030B70A" w:rsidR="005B4C26" w:rsidRPr="00A806EF" w:rsidRDefault="005B4C26" w:rsidP="005B4C26">
            <w:pPr>
              <w:jc w:val="center"/>
              <w:rPr>
                <w:bCs/>
                <w:sz w:val="24"/>
                <w:szCs w:val="24"/>
              </w:rPr>
            </w:pPr>
          </w:p>
        </w:tc>
        <w:tc>
          <w:tcPr>
            <w:tcW w:w="2136" w:type="dxa"/>
          </w:tcPr>
          <w:p w14:paraId="7F461CB8" w14:textId="2F21D68D" w:rsidR="005B4C26" w:rsidRPr="00A806EF" w:rsidRDefault="005B4C26" w:rsidP="005B4C26">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850EE4"/>
    <w:multiLevelType w:val="multilevel"/>
    <w:tmpl w:val="CFF68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CDA721A"/>
    <w:multiLevelType w:val="multilevel"/>
    <w:tmpl w:val="3DC4FE8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8D0D65"/>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E668C7"/>
    <w:multiLevelType w:val="multilevel"/>
    <w:tmpl w:val="B9906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6D22C2"/>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36A23"/>
    <w:multiLevelType w:val="multilevel"/>
    <w:tmpl w:val="0D80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6"/>
  </w:num>
  <w:num w:numId="2" w16cid:durableId="86273274">
    <w:abstractNumId w:val="3"/>
  </w:num>
  <w:num w:numId="3" w16cid:durableId="642001828">
    <w:abstractNumId w:val="11"/>
  </w:num>
  <w:num w:numId="4" w16cid:durableId="1171069957">
    <w:abstractNumId w:val="34"/>
  </w:num>
  <w:num w:numId="5" w16cid:durableId="1435829641">
    <w:abstractNumId w:val="16"/>
  </w:num>
  <w:num w:numId="6" w16cid:durableId="1361853290">
    <w:abstractNumId w:val="10"/>
  </w:num>
  <w:num w:numId="7" w16cid:durableId="2071687735">
    <w:abstractNumId w:val="28"/>
  </w:num>
  <w:num w:numId="8" w16cid:durableId="1585604105">
    <w:abstractNumId w:val="4"/>
  </w:num>
  <w:num w:numId="9" w16cid:durableId="520317376">
    <w:abstractNumId w:val="17"/>
  </w:num>
  <w:num w:numId="10" w16cid:durableId="614286932">
    <w:abstractNumId w:val="19"/>
  </w:num>
  <w:num w:numId="11" w16cid:durableId="1005327002">
    <w:abstractNumId w:val="20"/>
  </w:num>
  <w:num w:numId="12" w16cid:durableId="971641655">
    <w:abstractNumId w:val="8"/>
  </w:num>
  <w:num w:numId="13" w16cid:durableId="1666740821">
    <w:abstractNumId w:val="25"/>
  </w:num>
  <w:num w:numId="14" w16cid:durableId="610094518">
    <w:abstractNumId w:val="36"/>
  </w:num>
  <w:num w:numId="15" w16cid:durableId="2002736196">
    <w:abstractNumId w:val="2"/>
  </w:num>
  <w:num w:numId="16" w16cid:durableId="843515257">
    <w:abstractNumId w:val="22"/>
  </w:num>
  <w:num w:numId="17" w16cid:durableId="659885872">
    <w:abstractNumId w:val="24"/>
  </w:num>
  <w:num w:numId="18" w16cid:durableId="1889683405">
    <w:abstractNumId w:val="15"/>
  </w:num>
  <w:num w:numId="19" w16cid:durableId="1296179535">
    <w:abstractNumId w:val="38"/>
  </w:num>
  <w:num w:numId="20" w16cid:durableId="733695836">
    <w:abstractNumId w:val="31"/>
  </w:num>
  <w:num w:numId="21" w16cid:durableId="453986513">
    <w:abstractNumId w:val="7"/>
  </w:num>
  <w:num w:numId="22" w16cid:durableId="936062010">
    <w:abstractNumId w:val="27"/>
  </w:num>
  <w:num w:numId="23" w16cid:durableId="1378815195">
    <w:abstractNumId w:val="1"/>
  </w:num>
  <w:num w:numId="24" w16cid:durableId="581524358">
    <w:abstractNumId w:val="18"/>
  </w:num>
  <w:num w:numId="25" w16cid:durableId="529956331">
    <w:abstractNumId w:val="23"/>
  </w:num>
  <w:num w:numId="26" w16cid:durableId="1091242387">
    <w:abstractNumId w:val="0"/>
  </w:num>
  <w:num w:numId="27" w16cid:durableId="270475078">
    <w:abstractNumId w:val="37"/>
  </w:num>
  <w:num w:numId="28" w16cid:durableId="1498038890">
    <w:abstractNumId w:val="12"/>
  </w:num>
  <w:num w:numId="29" w16cid:durableId="266422945">
    <w:abstractNumId w:val="14"/>
  </w:num>
  <w:num w:numId="30" w16cid:durableId="251210170">
    <w:abstractNumId w:val="39"/>
  </w:num>
  <w:num w:numId="31" w16cid:durableId="21057121">
    <w:abstractNumId w:val="33"/>
  </w:num>
  <w:num w:numId="32" w16cid:durableId="1381902511">
    <w:abstractNumId w:val="9"/>
  </w:num>
  <w:num w:numId="33" w16cid:durableId="999431359">
    <w:abstractNumId w:val="35"/>
  </w:num>
  <w:num w:numId="34" w16cid:durableId="2010251718">
    <w:abstractNumId w:val="26"/>
  </w:num>
  <w:num w:numId="35" w16cid:durableId="355230219">
    <w:abstractNumId w:val="21"/>
  </w:num>
  <w:num w:numId="36" w16cid:durableId="1104037798">
    <w:abstractNumId w:val="32"/>
  </w:num>
  <w:num w:numId="37" w16cid:durableId="1621260745">
    <w:abstractNumId w:val="29"/>
  </w:num>
  <w:num w:numId="38" w16cid:durableId="775826109">
    <w:abstractNumId w:val="30"/>
  </w:num>
  <w:num w:numId="39" w16cid:durableId="1520777851">
    <w:abstractNumId w:val="5"/>
  </w:num>
  <w:num w:numId="40" w16cid:durableId="49565275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E5A06"/>
    <w:rsid w:val="000F4CF5"/>
    <w:rsid w:val="00124204"/>
    <w:rsid w:val="00157F4D"/>
    <w:rsid w:val="00162077"/>
    <w:rsid w:val="00175C48"/>
    <w:rsid w:val="001908C5"/>
    <w:rsid w:val="001A75E2"/>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16CE8"/>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97345"/>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AF55A7"/>
    <w:rsid w:val="00B3185E"/>
    <w:rsid w:val="00B70169"/>
    <w:rsid w:val="00B9381F"/>
    <w:rsid w:val="00BF3F5C"/>
    <w:rsid w:val="00C50E02"/>
    <w:rsid w:val="00C62688"/>
    <w:rsid w:val="00C66C69"/>
    <w:rsid w:val="00C76F68"/>
    <w:rsid w:val="00C9176F"/>
    <w:rsid w:val="00CA362B"/>
    <w:rsid w:val="00D226F9"/>
    <w:rsid w:val="00D451FD"/>
    <w:rsid w:val="00D94D30"/>
    <w:rsid w:val="00E04FD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7</Pages>
  <Words>2604</Words>
  <Characters>14844</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36</cp:revision>
  <dcterms:created xsi:type="dcterms:W3CDTF">2025-02-09T21:37:00Z</dcterms:created>
  <dcterms:modified xsi:type="dcterms:W3CDTF">2026-01-24T22:19:00Z</dcterms:modified>
</cp:coreProperties>
</file>