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70B321A5"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CD19E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24B9F12C" w:rsidR="00313F64" w:rsidRDefault="00313F64" w:rsidP="00224745">
      <w:pPr>
        <w:rPr>
          <w:sz w:val="24"/>
          <w:szCs w:val="24"/>
        </w:rPr>
      </w:pPr>
      <w:r w:rsidRPr="00313F64">
        <w:rPr>
          <w:sz w:val="24"/>
          <w:szCs w:val="24"/>
        </w:rPr>
        <w:t xml:space="preserve">2025-2026 Eğitim-Öğretim Yılı </w:t>
      </w:r>
      <w:r w:rsidR="00784A9C" w:rsidRPr="00784A9C">
        <w:rPr>
          <w:b/>
          <w:bCs/>
          <w:sz w:val="24"/>
          <w:szCs w:val="24"/>
        </w:rPr>
        <w:t>Bilişim Teknolojileri</w:t>
      </w:r>
      <w:r w:rsidRPr="00784A9C">
        <w:rPr>
          <w:b/>
          <w:bCs/>
          <w:sz w:val="24"/>
          <w:szCs w:val="24"/>
        </w:rPr>
        <w:t xml:space="preserve"> </w:t>
      </w:r>
      <w:r w:rsidR="00784A9C" w:rsidRPr="00784A9C">
        <w:rPr>
          <w:b/>
          <w:bCs/>
          <w:sz w:val="24"/>
          <w:szCs w:val="24"/>
        </w:rPr>
        <w:t xml:space="preserve">ve Yazılım </w:t>
      </w:r>
      <w:r w:rsidRPr="00313F64">
        <w:rPr>
          <w:sz w:val="24"/>
          <w:szCs w:val="24"/>
        </w:rPr>
        <w:t xml:space="preserve">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5EE1738B" w14:textId="7C061CEA" w:rsidR="00DC5817" w:rsidRPr="00DC5817" w:rsidRDefault="00DC5817" w:rsidP="00DC5817">
      <w:pPr>
        <w:pStyle w:val="ListeParagraf"/>
        <w:numPr>
          <w:ilvl w:val="0"/>
          <w:numId w:val="20"/>
        </w:numPr>
        <w:rPr>
          <w:bCs/>
          <w:sz w:val="24"/>
          <w:szCs w:val="24"/>
        </w:rPr>
      </w:pPr>
      <w:r w:rsidRPr="00DC5817">
        <w:rPr>
          <w:bCs/>
          <w:sz w:val="24"/>
          <w:szCs w:val="24"/>
        </w:rPr>
        <w:t>Açılış ve Yoklama</w:t>
      </w:r>
    </w:p>
    <w:p w14:paraId="0A1A7BB5" w14:textId="03ED8BCC" w:rsidR="00DC5817" w:rsidRPr="00DC5817" w:rsidRDefault="00DC5817" w:rsidP="00DC5817">
      <w:pPr>
        <w:pStyle w:val="ListeParagraf"/>
        <w:numPr>
          <w:ilvl w:val="0"/>
          <w:numId w:val="20"/>
        </w:numPr>
        <w:rPr>
          <w:bCs/>
          <w:sz w:val="24"/>
          <w:szCs w:val="24"/>
        </w:rPr>
      </w:pPr>
      <w:r w:rsidRPr="00DC5817">
        <w:rPr>
          <w:bCs/>
          <w:sz w:val="24"/>
          <w:szCs w:val="24"/>
        </w:rPr>
        <w:t>Planlamaların; Türkiye Yüzyılı Maarif Model Çerçeve Planı, eğitim ve öğretimle ilgili mevzuat, okulun kuruluş amacı ve ilgili alanın öğretim programına uygun yapılması</w:t>
      </w:r>
    </w:p>
    <w:p w14:paraId="35088AEC" w14:textId="7833845E" w:rsidR="00DC5817" w:rsidRPr="00DC5817" w:rsidRDefault="00DC5817" w:rsidP="00DC5817">
      <w:pPr>
        <w:pStyle w:val="ListeParagraf"/>
        <w:numPr>
          <w:ilvl w:val="0"/>
          <w:numId w:val="20"/>
        </w:numPr>
        <w:rPr>
          <w:bCs/>
          <w:sz w:val="24"/>
          <w:szCs w:val="24"/>
        </w:rPr>
      </w:pPr>
      <w:r w:rsidRPr="00DC5817">
        <w:rPr>
          <w:bCs/>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3C6541B" w14:textId="2AFC5901" w:rsidR="00DC5817" w:rsidRPr="00DC5817" w:rsidRDefault="00DC5817" w:rsidP="00DC5817">
      <w:pPr>
        <w:pStyle w:val="ListeParagraf"/>
        <w:numPr>
          <w:ilvl w:val="0"/>
          <w:numId w:val="20"/>
        </w:numPr>
        <w:rPr>
          <w:bCs/>
          <w:sz w:val="24"/>
          <w:szCs w:val="24"/>
        </w:rPr>
      </w:pPr>
      <w:r w:rsidRPr="00DC5817">
        <w:rPr>
          <w:bCs/>
          <w:sz w:val="24"/>
          <w:szCs w:val="24"/>
        </w:rPr>
        <w:t>Türkiye Yüzyılı Maarif Modeli’nin Bilişim Teknolojileri ve Yazılım dersi açısından değerlendirilmesi</w:t>
      </w:r>
    </w:p>
    <w:p w14:paraId="0A955785" w14:textId="77D05367" w:rsidR="00DC5817" w:rsidRPr="00DC5817" w:rsidRDefault="00DC5817" w:rsidP="00DC5817">
      <w:pPr>
        <w:pStyle w:val="ListeParagraf"/>
        <w:numPr>
          <w:ilvl w:val="0"/>
          <w:numId w:val="20"/>
        </w:numPr>
        <w:rPr>
          <w:bCs/>
          <w:sz w:val="24"/>
          <w:szCs w:val="24"/>
        </w:rPr>
      </w:pPr>
      <w:r w:rsidRPr="00DC5817">
        <w:rPr>
          <w:bCs/>
          <w:sz w:val="24"/>
          <w:szCs w:val="24"/>
        </w:rPr>
        <w:t>Derslerin işlenişinde uygulanacak öğretim yöntem ve tekniklerinin belirlenmesi</w:t>
      </w:r>
    </w:p>
    <w:p w14:paraId="1E4B3647" w14:textId="3F9567B7" w:rsidR="00DC5817" w:rsidRPr="00DC5817" w:rsidRDefault="00DC5817" w:rsidP="00DC5817">
      <w:pPr>
        <w:pStyle w:val="ListeParagraf"/>
        <w:numPr>
          <w:ilvl w:val="0"/>
          <w:numId w:val="20"/>
        </w:numPr>
        <w:rPr>
          <w:bCs/>
          <w:sz w:val="24"/>
          <w:szCs w:val="24"/>
        </w:rPr>
      </w:pPr>
      <w:r w:rsidRPr="00DC5817">
        <w:rPr>
          <w:bCs/>
          <w:sz w:val="24"/>
          <w:szCs w:val="24"/>
        </w:rPr>
        <w:t>Özel eğitim ihtiyacı olan öğrenciler için bireyselleştirilmiş eğitim programları (BEP) ile ders planlarının görüşülmesi</w:t>
      </w:r>
    </w:p>
    <w:p w14:paraId="466DF4AB" w14:textId="70AB12C4" w:rsidR="00DC5817" w:rsidRPr="00DC5817" w:rsidRDefault="00DC5817" w:rsidP="00DC5817">
      <w:pPr>
        <w:pStyle w:val="ListeParagraf"/>
        <w:numPr>
          <w:ilvl w:val="0"/>
          <w:numId w:val="20"/>
        </w:numPr>
        <w:rPr>
          <w:bCs/>
          <w:sz w:val="24"/>
          <w:szCs w:val="24"/>
        </w:rPr>
      </w:pPr>
      <w:r w:rsidRPr="00DC5817">
        <w:rPr>
          <w:bCs/>
          <w:sz w:val="24"/>
          <w:szCs w:val="24"/>
        </w:rPr>
        <w:t>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 birliği ve esaslarının belirlenmesi</w:t>
      </w:r>
    </w:p>
    <w:p w14:paraId="03502AC7" w14:textId="02E76B77" w:rsidR="00DC5817" w:rsidRPr="00DC5817" w:rsidRDefault="00DC5817" w:rsidP="00DC5817">
      <w:pPr>
        <w:pStyle w:val="ListeParagraf"/>
        <w:numPr>
          <w:ilvl w:val="0"/>
          <w:numId w:val="20"/>
        </w:numPr>
        <w:rPr>
          <w:bCs/>
          <w:sz w:val="24"/>
          <w:szCs w:val="24"/>
        </w:rPr>
      </w:pPr>
      <w:r w:rsidRPr="00DC5817">
        <w:rPr>
          <w:bCs/>
          <w:sz w:val="24"/>
          <w:szCs w:val="24"/>
        </w:rPr>
        <w:t>Öğretim alanı ile ilgili akademik ve bilimsel çalışmaların izlenmesi, teknolojik gelişmelerin takip edilmesi, müzakere edilmesi, uygulamalara yansıtılması</w:t>
      </w:r>
    </w:p>
    <w:p w14:paraId="3585C1ED" w14:textId="607DAFCE" w:rsidR="00DC5817" w:rsidRPr="00DC5817" w:rsidRDefault="00DC5817" w:rsidP="00DC5817">
      <w:pPr>
        <w:pStyle w:val="ListeParagraf"/>
        <w:numPr>
          <w:ilvl w:val="0"/>
          <w:numId w:val="20"/>
        </w:numPr>
        <w:rPr>
          <w:bCs/>
          <w:sz w:val="24"/>
          <w:szCs w:val="24"/>
        </w:rPr>
      </w:pPr>
      <w:r w:rsidRPr="00DC5817">
        <w:rPr>
          <w:bCs/>
          <w:sz w:val="24"/>
          <w:szCs w:val="24"/>
        </w:rPr>
        <w:t>Derslerin daha verimli işlenebilmesi için ihtiyaç duyulan araç-gereç ve benzeri öğretim materyallerinin belirlenmesi, derslerin öğretim programı ve amaçlarına göre öğrenme ortamlarının (bilişim sınıfı, kütüphane vb.) etkin kullanımına yönelik planlamaların yapılması</w:t>
      </w:r>
    </w:p>
    <w:p w14:paraId="676D6C53" w14:textId="6159CDC7" w:rsidR="00DC5817" w:rsidRPr="00DC5817" w:rsidRDefault="00DC5817" w:rsidP="00DC5817">
      <w:pPr>
        <w:pStyle w:val="ListeParagraf"/>
        <w:numPr>
          <w:ilvl w:val="0"/>
          <w:numId w:val="20"/>
        </w:numPr>
        <w:rPr>
          <w:bCs/>
          <w:sz w:val="24"/>
          <w:szCs w:val="24"/>
        </w:rPr>
      </w:pPr>
      <w:r w:rsidRPr="00DC5817">
        <w:rPr>
          <w:bCs/>
          <w:sz w:val="24"/>
          <w:szCs w:val="24"/>
        </w:rPr>
        <w:t>Ulusal ve uluslararası düzeyde katılım sağlanan çeşitli sınav ve yarışmalarda elde edilen sonuçlara ilişkin ilgili beceri ve bilgilerin kendi dersleri ile ilgisini kurarak, öğrenciler için gerekli tedbirlerin alınması</w:t>
      </w:r>
    </w:p>
    <w:p w14:paraId="6BE1AB14" w14:textId="054CA82C" w:rsidR="00DC5817" w:rsidRPr="00DC5817" w:rsidRDefault="00DC5817" w:rsidP="00DC5817">
      <w:pPr>
        <w:pStyle w:val="ListeParagraf"/>
        <w:numPr>
          <w:ilvl w:val="0"/>
          <w:numId w:val="20"/>
        </w:numPr>
        <w:rPr>
          <w:bCs/>
          <w:sz w:val="24"/>
          <w:szCs w:val="24"/>
        </w:rPr>
      </w:pPr>
      <w:r w:rsidRPr="00DC5817">
        <w:rPr>
          <w:bCs/>
          <w:sz w:val="24"/>
          <w:szCs w:val="24"/>
        </w:rPr>
        <w:t>Öğrencilerde girişimcilik bilincinin kazandırılmasına yönelik çalışmaların yapılması, öğrencilerin araştırma, geliştirme ve tasarım konularında bilgi ve becerilerinin geliştirilmesi</w:t>
      </w:r>
    </w:p>
    <w:p w14:paraId="4B6D12EE" w14:textId="36AB5790" w:rsidR="00DC5817" w:rsidRPr="00DC5817" w:rsidRDefault="00DC5817" w:rsidP="00DC5817">
      <w:pPr>
        <w:pStyle w:val="ListeParagraf"/>
        <w:numPr>
          <w:ilvl w:val="0"/>
          <w:numId w:val="20"/>
        </w:numPr>
        <w:rPr>
          <w:bCs/>
          <w:sz w:val="24"/>
          <w:szCs w:val="24"/>
        </w:rPr>
      </w:pPr>
      <w:r w:rsidRPr="00DC5817">
        <w:rPr>
          <w:bCs/>
          <w:sz w:val="24"/>
          <w:szCs w:val="24"/>
        </w:rPr>
        <w:t>Öğretim programları, okul ve çevre şartları dikkate alınarak eğitim kurumlarının kademe ve türüne göre proje konuları ile performans çalışmalarının belirlenmesi, planlanması ve bunların ölçme ve değerlendirmesine yönelik ölçeklerin hazırlanması</w:t>
      </w:r>
    </w:p>
    <w:p w14:paraId="327C0742" w14:textId="11BDE790" w:rsidR="00DC5817" w:rsidRPr="00DC5817" w:rsidRDefault="00DC5817" w:rsidP="00DC5817">
      <w:pPr>
        <w:pStyle w:val="ListeParagraf"/>
        <w:numPr>
          <w:ilvl w:val="0"/>
          <w:numId w:val="20"/>
        </w:numPr>
        <w:rPr>
          <w:bCs/>
          <w:sz w:val="24"/>
          <w:szCs w:val="24"/>
        </w:rPr>
      </w:pPr>
      <w:r w:rsidRPr="00DC5817">
        <w:rPr>
          <w:bCs/>
          <w:sz w:val="24"/>
          <w:szCs w:val="24"/>
        </w:rPr>
        <w:t>İş sağlığı ve güvenliği tedbirlerinin değerlendirilmesi</w:t>
      </w:r>
    </w:p>
    <w:p w14:paraId="5B2F3DCD" w14:textId="37429E76" w:rsidR="00DC5817" w:rsidRPr="00DC5817" w:rsidRDefault="00DC5817" w:rsidP="00DC5817">
      <w:pPr>
        <w:pStyle w:val="ListeParagraf"/>
        <w:numPr>
          <w:ilvl w:val="0"/>
          <w:numId w:val="20"/>
        </w:numPr>
        <w:rPr>
          <w:bCs/>
          <w:sz w:val="24"/>
          <w:szCs w:val="24"/>
        </w:rPr>
      </w:pPr>
      <w:r w:rsidRPr="00DC5817">
        <w:rPr>
          <w:bCs/>
          <w:sz w:val="24"/>
          <w:szCs w:val="24"/>
        </w:rPr>
        <w:t>Uygulamalı derslerin değerlendirilmesinde dikkate alınacak hususların tespit edilmesi; ürün/süreç değerlendirme ölçeklerinin belirlenmesi</w:t>
      </w:r>
    </w:p>
    <w:p w14:paraId="3E62BE9C" w14:textId="63ABE94E" w:rsidR="00DC5817" w:rsidRPr="00DC5817" w:rsidRDefault="00DC5817" w:rsidP="00DC5817">
      <w:pPr>
        <w:pStyle w:val="ListeParagraf"/>
        <w:numPr>
          <w:ilvl w:val="0"/>
          <w:numId w:val="20"/>
        </w:numPr>
        <w:rPr>
          <w:bCs/>
          <w:sz w:val="24"/>
          <w:szCs w:val="24"/>
        </w:rPr>
      </w:pPr>
      <w:r w:rsidRPr="00DC5817">
        <w:rPr>
          <w:bCs/>
          <w:sz w:val="24"/>
          <w:szCs w:val="24"/>
        </w:rPr>
        <w:t>Öğrencilerin karar verme, problem çözme ve eleştirel düşünme becerileri ile birlikte sosyal ve duygusal becerilerini hayata geçirmelerine yönelik planlamaların yapılması</w:t>
      </w:r>
    </w:p>
    <w:p w14:paraId="6D37380B" w14:textId="7816C185" w:rsidR="00DC5817" w:rsidRPr="00DC5817" w:rsidRDefault="00DC5817" w:rsidP="00DC5817">
      <w:pPr>
        <w:pStyle w:val="ListeParagraf"/>
        <w:numPr>
          <w:ilvl w:val="0"/>
          <w:numId w:val="20"/>
        </w:numPr>
        <w:rPr>
          <w:bCs/>
          <w:sz w:val="24"/>
          <w:szCs w:val="24"/>
        </w:rPr>
      </w:pPr>
      <w:r w:rsidRPr="00DC5817">
        <w:rPr>
          <w:bCs/>
          <w:sz w:val="24"/>
          <w:szCs w:val="24"/>
        </w:rPr>
        <w:t>Millî, manevi ve ahlaki değerlerin, örtük öğrenme yoluyla eğitim ve öğretim süreçlerinde etkin bir şekilde yürütülmesine yönelik çalışmaların planlanması</w:t>
      </w:r>
    </w:p>
    <w:p w14:paraId="7A6DE1DF" w14:textId="21CBF7A7" w:rsidR="00DC5817" w:rsidRPr="00DC5817" w:rsidRDefault="00DC5817" w:rsidP="00DC5817">
      <w:pPr>
        <w:pStyle w:val="ListeParagraf"/>
        <w:numPr>
          <w:ilvl w:val="0"/>
          <w:numId w:val="20"/>
        </w:numPr>
        <w:rPr>
          <w:bCs/>
          <w:sz w:val="24"/>
          <w:szCs w:val="24"/>
        </w:rPr>
      </w:pPr>
      <w:r w:rsidRPr="00DC5817">
        <w:rPr>
          <w:bCs/>
          <w:sz w:val="24"/>
          <w:szCs w:val="24"/>
        </w:rPr>
        <w:t>Eğitim ve öğretim süreçlerinin disiplinler arası bir yaklaşımla ele alınması</w:t>
      </w:r>
    </w:p>
    <w:p w14:paraId="647F2D28" w14:textId="765B9B04" w:rsidR="00DC5817" w:rsidRPr="00DC5817" w:rsidRDefault="00DC5817" w:rsidP="00DC5817">
      <w:pPr>
        <w:pStyle w:val="ListeParagraf"/>
        <w:numPr>
          <w:ilvl w:val="0"/>
          <w:numId w:val="20"/>
        </w:numPr>
        <w:rPr>
          <w:bCs/>
          <w:sz w:val="24"/>
          <w:szCs w:val="24"/>
        </w:rPr>
      </w:pPr>
      <w:r w:rsidRPr="00DC5817">
        <w:rPr>
          <w:bCs/>
          <w:sz w:val="24"/>
          <w:szCs w:val="24"/>
        </w:rPr>
        <w:t>Öğrencilerin çoklu okuryazarlık becerilerinin geliştirilmesine yönelik planlamaların yapılması</w:t>
      </w:r>
    </w:p>
    <w:p w14:paraId="7DF44F30" w14:textId="60373002" w:rsidR="00DC5817" w:rsidRPr="00DC5817" w:rsidRDefault="00DC5817" w:rsidP="00DC5817">
      <w:pPr>
        <w:pStyle w:val="ListeParagraf"/>
        <w:numPr>
          <w:ilvl w:val="0"/>
          <w:numId w:val="20"/>
        </w:numPr>
        <w:rPr>
          <w:bCs/>
          <w:sz w:val="24"/>
          <w:szCs w:val="24"/>
        </w:rPr>
      </w:pPr>
      <w:r w:rsidRPr="00DC5817">
        <w:rPr>
          <w:bCs/>
          <w:sz w:val="24"/>
          <w:szCs w:val="24"/>
        </w:rPr>
        <w:t>Sosyal sorumluluk programı kapsamında ders bazında yürütülebilecek faaliyetlerin planlanması</w:t>
      </w:r>
    </w:p>
    <w:p w14:paraId="208EE7B7" w14:textId="081A6618" w:rsidR="00DC5817" w:rsidRPr="00DC5817" w:rsidRDefault="00DC5817" w:rsidP="00DC5817">
      <w:pPr>
        <w:pStyle w:val="ListeParagraf"/>
        <w:numPr>
          <w:ilvl w:val="0"/>
          <w:numId w:val="20"/>
        </w:numPr>
        <w:rPr>
          <w:bCs/>
          <w:sz w:val="24"/>
          <w:szCs w:val="24"/>
        </w:rPr>
      </w:pPr>
      <w:r w:rsidRPr="00DC5817">
        <w:rPr>
          <w:bCs/>
          <w:sz w:val="24"/>
          <w:szCs w:val="24"/>
        </w:rPr>
        <w:lastRenderedPageBreak/>
        <w:t>Eğitim ve öğretim yılı içerisinde okul içi veya okul dışı eğitim ortamlarında yürütecekleri faaliyetlerde ihtiyaç duyacağı araç, gereç, mali kaynak gibi hususların belirlenmesi</w:t>
      </w:r>
    </w:p>
    <w:p w14:paraId="255C13F3" w14:textId="5736B174" w:rsidR="00DC5817" w:rsidRPr="00DC5817" w:rsidRDefault="00DC5817" w:rsidP="00DC5817">
      <w:pPr>
        <w:pStyle w:val="ListeParagraf"/>
        <w:numPr>
          <w:ilvl w:val="0"/>
          <w:numId w:val="20"/>
        </w:numPr>
        <w:rPr>
          <w:bCs/>
          <w:sz w:val="24"/>
          <w:szCs w:val="24"/>
        </w:rPr>
      </w:pPr>
      <w:r w:rsidRPr="00DC5817">
        <w:rPr>
          <w:bCs/>
          <w:sz w:val="24"/>
          <w:szCs w:val="24"/>
        </w:rPr>
        <w:t>Dilek, temenniler ve kapanış</w:t>
      </w:r>
    </w:p>
    <w:p w14:paraId="247BA6F7" w14:textId="77777777" w:rsidR="00087E13" w:rsidRDefault="00087E13" w:rsidP="00925DB1">
      <w:pPr>
        <w:rPr>
          <w:bCs/>
          <w:sz w:val="24"/>
          <w:szCs w:val="24"/>
        </w:rPr>
      </w:pP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47D16373"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CD19EE">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77777777" w:rsidR="00784A9C" w:rsidRDefault="00784A9C" w:rsidP="003B77D4">
      <w:pPr>
        <w:jc w:val="center"/>
        <w:rPr>
          <w:b/>
          <w:bCs/>
          <w:sz w:val="24"/>
          <w:szCs w:val="24"/>
        </w:rPr>
      </w:pPr>
      <w:r>
        <w:rPr>
          <w:b/>
          <w:bCs/>
          <w:sz w:val="24"/>
          <w:szCs w:val="24"/>
        </w:rPr>
        <w:t>BİLİŞİM TEKNOLOJİLERİ VE YAZILIM</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76BB0F0A" w:rsidR="00275B26" w:rsidRPr="005862B9" w:rsidRDefault="005C0A94" w:rsidP="0085175B">
            <w:pPr>
              <w:rPr>
                <w:sz w:val="24"/>
                <w:szCs w:val="24"/>
              </w:rPr>
            </w:pPr>
            <w:r w:rsidRPr="005C0A94">
              <w:rPr>
                <w:b/>
                <w:bCs/>
                <w:sz w:val="24"/>
                <w:szCs w:val="24"/>
              </w:rPr>
              <w:t>ÖĞRETMEN</w:t>
            </w:r>
            <w:r>
              <w:rPr>
                <w:b/>
                <w:bCs/>
                <w:sz w:val="24"/>
                <w:szCs w:val="24"/>
              </w:rPr>
              <w:t>1</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04D56873" w14:textId="77777777" w:rsidR="00DC5817" w:rsidRPr="00DC5817" w:rsidRDefault="00DC5817" w:rsidP="00DC5817">
      <w:pPr>
        <w:pStyle w:val="ListeParagraf"/>
        <w:numPr>
          <w:ilvl w:val="0"/>
          <w:numId w:val="21"/>
        </w:numPr>
        <w:rPr>
          <w:bCs/>
          <w:sz w:val="24"/>
          <w:szCs w:val="24"/>
        </w:rPr>
      </w:pPr>
      <w:r w:rsidRPr="00DC5817">
        <w:rPr>
          <w:bCs/>
          <w:sz w:val="24"/>
          <w:szCs w:val="24"/>
        </w:rPr>
        <w:t>Açılış ve Yoklama</w:t>
      </w:r>
    </w:p>
    <w:p w14:paraId="0A14BE73" w14:textId="77777777" w:rsidR="00DC5817" w:rsidRPr="00DC5817" w:rsidRDefault="00DC5817" w:rsidP="00DC5817">
      <w:pPr>
        <w:pStyle w:val="ListeParagraf"/>
        <w:numPr>
          <w:ilvl w:val="0"/>
          <w:numId w:val="21"/>
        </w:numPr>
        <w:rPr>
          <w:bCs/>
          <w:sz w:val="24"/>
          <w:szCs w:val="24"/>
        </w:rPr>
      </w:pPr>
      <w:r w:rsidRPr="00DC5817">
        <w:rPr>
          <w:bCs/>
          <w:sz w:val="24"/>
          <w:szCs w:val="24"/>
        </w:rPr>
        <w:t>Planlamaların; Türkiye Yüzyılı Maarif Model Çerçeve Planı, eğitim ve öğretimle ilgili mevzuat, okulun kuruluş amacı ve ilgili alanın öğretim programına uygun yapılması</w:t>
      </w:r>
    </w:p>
    <w:p w14:paraId="58DAFDDE" w14:textId="77777777" w:rsidR="00DC5817" w:rsidRPr="00DC5817" w:rsidRDefault="00DC5817" w:rsidP="00DC5817">
      <w:pPr>
        <w:pStyle w:val="ListeParagraf"/>
        <w:numPr>
          <w:ilvl w:val="0"/>
          <w:numId w:val="21"/>
        </w:numPr>
        <w:rPr>
          <w:bCs/>
          <w:sz w:val="24"/>
          <w:szCs w:val="24"/>
        </w:rPr>
      </w:pPr>
      <w:r w:rsidRPr="00DC5817">
        <w:rPr>
          <w:bCs/>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44A2169" w14:textId="77777777" w:rsidR="00DC5817" w:rsidRPr="00DC5817" w:rsidRDefault="00DC5817" w:rsidP="00DC5817">
      <w:pPr>
        <w:pStyle w:val="ListeParagraf"/>
        <w:numPr>
          <w:ilvl w:val="0"/>
          <w:numId w:val="21"/>
        </w:numPr>
        <w:rPr>
          <w:bCs/>
          <w:sz w:val="24"/>
          <w:szCs w:val="24"/>
        </w:rPr>
      </w:pPr>
      <w:r w:rsidRPr="00DC5817">
        <w:rPr>
          <w:bCs/>
          <w:sz w:val="24"/>
          <w:szCs w:val="24"/>
        </w:rPr>
        <w:t>Türkiye Yüzyılı Maarif Modeli’nin Bilişim Teknolojileri ve Yazılım dersi açısından değerlendirilmesi</w:t>
      </w:r>
    </w:p>
    <w:p w14:paraId="0AF0AB57" w14:textId="77777777" w:rsidR="00DC5817" w:rsidRPr="00DC5817" w:rsidRDefault="00DC5817" w:rsidP="00DC5817">
      <w:pPr>
        <w:pStyle w:val="ListeParagraf"/>
        <w:numPr>
          <w:ilvl w:val="0"/>
          <w:numId w:val="21"/>
        </w:numPr>
        <w:rPr>
          <w:bCs/>
          <w:sz w:val="24"/>
          <w:szCs w:val="24"/>
        </w:rPr>
      </w:pPr>
      <w:r w:rsidRPr="00DC5817">
        <w:rPr>
          <w:bCs/>
          <w:sz w:val="24"/>
          <w:szCs w:val="24"/>
        </w:rPr>
        <w:t>Derslerin işlenişinde uygulanacak öğretim yöntem ve tekniklerinin belirlenmesi</w:t>
      </w:r>
    </w:p>
    <w:p w14:paraId="4DE9D530" w14:textId="77777777" w:rsidR="00DC5817" w:rsidRPr="00DC5817" w:rsidRDefault="00DC5817" w:rsidP="00DC5817">
      <w:pPr>
        <w:pStyle w:val="ListeParagraf"/>
        <w:numPr>
          <w:ilvl w:val="0"/>
          <w:numId w:val="21"/>
        </w:numPr>
        <w:rPr>
          <w:bCs/>
          <w:sz w:val="24"/>
          <w:szCs w:val="24"/>
        </w:rPr>
      </w:pPr>
      <w:r w:rsidRPr="00DC5817">
        <w:rPr>
          <w:bCs/>
          <w:sz w:val="24"/>
          <w:szCs w:val="24"/>
        </w:rPr>
        <w:t>Özel eğitim ihtiyacı olan öğrenciler için bireyselleştirilmiş eğitim programları (BEP) ile ders planlarının görüşülmesi</w:t>
      </w:r>
    </w:p>
    <w:p w14:paraId="1EA46F33" w14:textId="77777777" w:rsidR="00DC5817" w:rsidRPr="00DC5817" w:rsidRDefault="00DC5817" w:rsidP="00DC5817">
      <w:pPr>
        <w:pStyle w:val="ListeParagraf"/>
        <w:numPr>
          <w:ilvl w:val="0"/>
          <w:numId w:val="21"/>
        </w:numPr>
        <w:rPr>
          <w:bCs/>
          <w:sz w:val="24"/>
          <w:szCs w:val="24"/>
        </w:rPr>
      </w:pPr>
      <w:r w:rsidRPr="00DC5817">
        <w:rPr>
          <w:bCs/>
          <w:sz w:val="24"/>
          <w:szCs w:val="24"/>
        </w:rPr>
        <w:t>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 birliği ve esaslarının belirlenmesi</w:t>
      </w:r>
    </w:p>
    <w:p w14:paraId="254ACC6C" w14:textId="77777777" w:rsidR="00DC5817" w:rsidRPr="00DC5817" w:rsidRDefault="00DC5817" w:rsidP="00DC5817">
      <w:pPr>
        <w:pStyle w:val="ListeParagraf"/>
        <w:numPr>
          <w:ilvl w:val="0"/>
          <w:numId w:val="21"/>
        </w:numPr>
        <w:rPr>
          <w:bCs/>
          <w:sz w:val="24"/>
          <w:szCs w:val="24"/>
        </w:rPr>
      </w:pPr>
      <w:r w:rsidRPr="00DC5817">
        <w:rPr>
          <w:bCs/>
          <w:sz w:val="24"/>
          <w:szCs w:val="24"/>
        </w:rPr>
        <w:t>Öğretim alanı ile ilgili akademik ve bilimsel çalışmaların izlenmesi, teknolojik gelişmelerin takip edilmesi, müzakere edilmesi, uygulamalara yansıtılması</w:t>
      </w:r>
    </w:p>
    <w:p w14:paraId="41911D5B" w14:textId="77777777" w:rsidR="00DC5817" w:rsidRPr="00DC5817" w:rsidRDefault="00DC5817" w:rsidP="00DC5817">
      <w:pPr>
        <w:pStyle w:val="ListeParagraf"/>
        <w:numPr>
          <w:ilvl w:val="0"/>
          <w:numId w:val="21"/>
        </w:numPr>
        <w:rPr>
          <w:bCs/>
          <w:sz w:val="24"/>
          <w:szCs w:val="24"/>
        </w:rPr>
      </w:pPr>
      <w:r w:rsidRPr="00DC5817">
        <w:rPr>
          <w:bCs/>
          <w:sz w:val="24"/>
          <w:szCs w:val="24"/>
        </w:rPr>
        <w:t>Derslerin daha verimli işlenebilmesi için ihtiyaç duyulan araç-gereç ve benzeri öğretim materyallerinin belirlenmesi, derslerin öğretim programı ve amaçlarına göre öğrenme ortamlarının (bilişim sınıfı, kütüphane vb.) etkin kullanımına yönelik planlamaların yapılması</w:t>
      </w:r>
    </w:p>
    <w:p w14:paraId="772008E4" w14:textId="77777777" w:rsidR="00DC5817" w:rsidRPr="00DC5817" w:rsidRDefault="00DC5817" w:rsidP="00DC5817">
      <w:pPr>
        <w:pStyle w:val="ListeParagraf"/>
        <w:numPr>
          <w:ilvl w:val="0"/>
          <w:numId w:val="21"/>
        </w:numPr>
        <w:rPr>
          <w:bCs/>
          <w:sz w:val="24"/>
          <w:szCs w:val="24"/>
        </w:rPr>
      </w:pPr>
      <w:r w:rsidRPr="00DC5817">
        <w:rPr>
          <w:bCs/>
          <w:sz w:val="24"/>
          <w:szCs w:val="24"/>
        </w:rPr>
        <w:t>Ulusal ve uluslararası düzeyde katılım sağlanan çeşitli sınav ve yarışmalarda elde edilen sonuçlara ilişkin ilgili beceri ve bilgilerin kendi dersleri ile ilgisini kurarak, öğrenciler için gerekli tedbirlerin alınması</w:t>
      </w:r>
    </w:p>
    <w:p w14:paraId="2302150E" w14:textId="77777777" w:rsidR="00DC5817" w:rsidRPr="00DC5817" w:rsidRDefault="00DC5817" w:rsidP="00DC5817">
      <w:pPr>
        <w:pStyle w:val="ListeParagraf"/>
        <w:numPr>
          <w:ilvl w:val="0"/>
          <w:numId w:val="21"/>
        </w:numPr>
        <w:rPr>
          <w:bCs/>
          <w:sz w:val="24"/>
          <w:szCs w:val="24"/>
        </w:rPr>
      </w:pPr>
      <w:r w:rsidRPr="00DC5817">
        <w:rPr>
          <w:bCs/>
          <w:sz w:val="24"/>
          <w:szCs w:val="24"/>
        </w:rPr>
        <w:t>Öğrencilerde girişimcilik bilincinin kazandırılmasına yönelik çalışmaların yapılması, öğrencilerin araştırma, geliştirme ve tasarım konularında bilgi ve becerilerinin geliştirilmesi</w:t>
      </w:r>
    </w:p>
    <w:p w14:paraId="21EE883D" w14:textId="77777777" w:rsidR="00DC5817" w:rsidRPr="00DC5817" w:rsidRDefault="00DC5817" w:rsidP="00DC5817">
      <w:pPr>
        <w:pStyle w:val="ListeParagraf"/>
        <w:numPr>
          <w:ilvl w:val="0"/>
          <w:numId w:val="21"/>
        </w:numPr>
        <w:rPr>
          <w:bCs/>
          <w:sz w:val="24"/>
          <w:szCs w:val="24"/>
        </w:rPr>
      </w:pPr>
      <w:r w:rsidRPr="00DC5817">
        <w:rPr>
          <w:bCs/>
          <w:sz w:val="24"/>
          <w:szCs w:val="24"/>
        </w:rPr>
        <w:t>Öğretim programları, okul ve çevre şartları dikkate alınarak eğitim kurumlarının kademe ve türüne göre proje konuları ile performans çalışmalarının belirlenmesi, planlanması ve bunların ölçme ve değerlendirmesine yönelik ölçeklerin hazırlanması</w:t>
      </w:r>
    </w:p>
    <w:p w14:paraId="56ED50F1" w14:textId="77777777" w:rsidR="00DC5817" w:rsidRPr="00DC5817" w:rsidRDefault="00DC5817" w:rsidP="00DC5817">
      <w:pPr>
        <w:pStyle w:val="ListeParagraf"/>
        <w:numPr>
          <w:ilvl w:val="0"/>
          <w:numId w:val="21"/>
        </w:numPr>
        <w:rPr>
          <w:bCs/>
          <w:sz w:val="24"/>
          <w:szCs w:val="24"/>
        </w:rPr>
      </w:pPr>
      <w:r w:rsidRPr="00DC5817">
        <w:rPr>
          <w:bCs/>
          <w:sz w:val="24"/>
          <w:szCs w:val="24"/>
        </w:rPr>
        <w:t>İş sağlığı ve güvenliği tedbirlerinin değerlendirilmesi</w:t>
      </w:r>
    </w:p>
    <w:p w14:paraId="69472403" w14:textId="77777777" w:rsidR="00DC5817" w:rsidRPr="00DC5817" w:rsidRDefault="00DC5817" w:rsidP="00DC5817">
      <w:pPr>
        <w:pStyle w:val="ListeParagraf"/>
        <w:numPr>
          <w:ilvl w:val="0"/>
          <w:numId w:val="21"/>
        </w:numPr>
        <w:rPr>
          <w:bCs/>
          <w:sz w:val="24"/>
          <w:szCs w:val="24"/>
        </w:rPr>
      </w:pPr>
      <w:r w:rsidRPr="00DC5817">
        <w:rPr>
          <w:bCs/>
          <w:sz w:val="24"/>
          <w:szCs w:val="24"/>
        </w:rPr>
        <w:t>Uygulamalı derslerin değerlendirilmesinde dikkate alınacak hususların tespit edilmesi; ürün/süreç değerlendirme ölçeklerinin belirlenmesi</w:t>
      </w:r>
    </w:p>
    <w:p w14:paraId="693D6798" w14:textId="77777777" w:rsidR="00DC5817" w:rsidRPr="00DC5817" w:rsidRDefault="00DC5817" w:rsidP="00DC5817">
      <w:pPr>
        <w:pStyle w:val="ListeParagraf"/>
        <w:numPr>
          <w:ilvl w:val="0"/>
          <w:numId w:val="21"/>
        </w:numPr>
        <w:rPr>
          <w:bCs/>
          <w:sz w:val="24"/>
          <w:szCs w:val="24"/>
        </w:rPr>
      </w:pPr>
      <w:r w:rsidRPr="00DC5817">
        <w:rPr>
          <w:bCs/>
          <w:sz w:val="24"/>
          <w:szCs w:val="24"/>
        </w:rPr>
        <w:lastRenderedPageBreak/>
        <w:t>Öğrencilerin karar verme, problem çözme ve eleştirel düşünme becerileri ile birlikte sosyal ve duygusal becerilerini hayata geçirmelerine yönelik planlamaların yapılması</w:t>
      </w:r>
    </w:p>
    <w:p w14:paraId="73BC309F" w14:textId="77777777" w:rsidR="00DC5817" w:rsidRPr="00DC5817" w:rsidRDefault="00DC5817" w:rsidP="00DC5817">
      <w:pPr>
        <w:pStyle w:val="ListeParagraf"/>
        <w:numPr>
          <w:ilvl w:val="0"/>
          <w:numId w:val="21"/>
        </w:numPr>
        <w:rPr>
          <w:bCs/>
          <w:sz w:val="24"/>
          <w:szCs w:val="24"/>
        </w:rPr>
      </w:pPr>
      <w:r w:rsidRPr="00DC5817">
        <w:rPr>
          <w:bCs/>
          <w:sz w:val="24"/>
          <w:szCs w:val="24"/>
        </w:rPr>
        <w:t>Millî, manevi ve ahlaki değerlerin, örtük öğrenme yoluyla eğitim ve öğretim süreçlerinde etkin bir şekilde yürütülmesine yönelik çalışmaların planlanması</w:t>
      </w:r>
    </w:p>
    <w:p w14:paraId="15A22E03" w14:textId="77777777" w:rsidR="00DC5817" w:rsidRPr="00DC5817" w:rsidRDefault="00DC5817" w:rsidP="00DC5817">
      <w:pPr>
        <w:pStyle w:val="ListeParagraf"/>
        <w:numPr>
          <w:ilvl w:val="0"/>
          <w:numId w:val="21"/>
        </w:numPr>
        <w:rPr>
          <w:bCs/>
          <w:sz w:val="24"/>
          <w:szCs w:val="24"/>
        </w:rPr>
      </w:pPr>
      <w:r w:rsidRPr="00DC5817">
        <w:rPr>
          <w:bCs/>
          <w:sz w:val="24"/>
          <w:szCs w:val="24"/>
        </w:rPr>
        <w:t>Eğitim ve öğretim süreçlerinin disiplinler arası bir yaklaşımla ele alınması</w:t>
      </w:r>
    </w:p>
    <w:p w14:paraId="09CBF273" w14:textId="77777777" w:rsidR="00DC5817" w:rsidRPr="00DC5817" w:rsidRDefault="00DC5817" w:rsidP="00DC5817">
      <w:pPr>
        <w:pStyle w:val="ListeParagraf"/>
        <w:numPr>
          <w:ilvl w:val="0"/>
          <w:numId w:val="21"/>
        </w:numPr>
        <w:rPr>
          <w:bCs/>
          <w:sz w:val="24"/>
          <w:szCs w:val="24"/>
        </w:rPr>
      </w:pPr>
      <w:r w:rsidRPr="00DC5817">
        <w:rPr>
          <w:bCs/>
          <w:sz w:val="24"/>
          <w:szCs w:val="24"/>
        </w:rPr>
        <w:t>Öğrencilerin çoklu okuryazarlık becerilerinin geliştirilmesine yönelik planlamaların yapılması</w:t>
      </w:r>
    </w:p>
    <w:p w14:paraId="7020D295" w14:textId="77777777" w:rsidR="00DC5817" w:rsidRPr="00DC5817" w:rsidRDefault="00DC5817" w:rsidP="00DC5817">
      <w:pPr>
        <w:pStyle w:val="ListeParagraf"/>
        <w:numPr>
          <w:ilvl w:val="0"/>
          <w:numId w:val="21"/>
        </w:numPr>
        <w:rPr>
          <w:bCs/>
          <w:sz w:val="24"/>
          <w:szCs w:val="24"/>
        </w:rPr>
      </w:pPr>
      <w:r w:rsidRPr="00DC5817">
        <w:rPr>
          <w:bCs/>
          <w:sz w:val="24"/>
          <w:szCs w:val="24"/>
        </w:rPr>
        <w:t>Sosyal sorumluluk programı kapsamında ders bazında yürütülebilecek faaliyetlerin planlanması</w:t>
      </w:r>
    </w:p>
    <w:p w14:paraId="363B8FCC" w14:textId="77777777" w:rsidR="00DC5817" w:rsidRPr="00DC5817" w:rsidRDefault="00DC5817" w:rsidP="00DC5817">
      <w:pPr>
        <w:pStyle w:val="ListeParagraf"/>
        <w:numPr>
          <w:ilvl w:val="0"/>
          <w:numId w:val="21"/>
        </w:numPr>
        <w:rPr>
          <w:bCs/>
          <w:sz w:val="24"/>
          <w:szCs w:val="24"/>
        </w:rPr>
      </w:pPr>
      <w:r w:rsidRPr="00DC5817">
        <w:rPr>
          <w:bCs/>
          <w:sz w:val="24"/>
          <w:szCs w:val="24"/>
        </w:rPr>
        <w:t>Eğitim ve öğretim yılı içerisinde okul içi veya okul dışı eğitim ortamlarında yürütecekleri faaliyetlerde ihtiyaç duyacağı araç, gereç, mali kaynak gibi hususların belirlenmesi</w:t>
      </w:r>
    </w:p>
    <w:p w14:paraId="26084DB8" w14:textId="77777777" w:rsidR="00DC5817" w:rsidRPr="00DC5817" w:rsidRDefault="00DC5817" w:rsidP="00DC5817">
      <w:pPr>
        <w:pStyle w:val="ListeParagraf"/>
        <w:numPr>
          <w:ilvl w:val="0"/>
          <w:numId w:val="21"/>
        </w:numPr>
        <w:rPr>
          <w:bCs/>
          <w:sz w:val="24"/>
          <w:szCs w:val="24"/>
        </w:rPr>
      </w:pPr>
      <w:r w:rsidRPr="00DC5817">
        <w:rPr>
          <w:bCs/>
          <w:sz w:val="24"/>
          <w:szCs w:val="24"/>
        </w:rPr>
        <w:t>Dilek, temenniler ve kapanış</w:t>
      </w:r>
    </w:p>
    <w:p w14:paraId="41A36722" w14:textId="77777777" w:rsidR="002B2C57" w:rsidRDefault="002B2C57" w:rsidP="009205E4">
      <w:pPr>
        <w:rPr>
          <w:b/>
          <w:bCs/>
          <w:sz w:val="24"/>
          <w:szCs w:val="24"/>
        </w:rPr>
      </w:pPr>
    </w:p>
    <w:p w14:paraId="6DF23F41" w14:textId="77777777" w:rsidR="00EA2FB1" w:rsidRDefault="00EA2FB1" w:rsidP="009205E4">
      <w:pPr>
        <w:rPr>
          <w:b/>
          <w:bCs/>
          <w:sz w:val="24"/>
          <w:szCs w:val="24"/>
        </w:rPr>
      </w:pPr>
    </w:p>
    <w:p w14:paraId="7B14530F" w14:textId="77777777" w:rsidR="00EA2FB1" w:rsidRDefault="00EA2FB1" w:rsidP="009205E4">
      <w:pPr>
        <w:rPr>
          <w:b/>
          <w:bCs/>
          <w:sz w:val="24"/>
          <w:szCs w:val="24"/>
        </w:rPr>
      </w:pPr>
    </w:p>
    <w:p w14:paraId="40E4B8CE" w14:textId="77777777" w:rsidR="00EA2FB1" w:rsidRDefault="00EA2FB1" w:rsidP="009205E4">
      <w:pPr>
        <w:rPr>
          <w:b/>
          <w:bCs/>
          <w:sz w:val="24"/>
          <w:szCs w:val="24"/>
        </w:rPr>
      </w:pPr>
    </w:p>
    <w:p w14:paraId="10771AFF" w14:textId="77777777" w:rsidR="00EA2FB1" w:rsidRDefault="00EA2FB1" w:rsidP="009205E4">
      <w:pPr>
        <w:rPr>
          <w:b/>
          <w:bCs/>
          <w:sz w:val="24"/>
          <w:szCs w:val="24"/>
        </w:rPr>
      </w:pPr>
    </w:p>
    <w:p w14:paraId="4BAB8599" w14:textId="77777777" w:rsidR="00EA2FB1" w:rsidRDefault="00EA2FB1" w:rsidP="009205E4">
      <w:pPr>
        <w:rPr>
          <w:b/>
          <w:bCs/>
          <w:sz w:val="24"/>
          <w:szCs w:val="24"/>
        </w:rPr>
      </w:pPr>
    </w:p>
    <w:p w14:paraId="0B32680A" w14:textId="77777777" w:rsidR="00EA2FB1" w:rsidRDefault="00EA2FB1" w:rsidP="009205E4">
      <w:pPr>
        <w:rPr>
          <w:b/>
          <w:bCs/>
          <w:sz w:val="24"/>
          <w:szCs w:val="24"/>
        </w:rPr>
      </w:pPr>
    </w:p>
    <w:p w14:paraId="275A6DFD" w14:textId="77777777" w:rsidR="00EA2FB1" w:rsidRDefault="00EA2FB1" w:rsidP="009205E4">
      <w:pPr>
        <w:rPr>
          <w:b/>
          <w:bCs/>
          <w:sz w:val="24"/>
          <w:szCs w:val="24"/>
        </w:rPr>
      </w:pPr>
    </w:p>
    <w:p w14:paraId="7D6A4CEF" w14:textId="77777777" w:rsidR="00EA2FB1" w:rsidRDefault="00EA2FB1" w:rsidP="009205E4">
      <w:pPr>
        <w:rPr>
          <w:b/>
          <w:bCs/>
          <w:sz w:val="24"/>
          <w:szCs w:val="24"/>
        </w:rPr>
      </w:pPr>
    </w:p>
    <w:p w14:paraId="5E567A43" w14:textId="77777777" w:rsidR="00EA2FB1" w:rsidRDefault="00EA2FB1" w:rsidP="009205E4">
      <w:pPr>
        <w:rPr>
          <w:b/>
          <w:bCs/>
          <w:sz w:val="24"/>
          <w:szCs w:val="24"/>
        </w:rPr>
      </w:pPr>
    </w:p>
    <w:p w14:paraId="48C9CDA8" w14:textId="77777777" w:rsidR="00EA2FB1" w:rsidRDefault="00EA2FB1" w:rsidP="009205E4">
      <w:pPr>
        <w:rPr>
          <w:b/>
          <w:bCs/>
          <w:sz w:val="24"/>
          <w:szCs w:val="24"/>
        </w:rPr>
      </w:pPr>
    </w:p>
    <w:p w14:paraId="34FD850B" w14:textId="77777777" w:rsidR="00EA2FB1" w:rsidRDefault="00EA2FB1" w:rsidP="009205E4">
      <w:pPr>
        <w:rPr>
          <w:b/>
          <w:bCs/>
          <w:sz w:val="24"/>
          <w:szCs w:val="24"/>
        </w:rPr>
      </w:pPr>
    </w:p>
    <w:p w14:paraId="16BA883B" w14:textId="77777777" w:rsidR="00EA2FB1" w:rsidRDefault="00EA2FB1" w:rsidP="009205E4">
      <w:pPr>
        <w:rPr>
          <w:b/>
          <w:bCs/>
          <w:sz w:val="24"/>
          <w:szCs w:val="24"/>
        </w:rPr>
      </w:pPr>
    </w:p>
    <w:p w14:paraId="2BF6DF56" w14:textId="77777777" w:rsidR="00EA2FB1" w:rsidRDefault="00EA2FB1" w:rsidP="009205E4">
      <w:pPr>
        <w:rPr>
          <w:b/>
          <w:bCs/>
          <w:sz w:val="24"/>
          <w:szCs w:val="24"/>
        </w:rPr>
      </w:pPr>
    </w:p>
    <w:p w14:paraId="6943ED19" w14:textId="77777777" w:rsidR="00EA2FB1" w:rsidRDefault="00EA2FB1" w:rsidP="009205E4">
      <w:pPr>
        <w:rPr>
          <w:b/>
          <w:bCs/>
          <w:sz w:val="24"/>
          <w:szCs w:val="24"/>
        </w:rPr>
      </w:pPr>
    </w:p>
    <w:p w14:paraId="09F80FAA" w14:textId="77777777" w:rsidR="00EA2FB1" w:rsidRDefault="00EA2FB1" w:rsidP="009205E4">
      <w:pPr>
        <w:rPr>
          <w:b/>
          <w:bCs/>
          <w:sz w:val="24"/>
          <w:szCs w:val="24"/>
        </w:rPr>
      </w:pPr>
    </w:p>
    <w:p w14:paraId="49707B5E" w14:textId="77777777" w:rsidR="00EA2FB1" w:rsidRDefault="00EA2FB1" w:rsidP="009205E4">
      <w:pPr>
        <w:rPr>
          <w:b/>
          <w:bCs/>
          <w:sz w:val="24"/>
          <w:szCs w:val="24"/>
        </w:rPr>
      </w:pPr>
    </w:p>
    <w:p w14:paraId="6BD76A1D" w14:textId="77777777" w:rsidR="00EA2FB1" w:rsidRDefault="00EA2FB1" w:rsidP="009205E4">
      <w:pPr>
        <w:rPr>
          <w:b/>
          <w:bCs/>
          <w:sz w:val="24"/>
          <w:szCs w:val="24"/>
        </w:rPr>
      </w:pPr>
    </w:p>
    <w:p w14:paraId="4F5D513C" w14:textId="77777777" w:rsidR="00EA2FB1" w:rsidRDefault="00EA2FB1" w:rsidP="009205E4">
      <w:pPr>
        <w:rPr>
          <w:b/>
          <w:bCs/>
          <w:sz w:val="24"/>
          <w:szCs w:val="24"/>
        </w:rPr>
      </w:pPr>
    </w:p>
    <w:p w14:paraId="53551B4B" w14:textId="77777777" w:rsidR="00EA2FB1" w:rsidRDefault="00EA2FB1" w:rsidP="009205E4">
      <w:pPr>
        <w:rPr>
          <w:b/>
          <w:bCs/>
          <w:sz w:val="24"/>
          <w:szCs w:val="24"/>
        </w:rPr>
      </w:pPr>
    </w:p>
    <w:p w14:paraId="6DD08D9A" w14:textId="77777777" w:rsidR="00EA2FB1" w:rsidRDefault="00EA2FB1" w:rsidP="009205E4">
      <w:pPr>
        <w:rPr>
          <w:b/>
          <w:bCs/>
          <w:sz w:val="24"/>
          <w:szCs w:val="24"/>
        </w:rPr>
      </w:pPr>
    </w:p>
    <w:p w14:paraId="33B04E11" w14:textId="77777777" w:rsidR="00EA2FB1" w:rsidRDefault="00EA2FB1" w:rsidP="009205E4">
      <w:pPr>
        <w:rPr>
          <w:b/>
          <w:bCs/>
          <w:sz w:val="24"/>
          <w:szCs w:val="24"/>
        </w:rPr>
      </w:pPr>
    </w:p>
    <w:p w14:paraId="298D79F9" w14:textId="77777777" w:rsidR="00EA2FB1" w:rsidRDefault="00EA2FB1" w:rsidP="009205E4">
      <w:pPr>
        <w:rPr>
          <w:b/>
          <w:bCs/>
          <w:sz w:val="24"/>
          <w:szCs w:val="24"/>
        </w:rPr>
      </w:pPr>
    </w:p>
    <w:p w14:paraId="443C2338" w14:textId="77777777" w:rsidR="00EA2FB1" w:rsidRDefault="00EA2FB1" w:rsidP="009205E4">
      <w:pPr>
        <w:rPr>
          <w:b/>
          <w:bCs/>
          <w:sz w:val="24"/>
          <w:szCs w:val="24"/>
        </w:rPr>
      </w:pPr>
    </w:p>
    <w:p w14:paraId="2D0E34C4" w14:textId="77777777" w:rsidR="00EA2FB1" w:rsidRDefault="00EA2FB1" w:rsidP="009205E4">
      <w:pPr>
        <w:rPr>
          <w:b/>
          <w:bCs/>
          <w:sz w:val="24"/>
          <w:szCs w:val="24"/>
        </w:rPr>
      </w:pPr>
    </w:p>
    <w:p w14:paraId="6706F96C" w14:textId="77777777" w:rsidR="00EA2FB1" w:rsidRDefault="00EA2FB1" w:rsidP="009205E4">
      <w:pPr>
        <w:rPr>
          <w:b/>
          <w:bCs/>
          <w:sz w:val="24"/>
          <w:szCs w:val="24"/>
        </w:rPr>
      </w:pPr>
    </w:p>
    <w:p w14:paraId="1AD7F02C" w14:textId="77777777" w:rsidR="00EA2FB1" w:rsidRDefault="00EA2FB1" w:rsidP="009205E4">
      <w:pPr>
        <w:rPr>
          <w:b/>
          <w:bCs/>
          <w:sz w:val="24"/>
          <w:szCs w:val="24"/>
        </w:rPr>
      </w:pPr>
    </w:p>
    <w:p w14:paraId="35DFFD8F" w14:textId="77777777" w:rsidR="009D7370" w:rsidRDefault="009D7370" w:rsidP="009205E4">
      <w:pPr>
        <w:rPr>
          <w:b/>
          <w:bCs/>
          <w:sz w:val="24"/>
          <w:szCs w:val="24"/>
        </w:rPr>
      </w:pPr>
    </w:p>
    <w:p w14:paraId="35BDC801" w14:textId="77777777" w:rsidR="00EA2FB1" w:rsidRDefault="00EA2FB1" w:rsidP="009205E4">
      <w:pPr>
        <w:rPr>
          <w:b/>
          <w:bCs/>
          <w:sz w:val="24"/>
          <w:szCs w:val="24"/>
        </w:rPr>
      </w:pPr>
    </w:p>
    <w:p w14:paraId="773A904E" w14:textId="77777777" w:rsidR="009D7370" w:rsidRDefault="009D7370" w:rsidP="009205E4">
      <w:pPr>
        <w:rPr>
          <w:b/>
          <w:bCs/>
          <w:sz w:val="24"/>
          <w:szCs w:val="24"/>
        </w:rPr>
      </w:pPr>
    </w:p>
    <w:p w14:paraId="02020EA5" w14:textId="77777777" w:rsidR="00752FFF" w:rsidRDefault="00752FFF" w:rsidP="009205E4">
      <w:pPr>
        <w:rPr>
          <w:b/>
          <w:bCs/>
          <w:sz w:val="24"/>
          <w:szCs w:val="24"/>
        </w:rPr>
      </w:pPr>
    </w:p>
    <w:p w14:paraId="1043ACA2" w14:textId="77777777" w:rsidR="00752FFF" w:rsidRDefault="00752FFF" w:rsidP="009205E4">
      <w:pPr>
        <w:rPr>
          <w:b/>
          <w:bCs/>
          <w:sz w:val="24"/>
          <w:szCs w:val="24"/>
        </w:rPr>
      </w:pPr>
    </w:p>
    <w:p w14:paraId="029B85EB" w14:textId="77777777" w:rsidR="007E14D7" w:rsidRDefault="007E14D7" w:rsidP="009205E4">
      <w:pPr>
        <w:rPr>
          <w:b/>
          <w:bCs/>
          <w:sz w:val="24"/>
          <w:szCs w:val="24"/>
        </w:rPr>
      </w:pPr>
    </w:p>
    <w:p w14:paraId="06AAC4B2" w14:textId="77777777" w:rsidR="00752FFF" w:rsidRDefault="00752FFF" w:rsidP="009205E4">
      <w:pPr>
        <w:rPr>
          <w:b/>
          <w:bCs/>
          <w:sz w:val="24"/>
          <w:szCs w:val="24"/>
        </w:rPr>
      </w:pPr>
    </w:p>
    <w:p w14:paraId="7EC3D54D" w14:textId="77777777" w:rsidR="00CD19EE" w:rsidRDefault="00CD19EE" w:rsidP="009205E4">
      <w:pPr>
        <w:rPr>
          <w:b/>
          <w:bCs/>
          <w:sz w:val="24"/>
          <w:szCs w:val="24"/>
        </w:rPr>
      </w:pPr>
    </w:p>
    <w:p w14:paraId="1E603064" w14:textId="77777777" w:rsidR="00CD19EE" w:rsidRDefault="00CD19EE" w:rsidP="009205E4">
      <w:pPr>
        <w:rPr>
          <w:b/>
          <w:bCs/>
          <w:sz w:val="24"/>
          <w:szCs w:val="24"/>
        </w:rPr>
      </w:pPr>
    </w:p>
    <w:p w14:paraId="3E914358" w14:textId="77777777" w:rsidR="00CD19EE" w:rsidRDefault="00CD19EE" w:rsidP="009205E4">
      <w:pPr>
        <w:rPr>
          <w:b/>
          <w:bCs/>
          <w:sz w:val="24"/>
          <w:szCs w:val="24"/>
        </w:rPr>
      </w:pPr>
    </w:p>
    <w:p w14:paraId="29F7D3D7" w14:textId="77777777" w:rsidR="00CD19EE" w:rsidRDefault="00CD19EE" w:rsidP="009205E4">
      <w:pPr>
        <w:rPr>
          <w:b/>
          <w:bCs/>
          <w:sz w:val="24"/>
          <w:szCs w:val="24"/>
        </w:rPr>
      </w:pPr>
    </w:p>
    <w:p w14:paraId="5C5C4FC2" w14:textId="77777777" w:rsidR="00752FFF" w:rsidRDefault="00752FFF" w:rsidP="009205E4">
      <w:pPr>
        <w:rPr>
          <w:b/>
          <w:bCs/>
          <w:sz w:val="24"/>
          <w:szCs w:val="24"/>
        </w:rPr>
      </w:pPr>
    </w:p>
    <w:p w14:paraId="37D4A488" w14:textId="77777777" w:rsidR="002A1789" w:rsidRDefault="002A1789" w:rsidP="002A1789">
      <w:pPr>
        <w:rPr>
          <w:b/>
          <w:bCs/>
          <w:sz w:val="24"/>
          <w:szCs w:val="24"/>
        </w:rPr>
      </w:pPr>
      <w:r w:rsidRPr="002A1789">
        <w:rPr>
          <w:b/>
          <w:bCs/>
          <w:sz w:val="24"/>
          <w:szCs w:val="24"/>
        </w:rPr>
        <w:lastRenderedPageBreak/>
        <w:t>GÜNDEM MADDELERİNİN GÖRÜŞÜLMESİ</w:t>
      </w:r>
    </w:p>
    <w:p w14:paraId="20C1B318" w14:textId="77777777" w:rsidR="00DC5817" w:rsidRPr="00DC5817" w:rsidRDefault="00DC5817" w:rsidP="00DC5817">
      <w:pPr>
        <w:rPr>
          <w:sz w:val="24"/>
          <w:szCs w:val="24"/>
        </w:rPr>
      </w:pPr>
      <w:r w:rsidRPr="00DC5817">
        <w:rPr>
          <w:b/>
          <w:bCs/>
          <w:sz w:val="24"/>
          <w:szCs w:val="24"/>
        </w:rPr>
        <w:t>1. Açılış ve Yoklama</w:t>
      </w:r>
      <w:r w:rsidRPr="00DC5817">
        <w:rPr>
          <w:sz w:val="24"/>
          <w:szCs w:val="24"/>
        </w:rPr>
        <w:br/>
        <w:t xml:space="preserve">Toplantı, </w:t>
      </w:r>
      <w:r w:rsidRPr="00DC5817">
        <w:rPr>
          <w:b/>
          <w:bCs/>
          <w:sz w:val="24"/>
          <w:szCs w:val="24"/>
        </w:rPr>
        <w:t>ÖĞRETMEN1</w:t>
      </w:r>
      <w:r w:rsidRPr="00DC5817">
        <w:rPr>
          <w:sz w:val="24"/>
          <w:szCs w:val="24"/>
        </w:rPr>
        <w:t xml:space="preserve"> tarafından belirtilen tarih ve saatte öğretmenler odasında açılmıştır. Okulda Bilişim Teknolojileri ve Yazılım dersi tek öğretmen tarafından yürütüldüğünden toplantı başkanlığı ve yazmanlık aynı öğretmence yürütülmüştür. II. döneme ilişkin plan, uygulama ve ölçme-değerlendirme süreçlerinin tutarlı yürütülmesi amacıyla gündemin sırasıyla ele alınmasına karar verilmiştir. Toplantı kararlarının yazılı hâle getirilerek okul idaresine sunulacağı belirtilmiştir. Yoklamada toplantıya katılması gereken zümre öğretmeninin hazır bulunduğu görülmüştür.</w:t>
      </w:r>
    </w:p>
    <w:p w14:paraId="7E69600B" w14:textId="77777777" w:rsidR="00DC5817" w:rsidRDefault="00DC5817" w:rsidP="00DC5817">
      <w:pPr>
        <w:rPr>
          <w:b/>
          <w:bCs/>
          <w:sz w:val="24"/>
          <w:szCs w:val="24"/>
        </w:rPr>
      </w:pPr>
    </w:p>
    <w:p w14:paraId="420075A9" w14:textId="73938BDC" w:rsidR="00DC5817" w:rsidRPr="00DC5817" w:rsidRDefault="00DC5817" w:rsidP="00DC5817">
      <w:pPr>
        <w:rPr>
          <w:sz w:val="24"/>
          <w:szCs w:val="24"/>
        </w:rPr>
      </w:pPr>
      <w:r w:rsidRPr="00DC5817">
        <w:rPr>
          <w:b/>
          <w:bCs/>
          <w:sz w:val="24"/>
          <w:szCs w:val="24"/>
        </w:rPr>
        <w:t>2. Planlamaların Türkiye Yüzyılı Maarif Model Çerçeve Planı, mevzuat ve öğretim programına uygun yapılması</w:t>
      </w:r>
      <w:r w:rsidRPr="00DC5817">
        <w:rPr>
          <w:sz w:val="24"/>
          <w:szCs w:val="24"/>
        </w:rPr>
        <w:br/>
        <w:t>II. dönem planlamalarının Türkiye Yüzyılı Maarif Model Çerçeve Planı doğrultusunda yürütülmesinin gerekli olduğu değerlendirilmiştir. Dersin öğretim programındaki öğrenme çıktıları, kazanım-zaman ilişkisi ve sınıf düzeylerine göre içerik sıralamasının planlarda açık biçimde yer alması gerektiği vurgulanmıştır. Öğretim sürecinde okulun kuruluş amacı ve öğrenci profili dikkate alınarak bilişim okuryazarlığı, güvenli internet ve üretken kullanımın dengeli biçimde ele alınmasının önemi belirtilmiştir. Planlarda ders içi uygulamalar kadar süreç takibinin de yer alması gerektiği ifade edilmiştir. Haftalık ders saatine uygun bir uygulama takvimi hazırlanarak dönem boyunca sapmaların not edilmesi gerektiği değerlendirilmiştir.</w:t>
      </w:r>
    </w:p>
    <w:p w14:paraId="47C12E9F" w14:textId="77777777" w:rsidR="00DC5817" w:rsidRDefault="00DC5817" w:rsidP="00DC5817">
      <w:pPr>
        <w:rPr>
          <w:b/>
          <w:bCs/>
          <w:sz w:val="24"/>
          <w:szCs w:val="24"/>
        </w:rPr>
      </w:pPr>
    </w:p>
    <w:p w14:paraId="26AEBB59" w14:textId="2B968035" w:rsidR="00DC5817" w:rsidRPr="00DC5817" w:rsidRDefault="00DC5817" w:rsidP="00DC5817">
      <w:pPr>
        <w:rPr>
          <w:sz w:val="24"/>
          <w:szCs w:val="24"/>
        </w:rPr>
      </w:pPr>
      <w:r w:rsidRPr="00DC5817">
        <w:rPr>
          <w:b/>
          <w:bCs/>
          <w:sz w:val="24"/>
          <w:szCs w:val="24"/>
        </w:rPr>
        <w:t>3. Atatürkçülük konularının planlara yansıtılması ve programın çevre özellikleriyle uygulanması</w:t>
      </w:r>
      <w:r w:rsidRPr="00DC5817">
        <w:rPr>
          <w:sz w:val="24"/>
          <w:szCs w:val="24"/>
        </w:rPr>
        <w:br/>
        <w:t>Atatürkçülükle ilgili konuların, bilişim ve teknoloji okuryazarlığı bağlamında uygun etkinliklerle ele alınması gerektiği görüşülmüştür. Belirli gün ve haftalara yönelik içeriklerde dijital içerik üretimi, sunum hazırlama ve bilgi doğrulama gibi çalışmalarla bağlantı kurulabileceği değerlendirilmiştir. Yıllık plan ve ders planlarında konu-kazanım ağırlıklarının gözetilerek hedeflerin netleştirilmesi gerektiği vurgulanmıştır. Okulun teknik altyapısı ve çevre koşulları dikkate alınarak etkinliklerin uygulanabilir biçimde tasarlanması gerektiği belirtilmiştir. Öğrencilerin teknoloji kullanımında etik ve sorumluluk bilinci geliştirmesi için ders içi örnek olayların planlara dahil edilmesinin uygun olacağı ifade edilmiştir.</w:t>
      </w:r>
    </w:p>
    <w:p w14:paraId="2F6C0C44" w14:textId="77777777" w:rsidR="00DC5817" w:rsidRDefault="00DC5817" w:rsidP="00DC5817">
      <w:pPr>
        <w:rPr>
          <w:b/>
          <w:bCs/>
          <w:sz w:val="24"/>
          <w:szCs w:val="24"/>
        </w:rPr>
      </w:pPr>
    </w:p>
    <w:p w14:paraId="18560ED7" w14:textId="59265A89" w:rsidR="00DC5817" w:rsidRPr="00DC5817" w:rsidRDefault="00DC5817" w:rsidP="00DC5817">
      <w:pPr>
        <w:rPr>
          <w:sz w:val="24"/>
          <w:szCs w:val="24"/>
        </w:rPr>
      </w:pPr>
      <w:r w:rsidRPr="00DC5817">
        <w:rPr>
          <w:b/>
          <w:bCs/>
          <w:sz w:val="24"/>
          <w:szCs w:val="24"/>
        </w:rPr>
        <w:t>4. Türkiye Yüzyılı Maarif Modeli’nin Bilişim Teknolojileri ve Yazılım dersi açısından değerlendirilmesi</w:t>
      </w:r>
      <w:r w:rsidRPr="00DC5817">
        <w:rPr>
          <w:sz w:val="24"/>
          <w:szCs w:val="24"/>
        </w:rPr>
        <w:br/>
        <w:t>Modelin öngördüğü süreç odaklı öğrenme ve üretim yaklaşımının Bilişim Teknolojileri ve Yazılım dersiyle yüksek düzeyde örtüştüğü değerlendirilmiştir. Öğrencilerin sadece tüketen değil üreten bireyler olarak yetişmesi için algoritmik düşünme, problem çözme ve basit proje geliştirme süreçlerine ağırlık verilmesi gerektiği ifade edilmiştir. Ürün dosyası/portfolyo yaklaşımının öğrenci gelişimini izlemeyi kolaylaştıracağı belirtilmiştir. Derste iş birliği, akran öğrenmesi ve sorumluluk paylaşımı içeren uygulamaların planlanmasının yararlı olacağı vurgulanmıştır. Modelin farklılaştırma yaklaşımı doğrultusunda görevlerin seviyelendirilmesi ve seçenekli etkinliklerin hazırlanması gerektiği değerlendirilmiştir.</w:t>
      </w:r>
    </w:p>
    <w:p w14:paraId="52999513" w14:textId="77777777" w:rsidR="00DC5817" w:rsidRDefault="00DC5817" w:rsidP="00DC5817">
      <w:pPr>
        <w:rPr>
          <w:b/>
          <w:bCs/>
          <w:sz w:val="24"/>
          <w:szCs w:val="24"/>
        </w:rPr>
      </w:pPr>
    </w:p>
    <w:p w14:paraId="388408DA" w14:textId="5F1F6604" w:rsidR="00DC5817" w:rsidRPr="00DC5817" w:rsidRDefault="00DC5817" w:rsidP="00DC5817">
      <w:pPr>
        <w:rPr>
          <w:sz w:val="24"/>
          <w:szCs w:val="24"/>
        </w:rPr>
      </w:pPr>
      <w:r w:rsidRPr="00DC5817">
        <w:rPr>
          <w:b/>
          <w:bCs/>
          <w:sz w:val="24"/>
          <w:szCs w:val="24"/>
        </w:rPr>
        <w:t>5. Derslerin işlenişinde uygulanacak öğretim yöntem ve tekniklerinin belirlenmesi</w:t>
      </w:r>
      <w:r w:rsidRPr="00DC5817">
        <w:rPr>
          <w:sz w:val="24"/>
          <w:szCs w:val="24"/>
        </w:rPr>
        <w:br/>
        <w:t xml:space="preserve">II. dönemde uygulamalı, etkin katılımı artıran yöntemlere ağırlık verilmesi gerektiği görüşülmüştür. Gösterip yaptırma, adım adım yönergeli uygulama, istasyon çalışması, görev temelli öğrenme ve küçük proje yaklaşımının dersin doğasına uygun olduğu belirtilmiştir. Bilişim güvenliği, dijital vatandaşlık ve telif gibi konularda örnek olay analizlerinin kullanılmasının öğrencilerin farkındalığını artıracağı değerlendirilmiştir. Zaman yönetimini güçlendirmek için her dersin “hedef–uygulama–ürün–geri bildirim” akışıyla yapılandırılması uygun görülmüştür. Ders içinde bireysel farklılıkları gözeten </w:t>
      </w:r>
      <w:r w:rsidRPr="00DC5817">
        <w:rPr>
          <w:sz w:val="24"/>
          <w:szCs w:val="24"/>
        </w:rPr>
        <w:lastRenderedPageBreak/>
        <w:t>destek materyalleri (kısa kontrol listesi, örnek dosya, şablon) hazırlanmasının yararlı olacağı ifade edilmiştir.</w:t>
      </w:r>
    </w:p>
    <w:p w14:paraId="2B61A2E6" w14:textId="77777777" w:rsidR="00DC5817" w:rsidRDefault="00DC5817" w:rsidP="00DC5817">
      <w:pPr>
        <w:rPr>
          <w:b/>
          <w:bCs/>
          <w:sz w:val="24"/>
          <w:szCs w:val="24"/>
        </w:rPr>
      </w:pPr>
    </w:p>
    <w:p w14:paraId="3C545642" w14:textId="68F8C9C6" w:rsidR="00DC5817" w:rsidRPr="00DC5817" w:rsidRDefault="00DC5817" w:rsidP="00DC5817">
      <w:pPr>
        <w:rPr>
          <w:sz w:val="24"/>
          <w:szCs w:val="24"/>
        </w:rPr>
      </w:pPr>
      <w:r w:rsidRPr="00DC5817">
        <w:rPr>
          <w:b/>
          <w:bCs/>
          <w:sz w:val="24"/>
          <w:szCs w:val="24"/>
        </w:rPr>
        <w:t>6. Özel eğitim ihtiyacı olan öğrenciler için BEP ve ders planı uyarlamaları</w:t>
      </w:r>
      <w:r w:rsidRPr="00DC5817">
        <w:rPr>
          <w:sz w:val="24"/>
          <w:szCs w:val="24"/>
        </w:rPr>
        <w:br/>
        <w:t>Özel eğitim ihtiyacı olan öğrenciler için ders içeriğinde uyarlama ve farklılaştırma yapılmasının gerekli olduğu değerlendirilmiştir. Uygulamalar sırasında yönergelerin sadeleştirilmesi, görsel destek kullanılması ve görevlerin küçük adımlara bölünmesi gerektiği vurgulanmıştır. Değerlendirmede öğrencinin bireysel hedefleri ve süreç içindeki gelişiminin esas alınmasının uygun olacağı belirtilmiştir. Duyusal hassasiyeti olan öğrenciler için ekran süresi, dikkat dağıtıcı uyaranlar ve sınıf içi oturma düzeninde esneklik sağlanabileceği ifade edilmiştir. Rehberlik servisi ve sınıf rehber öğretmenleriyle koordineli çalışılarak öğrencinin derse katılımının artırılması hedeflenmiştir.</w:t>
      </w:r>
    </w:p>
    <w:p w14:paraId="7F6A2357" w14:textId="77777777" w:rsidR="00DC5817" w:rsidRDefault="00DC5817" w:rsidP="00DC5817">
      <w:pPr>
        <w:rPr>
          <w:b/>
          <w:bCs/>
          <w:sz w:val="24"/>
          <w:szCs w:val="24"/>
        </w:rPr>
      </w:pPr>
    </w:p>
    <w:p w14:paraId="0A7DEB43" w14:textId="5BB30F98" w:rsidR="00DC5817" w:rsidRPr="00DC5817" w:rsidRDefault="00DC5817" w:rsidP="00DC5817">
      <w:pPr>
        <w:rPr>
          <w:sz w:val="24"/>
          <w:szCs w:val="24"/>
        </w:rPr>
      </w:pPr>
      <w:r w:rsidRPr="00DC5817">
        <w:rPr>
          <w:b/>
          <w:bCs/>
          <w:sz w:val="24"/>
          <w:szCs w:val="24"/>
        </w:rPr>
        <w:t>7. Ders ziyareti, geri bildirim ve diğer zümre/alanlarla iş birliği esasları</w:t>
      </w:r>
      <w:r w:rsidRPr="00DC5817">
        <w:rPr>
          <w:sz w:val="24"/>
          <w:szCs w:val="24"/>
        </w:rPr>
        <w:br/>
        <w:t>Okulda dersin tek öğretmenle yürütülmesi nedeniyle ders ziyareti ve geri bildirim süreçlerinin okul yönetimi ve uygun görülen alan öğretmenleriyle planlanabileceği değerlendirilmiştir. Uygulama derslerinde sınıf yönetimi, öğrenci etkinliği ve ürün kalitesi açısından kısa gözlem notları tutulmasının yararlı olacağı ifade edilmiştir. Türkçe, Matematik ve Fen dersleriyle disiplinler arası çalışmalar yapılabileceği; özellikle veri okuryazarlığı, tablo-grafik, problem çözme ve deney raporu sunumu gibi alanlarda iş birliği kurulabileceği belirtilmiştir. Rehberlik servisiyle dijital bağımlılık, siber zorbalık ve mahremiyet konularında ortak etkinlik yapılmasının uygun olacağı değerlendirilmiştir. Okul projeleri kapsamında ortak takvim oluşturularak çakışmaların önlenmesi gerektiği vurgulanmıştır.</w:t>
      </w:r>
    </w:p>
    <w:p w14:paraId="533AC17F" w14:textId="77777777" w:rsidR="00DC5817" w:rsidRDefault="00DC5817" w:rsidP="00DC5817">
      <w:pPr>
        <w:rPr>
          <w:b/>
          <w:bCs/>
          <w:sz w:val="24"/>
          <w:szCs w:val="24"/>
        </w:rPr>
      </w:pPr>
    </w:p>
    <w:p w14:paraId="1BB70F2E" w14:textId="25DABABE" w:rsidR="00DC5817" w:rsidRPr="00DC5817" w:rsidRDefault="00DC5817" w:rsidP="00DC5817">
      <w:pPr>
        <w:rPr>
          <w:sz w:val="24"/>
          <w:szCs w:val="24"/>
        </w:rPr>
      </w:pPr>
      <w:r w:rsidRPr="00DC5817">
        <w:rPr>
          <w:b/>
          <w:bCs/>
          <w:sz w:val="24"/>
          <w:szCs w:val="24"/>
        </w:rPr>
        <w:t>8. Akademik-bilimsel çalışmalar ve teknolojik gelişmelerin izlenmesi</w:t>
      </w:r>
      <w:r w:rsidRPr="00DC5817">
        <w:rPr>
          <w:sz w:val="24"/>
          <w:szCs w:val="24"/>
        </w:rPr>
        <w:br/>
        <w:t>Bilişim alanında hızlı değişen teknolojik gelişmelerin öğretim programının amaçlarına uygun şekilde derse yansıtılması gerektiği görüşülmüştür. EBA ve güvenilir dijital kaynakların düzenli takip edilerek ders içi uygulamalara entegre edilmesi değerlendirilmiştir. Yapay zekâ, veri güvenliği, açık kaynak yazılımlar ve çevrim içi iş birliği araçları gibi konularda öğrenci seviyesine uygun farkındalık etkinlikleri planlanabileceği ifade edilmiştir. Telif, lisans ve kişisel veri güvenliği konularının özellikle uygulamalı çalışmalar sırasında hatırlatılması gerektiği vurgulanmıştır. Ayrıca öğretmen mesleki gelişimi için çevrim içi eğitimlerin takip edilmesinin yararlı olacağı değerlendirilmiştir.</w:t>
      </w:r>
    </w:p>
    <w:p w14:paraId="6A192B00" w14:textId="77777777" w:rsidR="00DC5817" w:rsidRDefault="00DC5817" w:rsidP="00DC5817">
      <w:pPr>
        <w:rPr>
          <w:b/>
          <w:bCs/>
          <w:sz w:val="24"/>
          <w:szCs w:val="24"/>
        </w:rPr>
      </w:pPr>
    </w:p>
    <w:p w14:paraId="58CE2722" w14:textId="101E0101" w:rsidR="00DC5817" w:rsidRPr="00DC5817" w:rsidRDefault="00DC5817" w:rsidP="00DC5817">
      <w:pPr>
        <w:rPr>
          <w:sz w:val="24"/>
          <w:szCs w:val="24"/>
        </w:rPr>
      </w:pPr>
      <w:r w:rsidRPr="00DC5817">
        <w:rPr>
          <w:b/>
          <w:bCs/>
          <w:sz w:val="24"/>
          <w:szCs w:val="24"/>
        </w:rPr>
        <w:t>9. Araç-gereç, materyal ihtiyacı ve öğrenme ortamlarının etkin kullanımı</w:t>
      </w:r>
      <w:r w:rsidRPr="00DC5817">
        <w:rPr>
          <w:sz w:val="24"/>
          <w:szCs w:val="24"/>
        </w:rPr>
        <w:br/>
        <w:t>Dersin verimliliği için bilişim sınıfı altyapısının (bilgisayar, internet, ağ erişimi, yazılım lisansları) dönem başında kontrol edilmesi gerektiği belirtilmiştir. Derslerde kullanılacak yazılımların mümkün olduğunca erişilebilir ve öğrenci cihazlarına uyumlu seçeneklerden belirlenmesinin süreci kolaylaştıracağı değerlendirilmiştir. Öğrenci ürünlerinin saklanması için ortak klasör yapısı veya güvenli çevrim içi depolama düzeni kurulmasının uygun olacağı ifade edilmiştir. İnternet erişimi sınırlı durumlarda çevrim dışı etkinlik alternatifleri (kodlama kartları, akış şeması, unplugged etkinlikler) planlanması gerektiği vurgulanmıştır. Eksik görülen donanım ve sarf ihtiyaçlarının yazılı olarak okul idaresine bildirilmesi gerektiği değerlendirilmiştir.</w:t>
      </w:r>
    </w:p>
    <w:p w14:paraId="77C031DE" w14:textId="77777777" w:rsidR="00DC5817" w:rsidRPr="00DC5817" w:rsidRDefault="00DC5817" w:rsidP="00DC5817">
      <w:pPr>
        <w:rPr>
          <w:sz w:val="24"/>
          <w:szCs w:val="24"/>
        </w:rPr>
      </w:pPr>
      <w:r w:rsidRPr="00DC5817">
        <w:rPr>
          <w:b/>
          <w:bCs/>
          <w:sz w:val="24"/>
          <w:szCs w:val="24"/>
        </w:rPr>
        <w:t>10. Ulusal/uluslararası sınav ve yarışma sonuçlarının değerlendirilmesi</w:t>
      </w:r>
      <w:r w:rsidRPr="00DC5817">
        <w:rPr>
          <w:sz w:val="24"/>
          <w:szCs w:val="24"/>
        </w:rPr>
        <w:br/>
        <w:t>Bilişim ve kodlama alanında düzenlenen yarışma ve etkinliklerin öğrencilerin yeteneklerini ortaya çıkarmada önemli bir fırsat olduğu değerlendirilmiştir. Okulun imkânları ve öğrenci ilgisine göre uygun yarışma/etkinliklerin takip edilerek gönüllü öğrencilerin yönlendirilmesi gerektiği belirtilmiştir. Daha önce katılım sağlandıysa sonuçların analiz edilerek güçlü ve geliştirilmesi gereken yönlerin belirlenmesi gerektiği ifade edilmiştir. Katılım sağlanmayan durumlarda örnek raporların incelenerek okul için uygulanabilir bir yol haritası çıkarılmasının yararlı olacağı değerlendirilmiştir. Katılım süreçlerinde veli izinleri ve güvenlik planlamasının önceden yapılmasının önemli olduğu vurgulanmıştır.</w:t>
      </w:r>
    </w:p>
    <w:p w14:paraId="4F10FBF5" w14:textId="77777777" w:rsidR="00DC5817" w:rsidRDefault="00DC5817" w:rsidP="00DC5817">
      <w:pPr>
        <w:rPr>
          <w:b/>
          <w:bCs/>
          <w:sz w:val="24"/>
          <w:szCs w:val="24"/>
        </w:rPr>
      </w:pPr>
    </w:p>
    <w:p w14:paraId="23460EC8" w14:textId="62937C36" w:rsidR="00DC5817" w:rsidRPr="00DC5817" w:rsidRDefault="00DC5817" w:rsidP="00DC5817">
      <w:pPr>
        <w:rPr>
          <w:sz w:val="24"/>
          <w:szCs w:val="24"/>
        </w:rPr>
      </w:pPr>
      <w:r w:rsidRPr="00DC5817">
        <w:rPr>
          <w:b/>
          <w:bCs/>
          <w:sz w:val="24"/>
          <w:szCs w:val="24"/>
        </w:rPr>
        <w:t>11. Girişimcilik bilinci ve araştırma-geliştirme-tasarım becerilerinin geliştirilmesi</w:t>
      </w:r>
      <w:r w:rsidRPr="00DC5817">
        <w:rPr>
          <w:sz w:val="24"/>
          <w:szCs w:val="24"/>
        </w:rPr>
        <w:br/>
        <w:t>Öğrencilerde girişimcilik ve üretkenlik bilincini geliştirmek için gerçek yaşam problemlerine dönük küçük dijital çözümler tasarlanmasının uygun olacağı görüşülmüştür. Basit uygulama geliştirme, dijital afiş/infografik hazırlama, veri toplama ve raporlama gibi görevlerle öğrencilerin üretim süreçlerine katılımının artırılabileceği değerlendirilmiştir. Grup çalışmalarında rol paylaşımı yapılarak sorumluluk alma ve liderlik becerilerinin desteklenmesi gerektiği belirtilmiştir. Süreç boyunca öğrencilerin tasarım odaklı düşünme basamaklarını deneyimlemesi için “ihtiyaç belirleme–tasarlama–uygulama–test–sunum” döngüsüyle ilerlenmesinin yararlı olacağı ifade edilmiştir. Öğrenci ürünlerinin uygun ortamda paylaşılmasıyla motivasyonun artırılabileceği vurgulanmıştır.</w:t>
      </w:r>
    </w:p>
    <w:p w14:paraId="3B15A8ED" w14:textId="77777777" w:rsidR="00DC5817" w:rsidRDefault="00DC5817" w:rsidP="00DC5817">
      <w:pPr>
        <w:rPr>
          <w:b/>
          <w:bCs/>
          <w:sz w:val="24"/>
          <w:szCs w:val="24"/>
        </w:rPr>
      </w:pPr>
    </w:p>
    <w:p w14:paraId="51B1CF52" w14:textId="599EC5C3" w:rsidR="00DC5817" w:rsidRPr="00DC5817" w:rsidRDefault="00DC5817" w:rsidP="00DC5817">
      <w:pPr>
        <w:rPr>
          <w:sz w:val="24"/>
          <w:szCs w:val="24"/>
        </w:rPr>
      </w:pPr>
      <w:r w:rsidRPr="00DC5817">
        <w:rPr>
          <w:b/>
          <w:bCs/>
          <w:sz w:val="24"/>
          <w:szCs w:val="24"/>
        </w:rPr>
        <w:t>12. Proje ve performans çalışmalarının planlanması, değerlendirme ölçekleri</w:t>
      </w:r>
      <w:r w:rsidRPr="00DC5817">
        <w:rPr>
          <w:sz w:val="24"/>
          <w:szCs w:val="24"/>
        </w:rPr>
        <w:br/>
        <w:t>II. dönemde verilecek proje ve performans çalışmalarının sınıf düzeyine uygun, ölçülebilir ve zamanında tamamlanabilir nitelikte belirlenmesi gerektiği değerlendirilmiştir. Proje konularının, ders kazanımlarıyla doğrudan ilişkili ve öğrencinin günlük yaşamına dokunan içerikte seçilmesinin uygun olacağı belirtilmiştir. Değerlendirmede rubrik/kontrol listesi kullanılmasının hem öğrencinin beklentiyi anlamasını hem de adil değerlendirmeyi sağlayacağı ifade edilmiştir. Teslim takviminin dönem başında ilan edilmesi, ara kontrol tarihleri belirlenmesi ve geri bildirim verilmesi gerektiği vurgulanmıştır. Ayrıca dijital ürünlerde telif, kaynakça ve güvenli paylaşım ilkelerinin değerlendirmeye dâhil edilmesi gerektiği belirtilmiştir.</w:t>
      </w:r>
    </w:p>
    <w:p w14:paraId="5FBC7AD6" w14:textId="77777777" w:rsidR="00DC5817" w:rsidRDefault="00DC5817" w:rsidP="00DC5817">
      <w:pPr>
        <w:rPr>
          <w:b/>
          <w:bCs/>
          <w:sz w:val="24"/>
          <w:szCs w:val="24"/>
        </w:rPr>
      </w:pPr>
    </w:p>
    <w:p w14:paraId="2D6B4D43" w14:textId="48FE52D4" w:rsidR="00DC5817" w:rsidRPr="00DC5817" w:rsidRDefault="00DC5817" w:rsidP="00DC5817">
      <w:pPr>
        <w:rPr>
          <w:sz w:val="24"/>
          <w:szCs w:val="24"/>
        </w:rPr>
      </w:pPr>
      <w:r w:rsidRPr="00DC5817">
        <w:rPr>
          <w:b/>
          <w:bCs/>
          <w:sz w:val="24"/>
          <w:szCs w:val="24"/>
        </w:rPr>
        <w:t>13. İş sağlığı ve güvenliği tedbirleri</w:t>
      </w:r>
      <w:r w:rsidRPr="00DC5817">
        <w:rPr>
          <w:sz w:val="24"/>
          <w:szCs w:val="24"/>
        </w:rPr>
        <w:br/>
        <w:t>Bilişim sınıfında kablo düzeni, elektrik güvenliği ve cihazların doğru kullanımına ilişkin kuralların öğrencilere hatırlatılması gerektiği değerlendirilmiştir. Bilgisayar başında doğru oturuş, ekran mesafesi ve mola düzeni gibi ergonomi kurallarının öğrencilerin sağlığı açısından önemli olduğu vurgulanmıştır. İnternet kullanımında güvenlik filtreleri, güvenli parola, kişisel veri paylaşmama ve siber zorbalıkla mücadele konusunda okulun ilgili birimleriyle koordineli hareket edilmesinin gerekli olduğu belirtilmiştir. Ders sırasında cihaz kullanımına bağlı oluşabilecek risklere karşı sınıf içi düzenin korunması gerektiği ifade edilmiştir.</w:t>
      </w:r>
    </w:p>
    <w:p w14:paraId="7E94D594" w14:textId="77777777" w:rsidR="00DC5817" w:rsidRDefault="00DC5817" w:rsidP="00DC5817">
      <w:pPr>
        <w:rPr>
          <w:b/>
          <w:bCs/>
          <w:sz w:val="24"/>
          <w:szCs w:val="24"/>
        </w:rPr>
      </w:pPr>
    </w:p>
    <w:p w14:paraId="087FE054" w14:textId="5CC14C31" w:rsidR="00DC5817" w:rsidRPr="00DC5817" w:rsidRDefault="00DC5817" w:rsidP="00DC5817">
      <w:pPr>
        <w:rPr>
          <w:sz w:val="24"/>
          <w:szCs w:val="24"/>
        </w:rPr>
      </w:pPr>
      <w:r w:rsidRPr="00DC5817">
        <w:rPr>
          <w:b/>
          <w:bCs/>
          <w:sz w:val="24"/>
          <w:szCs w:val="24"/>
        </w:rPr>
        <w:t>14. Uygulamalı derslerde değerlendirme esasları ve ürün/süreç ölçütleri</w:t>
      </w:r>
      <w:r w:rsidRPr="00DC5817">
        <w:rPr>
          <w:sz w:val="24"/>
          <w:szCs w:val="24"/>
        </w:rPr>
        <w:br/>
        <w:t>Uygulamalı derslerde değerlendirmenin sadece sonuç ürün üzerinden değil süreç performansı üzerinden de yapılmasının uygun olacağı görüşülmüştür. Değerlendirme ölçütlerinde yönerge takibi, problem çözme yaklaşımı, düzenli çalışma, ürünün işlevselliği ve sunum becerisi gibi başlıkların yer alabileceği değerlendirilmiştir. Akran değerlendirmesi ve öz değerlendirme gibi yöntemlerin öğrencinin farkındalığını artırabileceği belirtilmiştir. Kısa görevler için kontrol listesi, kapsamlı projeler için rubrik kullanılması gerektiği vurgulanmıştır. Değerlendirme ölçütlerinin görev başında öğrencilere açıklanmasının süreci daha şeffaf hâle getireceği ifade edilmiştir.</w:t>
      </w:r>
    </w:p>
    <w:p w14:paraId="5EFFEF0C" w14:textId="77777777" w:rsidR="00DC5817" w:rsidRDefault="00DC5817" w:rsidP="00DC5817">
      <w:pPr>
        <w:rPr>
          <w:b/>
          <w:bCs/>
          <w:sz w:val="24"/>
          <w:szCs w:val="24"/>
        </w:rPr>
      </w:pPr>
    </w:p>
    <w:p w14:paraId="2CCDB9F4" w14:textId="2ED2908B" w:rsidR="00DC5817" w:rsidRPr="00DC5817" w:rsidRDefault="00DC5817" w:rsidP="00DC5817">
      <w:pPr>
        <w:rPr>
          <w:sz w:val="24"/>
          <w:szCs w:val="24"/>
        </w:rPr>
      </w:pPr>
      <w:r w:rsidRPr="00DC5817">
        <w:rPr>
          <w:b/>
          <w:bCs/>
          <w:sz w:val="24"/>
          <w:szCs w:val="24"/>
        </w:rPr>
        <w:t>15. Üst düzey düşünme ile sosyal-duygusal becerilere yönelik planlamalar</w:t>
      </w:r>
      <w:r w:rsidRPr="00DC5817">
        <w:rPr>
          <w:sz w:val="24"/>
          <w:szCs w:val="24"/>
        </w:rPr>
        <w:br/>
        <w:t>Dersin problem çözme, eleştirel düşünme ve karar verme becerilerini geliştirmeye uygun olduğu değerlendirilmiştir. Algoritma kurma, hata ayıklama ve alternatif çözüm üretme süreçleriyle öğrencilerin üst düzey düşünme becerilerinin desteklenebileceği ifade edilmiştir. Grup çalışmalarında iş birliği, iletişim ve sorumluluk paylaşımı becerilerinin güçlendirilmesi gerektiği vurgulanmıştır. Dijital ortamdaki iletişimde nezaket, saygı ve empati temelli davranışların pekiştirilmesi gerektiği belirtilmiştir. Öğrencilerin öz düzenleme becerilerini geliştirmek için kısa hedef belirleme ve ilerleme takibi uygulamalarının yapılmasının uygun olacağı değerlendirilmiştir.</w:t>
      </w:r>
    </w:p>
    <w:p w14:paraId="7BA65AB3" w14:textId="77777777" w:rsidR="00DC5817" w:rsidRDefault="00DC5817" w:rsidP="00DC5817">
      <w:pPr>
        <w:rPr>
          <w:b/>
          <w:bCs/>
          <w:sz w:val="24"/>
          <w:szCs w:val="24"/>
        </w:rPr>
      </w:pPr>
    </w:p>
    <w:p w14:paraId="6B638B66" w14:textId="1B82954D" w:rsidR="00DC5817" w:rsidRPr="00DC5817" w:rsidRDefault="00DC5817" w:rsidP="00DC5817">
      <w:pPr>
        <w:rPr>
          <w:sz w:val="24"/>
          <w:szCs w:val="24"/>
        </w:rPr>
      </w:pPr>
      <w:r w:rsidRPr="00DC5817">
        <w:rPr>
          <w:b/>
          <w:bCs/>
          <w:sz w:val="24"/>
          <w:szCs w:val="24"/>
        </w:rPr>
        <w:lastRenderedPageBreak/>
        <w:t>16. Millî, manevi ve ahlaki değerlerin örtük öğrenme yoluyla yürütülmesi</w:t>
      </w:r>
      <w:r w:rsidRPr="00DC5817">
        <w:rPr>
          <w:sz w:val="24"/>
          <w:szCs w:val="24"/>
        </w:rPr>
        <w:br/>
        <w:t>Ders sürecinde etik kullanım, sorumluluk, dürüstlük ve emek bilincinin sürekli vurgulanması gerektiği görüşülmüştür. Özellikle kaynak gösterme, telif haklarına saygı ve güvenli paylaşım ilkelerinin öğrencilere davranış düzeyinde kazandırılmasının önemli olduğu belirtilmiştir. Dijital ortamda mahremiyet ve kişisel verinin korunması konularının değerler eğitimiyle doğrudan ilişkili olduğu değerlendirilmiştir. Sınıf içi çalışmalarda adil görev paylaşımı ve grup içinde saygılı iletişim kurulmasının okul iklimine katkı sağlayacağı vurgulanmıştır.</w:t>
      </w:r>
    </w:p>
    <w:p w14:paraId="6C3BEDA2" w14:textId="77777777" w:rsidR="00DC5817" w:rsidRDefault="00DC5817" w:rsidP="00DC5817">
      <w:pPr>
        <w:rPr>
          <w:b/>
          <w:bCs/>
          <w:sz w:val="24"/>
          <w:szCs w:val="24"/>
        </w:rPr>
      </w:pPr>
    </w:p>
    <w:p w14:paraId="64E7A603" w14:textId="37F279EB" w:rsidR="00DC5817" w:rsidRPr="00DC5817" w:rsidRDefault="00DC5817" w:rsidP="00DC5817">
      <w:pPr>
        <w:rPr>
          <w:sz w:val="24"/>
          <w:szCs w:val="24"/>
        </w:rPr>
      </w:pPr>
      <w:r w:rsidRPr="00DC5817">
        <w:rPr>
          <w:b/>
          <w:bCs/>
          <w:sz w:val="24"/>
          <w:szCs w:val="24"/>
        </w:rPr>
        <w:t>17. Disiplinler arası yaklaşımın ele alınması</w:t>
      </w:r>
      <w:r w:rsidRPr="00DC5817">
        <w:rPr>
          <w:sz w:val="24"/>
          <w:szCs w:val="24"/>
        </w:rPr>
        <w:br/>
        <w:t>Bilişim dersinin diğer derslerdeki öğrenmeleri destekleyecek biçimde planlanmasının verimi artıracağı değerlendirilmiştir. Matematikle algoritma ve mantık, Fenle veri toplama-grafikleme, Türkçeyle sunum ve raporlama, Sosyal Bilgilerle medya okuryazarlığı gibi alanlarda ortak çalışmalar yapılabileceği belirtilmiştir. Ortak projelerin takvimlendirilerek yürütülmesi ve görev dağılımının netleştirilmesi gerektiği ifade edilmiştir. Öğrenci ürünlerinin dersler arası bütünlük sağlayacak şekilde sergi/panoda paylaşılmasının motivasyonu artırabileceği vurgulanmıştır.</w:t>
      </w:r>
    </w:p>
    <w:p w14:paraId="079D9F4A" w14:textId="77777777" w:rsidR="00DC5817" w:rsidRDefault="00DC5817" w:rsidP="00DC5817">
      <w:pPr>
        <w:rPr>
          <w:b/>
          <w:bCs/>
          <w:sz w:val="24"/>
          <w:szCs w:val="24"/>
        </w:rPr>
      </w:pPr>
    </w:p>
    <w:p w14:paraId="25D8B8E7" w14:textId="521841B5" w:rsidR="00DC5817" w:rsidRPr="00DC5817" w:rsidRDefault="00DC5817" w:rsidP="00DC5817">
      <w:pPr>
        <w:rPr>
          <w:sz w:val="24"/>
          <w:szCs w:val="24"/>
        </w:rPr>
      </w:pPr>
      <w:r w:rsidRPr="00DC5817">
        <w:rPr>
          <w:b/>
          <w:bCs/>
          <w:sz w:val="24"/>
          <w:szCs w:val="24"/>
        </w:rPr>
        <w:t>18. Çoklu okuryazarlık becerilerinin geliştirilmesi</w:t>
      </w:r>
      <w:r w:rsidRPr="00DC5817">
        <w:rPr>
          <w:sz w:val="24"/>
          <w:szCs w:val="24"/>
        </w:rPr>
        <w:br/>
        <w:t>Bilgi okuryazarlığı kapsamında doğru bilgiye erişme, kaynak değerlendirme ve doğrulama becerilerinin sistemli biçimde ele alınması gerektiği görüşülmüştür. Dijital okuryazarlık kapsamında güvenli parola, hesap güvenliği, mahremiyet ayarları ve güvenli paylaşım konularına uygulamalı örneklerle yer verilmesinin uygun olacağı belirtilmiştir. Veri okuryazarlığı kapsamında tablo, grafik ve basit veri analizi etkinliklerinin sınıf düzeyine uygun şekilde planlanması gerektiği vurgulanmıştır. Medya okuryazarlığı boyutunda yanlış bilgi, reklam-okuryazarlığı ve içerik sorgulama etkinliklerinin yapılabileceği değerlendirilmiştir.</w:t>
      </w:r>
    </w:p>
    <w:p w14:paraId="740DFD88" w14:textId="77777777" w:rsidR="00DC5817" w:rsidRDefault="00DC5817" w:rsidP="00DC5817">
      <w:pPr>
        <w:rPr>
          <w:b/>
          <w:bCs/>
          <w:sz w:val="24"/>
          <w:szCs w:val="24"/>
        </w:rPr>
      </w:pPr>
    </w:p>
    <w:p w14:paraId="063A3A68" w14:textId="44F487E4" w:rsidR="00DC5817" w:rsidRPr="00DC5817" w:rsidRDefault="00DC5817" w:rsidP="00DC5817">
      <w:pPr>
        <w:rPr>
          <w:sz w:val="24"/>
          <w:szCs w:val="24"/>
        </w:rPr>
      </w:pPr>
      <w:r w:rsidRPr="00DC5817">
        <w:rPr>
          <w:b/>
          <w:bCs/>
          <w:sz w:val="24"/>
          <w:szCs w:val="24"/>
        </w:rPr>
        <w:t>19. Sosyal sorumluluk programı kapsamında ders bazlı faaliyetler</w:t>
      </w:r>
      <w:r w:rsidRPr="00DC5817">
        <w:rPr>
          <w:sz w:val="24"/>
          <w:szCs w:val="24"/>
        </w:rPr>
        <w:br/>
        <w:t>Ders kapsamında sosyal sorumluluk bilincini geliştirecek dijital farkındalık çalışmaları yapılabileceği değerlendirilmiştir. Siber zorbalıkla mücadele, dijital nezaket, güvenli internet günü gibi temalarda öğrenci ürünleri hazırlanmasının uygun olacağı belirtilmiştir. Okul içinde bilgilendirme afişi, kısa sunum veya sınıf içi mini atölye çalışmalarıyla öğrencilerin aktif rol almasının sağlanabileceği ifade edilmiştir. Faaliyetlerin okul yönetimi ve rehberlik servisiyle koordineli yürütülmesinin gerekli olduğu vurgulanmıştır.</w:t>
      </w:r>
    </w:p>
    <w:p w14:paraId="02DF5C03" w14:textId="77777777" w:rsidR="00DC5817" w:rsidRPr="00DC5817" w:rsidRDefault="00DC5817" w:rsidP="00DC5817">
      <w:pPr>
        <w:rPr>
          <w:sz w:val="24"/>
          <w:szCs w:val="24"/>
        </w:rPr>
      </w:pPr>
      <w:r w:rsidRPr="00DC5817">
        <w:rPr>
          <w:b/>
          <w:bCs/>
          <w:sz w:val="24"/>
          <w:szCs w:val="24"/>
        </w:rPr>
        <w:t>20. Okul içi/dışı faaliyetler için araç-gereç ve mali kaynak ihtiyaçları</w:t>
      </w:r>
      <w:r w:rsidRPr="00DC5817">
        <w:rPr>
          <w:sz w:val="24"/>
          <w:szCs w:val="24"/>
        </w:rPr>
        <w:br/>
        <w:t>Okul içinde yürütülecek uygulamalar için temel ihtiyaçların (internet, yazılım, çıktı/sarf, güvenli depolama) belirlenmesi gerektiği değerlendirilmiştir. Okul dışı etkinlik düşünülmesi hâlinde ulaşım, izin süreçleri ve mali kaynak planlamasının idareyle koordineli yürütülmesi gerektiği belirtilmiştir. İmkânların kısıtlı olduğu durumlarda düşük maliyetli veya ücretsiz araçlarla alternatif uygulama planlarının hazırlanmasının uygun olacağı vurgulanmıştır. Gerekli görülen ihtiyaçların yazılı olarak okul idaresine bildirilmesine karar verilmiştir.</w:t>
      </w:r>
    </w:p>
    <w:p w14:paraId="1F74FF99" w14:textId="77777777" w:rsidR="00DC5817" w:rsidRDefault="00DC5817" w:rsidP="00DC5817">
      <w:pPr>
        <w:rPr>
          <w:b/>
          <w:bCs/>
          <w:sz w:val="24"/>
          <w:szCs w:val="24"/>
        </w:rPr>
      </w:pPr>
    </w:p>
    <w:p w14:paraId="4DD9835B" w14:textId="57C44417" w:rsidR="00DC5817" w:rsidRPr="00DC5817" w:rsidRDefault="00DC5817" w:rsidP="00DC5817">
      <w:pPr>
        <w:rPr>
          <w:sz w:val="24"/>
          <w:szCs w:val="24"/>
        </w:rPr>
      </w:pPr>
      <w:r w:rsidRPr="00DC5817">
        <w:rPr>
          <w:b/>
          <w:bCs/>
          <w:sz w:val="24"/>
          <w:szCs w:val="24"/>
        </w:rPr>
        <w:t>21. Dilek, temenniler ve kapanış</w:t>
      </w:r>
      <w:r w:rsidRPr="00DC5817">
        <w:rPr>
          <w:sz w:val="24"/>
          <w:szCs w:val="24"/>
        </w:rPr>
        <w:br/>
        <w:t>II. dönemde öğrenci katılımını artıracak uygulamalı çalışmaların planlı biçimde yürütülmesi gerektiği değerlendirilmiştir. Ölçme-değerlendirme süreçlerinde şeffaflığın ve düzenli geri bildirimin önemi vurgulanmıştır. Dijital güvenlik ve etik konularının her sınıf düzeyinde süreç boyunca hatırlatılması gerektiği belirtilmiştir. Görüşülecek başka konu kalmadığından toplantı iyi dileklerle kapatılmıştır.</w:t>
      </w:r>
    </w:p>
    <w:p w14:paraId="2C91109B" w14:textId="667E50DE" w:rsidR="00DC5817" w:rsidRDefault="00DC5817" w:rsidP="00DC5817">
      <w:pPr>
        <w:rPr>
          <w:sz w:val="24"/>
          <w:szCs w:val="24"/>
        </w:rPr>
      </w:pPr>
    </w:p>
    <w:p w14:paraId="4270CAF4" w14:textId="77777777" w:rsidR="00DC5817" w:rsidRDefault="00DC5817" w:rsidP="00DC5817">
      <w:pPr>
        <w:rPr>
          <w:sz w:val="24"/>
          <w:szCs w:val="24"/>
        </w:rPr>
      </w:pPr>
    </w:p>
    <w:p w14:paraId="799BC40A" w14:textId="77777777" w:rsidR="00DC5817" w:rsidRDefault="00DC5817" w:rsidP="00DC5817">
      <w:pPr>
        <w:rPr>
          <w:sz w:val="24"/>
          <w:szCs w:val="24"/>
        </w:rPr>
      </w:pPr>
    </w:p>
    <w:p w14:paraId="4C20F7F0" w14:textId="77777777" w:rsidR="00DC5817" w:rsidRPr="00DC5817" w:rsidRDefault="00DC5817" w:rsidP="00DC5817">
      <w:pPr>
        <w:rPr>
          <w:sz w:val="24"/>
          <w:szCs w:val="24"/>
        </w:rPr>
      </w:pPr>
    </w:p>
    <w:p w14:paraId="5436CCEB" w14:textId="77777777" w:rsidR="00DC5817" w:rsidRPr="00DC5817" w:rsidRDefault="00DC5817" w:rsidP="00DC5817">
      <w:pPr>
        <w:rPr>
          <w:b/>
          <w:bCs/>
          <w:sz w:val="24"/>
          <w:szCs w:val="24"/>
        </w:rPr>
      </w:pPr>
      <w:r w:rsidRPr="00DC5817">
        <w:rPr>
          <w:b/>
          <w:bCs/>
          <w:sz w:val="24"/>
          <w:szCs w:val="24"/>
        </w:rPr>
        <w:lastRenderedPageBreak/>
        <w:t>ALINAN KARARLAR</w:t>
      </w:r>
    </w:p>
    <w:p w14:paraId="55603F91" w14:textId="77777777" w:rsidR="00DC5817" w:rsidRPr="00DC5817" w:rsidRDefault="00DC5817" w:rsidP="00DC5817">
      <w:pPr>
        <w:numPr>
          <w:ilvl w:val="0"/>
          <w:numId w:val="22"/>
        </w:numPr>
        <w:rPr>
          <w:sz w:val="24"/>
          <w:szCs w:val="24"/>
        </w:rPr>
      </w:pPr>
      <w:r w:rsidRPr="00DC5817">
        <w:rPr>
          <w:sz w:val="24"/>
          <w:szCs w:val="24"/>
        </w:rPr>
        <w:t xml:space="preserve">Okulda Bilişim Teknolojileri ve Yazılım dersi zümresinin tek öğretmenle yürütülmesi nedeniyle toplantı başkanlığı ve yazmanlığın </w:t>
      </w:r>
      <w:r w:rsidRPr="00DC5817">
        <w:rPr>
          <w:b/>
          <w:bCs/>
          <w:sz w:val="24"/>
          <w:szCs w:val="24"/>
        </w:rPr>
        <w:t>ÖĞRETMEN1</w:t>
      </w:r>
      <w:r w:rsidRPr="00DC5817">
        <w:rPr>
          <w:sz w:val="24"/>
          <w:szCs w:val="24"/>
        </w:rPr>
        <w:t xml:space="preserve"> tarafından yapılmasına kararlaştırdı.</w:t>
      </w:r>
    </w:p>
    <w:p w14:paraId="6873829A" w14:textId="77777777" w:rsidR="00DC5817" w:rsidRPr="00DC5817" w:rsidRDefault="00DC5817" w:rsidP="00DC5817">
      <w:pPr>
        <w:numPr>
          <w:ilvl w:val="0"/>
          <w:numId w:val="22"/>
        </w:numPr>
        <w:rPr>
          <w:sz w:val="24"/>
          <w:szCs w:val="24"/>
        </w:rPr>
      </w:pPr>
      <w:r w:rsidRPr="00DC5817">
        <w:rPr>
          <w:sz w:val="24"/>
          <w:szCs w:val="24"/>
        </w:rPr>
        <w:t>II. dönem planlamalarının Türkiye Yüzyılı Maarif Model Çerçeve Planı ve yürürlükteki mevzuata uygun yürütülmesine kararlaştırdı.</w:t>
      </w:r>
    </w:p>
    <w:p w14:paraId="3266417C" w14:textId="77777777" w:rsidR="00DC5817" w:rsidRPr="00DC5817" w:rsidRDefault="00DC5817" w:rsidP="00DC5817">
      <w:pPr>
        <w:numPr>
          <w:ilvl w:val="0"/>
          <w:numId w:val="22"/>
        </w:numPr>
        <w:rPr>
          <w:sz w:val="24"/>
          <w:szCs w:val="24"/>
        </w:rPr>
      </w:pPr>
      <w:r w:rsidRPr="00DC5817">
        <w:rPr>
          <w:sz w:val="24"/>
          <w:szCs w:val="24"/>
        </w:rPr>
        <w:t>Yıllık plan ve ders planlarında kazanım-zaman dengesinin gözetilmesine ve gerektiğinde güncellenmesine kararlaştırdı.</w:t>
      </w:r>
    </w:p>
    <w:p w14:paraId="17EB0F56" w14:textId="77777777" w:rsidR="00DC5817" w:rsidRPr="00DC5817" w:rsidRDefault="00DC5817" w:rsidP="00DC5817">
      <w:pPr>
        <w:numPr>
          <w:ilvl w:val="0"/>
          <w:numId w:val="22"/>
        </w:numPr>
        <w:rPr>
          <w:sz w:val="24"/>
          <w:szCs w:val="24"/>
        </w:rPr>
      </w:pPr>
      <w:r w:rsidRPr="00DC5817">
        <w:rPr>
          <w:sz w:val="24"/>
          <w:szCs w:val="24"/>
        </w:rPr>
        <w:t>Atatürkçülükle ilgili konuların, dersin amaç ve kazanımlarıyla ilişkilendirilerek uygun etkinliklerle planlara yansıtılmasına kararlaştırdı.</w:t>
      </w:r>
    </w:p>
    <w:p w14:paraId="2FB80F30" w14:textId="77777777" w:rsidR="00DC5817" w:rsidRPr="00DC5817" w:rsidRDefault="00DC5817" w:rsidP="00DC5817">
      <w:pPr>
        <w:numPr>
          <w:ilvl w:val="0"/>
          <w:numId w:val="22"/>
        </w:numPr>
        <w:rPr>
          <w:sz w:val="24"/>
          <w:szCs w:val="24"/>
        </w:rPr>
      </w:pPr>
      <w:r w:rsidRPr="00DC5817">
        <w:rPr>
          <w:sz w:val="24"/>
          <w:szCs w:val="24"/>
        </w:rPr>
        <w:t>Süreç odaklı öğrenme ve ürün dosyası/portfolyo yaklaşımının ders uygulamalarında kullanılmasına kararlaştırdı.</w:t>
      </w:r>
    </w:p>
    <w:p w14:paraId="432B8013" w14:textId="77777777" w:rsidR="00DC5817" w:rsidRPr="00DC5817" w:rsidRDefault="00DC5817" w:rsidP="00DC5817">
      <w:pPr>
        <w:numPr>
          <w:ilvl w:val="0"/>
          <w:numId w:val="22"/>
        </w:numPr>
        <w:rPr>
          <w:sz w:val="24"/>
          <w:szCs w:val="24"/>
        </w:rPr>
      </w:pPr>
      <w:r w:rsidRPr="00DC5817">
        <w:rPr>
          <w:sz w:val="24"/>
          <w:szCs w:val="24"/>
        </w:rPr>
        <w:t>Uygulamalı öğretim yöntem ve tekniklerine (gösterip yaptırma, görev temelli çalışma, küçük proje) ağırlık verilmesine kararlaştırdı.</w:t>
      </w:r>
    </w:p>
    <w:p w14:paraId="76DD385C" w14:textId="77777777" w:rsidR="00DC5817" w:rsidRPr="00DC5817" w:rsidRDefault="00DC5817" w:rsidP="00DC5817">
      <w:pPr>
        <w:numPr>
          <w:ilvl w:val="0"/>
          <w:numId w:val="22"/>
        </w:numPr>
        <w:rPr>
          <w:sz w:val="24"/>
          <w:szCs w:val="24"/>
        </w:rPr>
      </w:pPr>
      <w:r w:rsidRPr="00DC5817">
        <w:rPr>
          <w:sz w:val="24"/>
          <w:szCs w:val="24"/>
        </w:rPr>
        <w:t>Özel eğitim ihtiyacı olan öğrenciler için BEP doğrultusunda uyarlama ve farklılaştırma yapılmasına kararlaştırdı.</w:t>
      </w:r>
    </w:p>
    <w:p w14:paraId="1FC80B00" w14:textId="77777777" w:rsidR="00DC5817" w:rsidRPr="00DC5817" w:rsidRDefault="00DC5817" w:rsidP="00DC5817">
      <w:pPr>
        <w:numPr>
          <w:ilvl w:val="0"/>
          <w:numId w:val="22"/>
        </w:numPr>
        <w:rPr>
          <w:sz w:val="24"/>
          <w:szCs w:val="24"/>
        </w:rPr>
      </w:pPr>
      <w:r w:rsidRPr="00DC5817">
        <w:rPr>
          <w:sz w:val="24"/>
          <w:szCs w:val="24"/>
        </w:rPr>
        <w:t>Ders ziyareti ve geri bildirim süreçlerinin okul yönetimi ve uygun görülen alan öğretmenleriyle planlanmasına kararlaştırdı.</w:t>
      </w:r>
    </w:p>
    <w:p w14:paraId="585AAFED" w14:textId="77777777" w:rsidR="00DC5817" w:rsidRPr="00DC5817" w:rsidRDefault="00DC5817" w:rsidP="00DC5817">
      <w:pPr>
        <w:numPr>
          <w:ilvl w:val="0"/>
          <w:numId w:val="22"/>
        </w:numPr>
        <w:rPr>
          <w:sz w:val="24"/>
          <w:szCs w:val="24"/>
        </w:rPr>
      </w:pPr>
      <w:r w:rsidRPr="00DC5817">
        <w:rPr>
          <w:sz w:val="24"/>
          <w:szCs w:val="24"/>
        </w:rPr>
        <w:t>EBA ve güvenilir dijital içeriklerin takip edilerek öğretim sürecine uygun biçimde yansıtılmasına kararlaştırdı.</w:t>
      </w:r>
    </w:p>
    <w:p w14:paraId="2A1C0864" w14:textId="77777777" w:rsidR="00DC5817" w:rsidRPr="00DC5817" w:rsidRDefault="00DC5817" w:rsidP="00DC5817">
      <w:pPr>
        <w:numPr>
          <w:ilvl w:val="0"/>
          <w:numId w:val="22"/>
        </w:numPr>
        <w:rPr>
          <w:sz w:val="24"/>
          <w:szCs w:val="24"/>
        </w:rPr>
      </w:pPr>
      <w:r w:rsidRPr="00DC5817">
        <w:rPr>
          <w:sz w:val="24"/>
          <w:szCs w:val="24"/>
        </w:rPr>
        <w:t>Bilişim sınıfı altyapısının dönem başında kontrol edilmesine ve eksiklerin okul idaresine bildirilmesine kararlaştırdı.</w:t>
      </w:r>
    </w:p>
    <w:p w14:paraId="107AB062" w14:textId="77777777" w:rsidR="00DC5817" w:rsidRPr="00DC5817" w:rsidRDefault="00DC5817" w:rsidP="00DC5817">
      <w:pPr>
        <w:numPr>
          <w:ilvl w:val="0"/>
          <w:numId w:val="22"/>
        </w:numPr>
        <w:rPr>
          <w:sz w:val="24"/>
          <w:szCs w:val="24"/>
        </w:rPr>
      </w:pPr>
      <w:r w:rsidRPr="00DC5817">
        <w:rPr>
          <w:sz w:val="24"/>
          <w:szCs w:val="24"/>
        </w:rPr>
        <w:t>Dijital vatandaşlık, siber zorbalık, mahremiyet ve telif konularının ders içinde uygulamalı örneklerle sürekli pekiştirilmesine kararlaştırdı.</w:t>
      </w:r>
    </w:p>
    <w:p w14:paraId="4DCD6117" w14:textId="77777777" w:rsidR="00DC5817" w:rsidRPr="00DC5817" w:rsidRDefault="00DC5817" w:rsidP="00DC5817">
      <w:pPr>
        <w:numPr>
          <w:ilvl w:val="0"/>
          <w:numId w:val="22"/>
        </w:numPr>
        <w:rPr>
          <w:sz w:val="24"/>
          <w:szCs w:val="24"/>
        </w:rPr>
      </w:pPr>
      <w:r w:rsidRPr="00DC5817">
        <w:rPr>
          <w:sz w:val="24"/>
          <w:szCs w:val="24"/>
        </w:rPr>
        <w:t>Öğrencilerde girişimcilik, tasarım odaklı düşünme ve problem çözme becerilerini geliştirecek görevlerin planlanmasına kararlaştırdı.</w:t>
      </w:r>
    </w:p>
    <w:p w14:paraId="5B127FC1" w14:textId="77777777" w:rsidR="00DC5817" w:rsidRPr="00DC5817" w:rsidRDefault="00DC5817" w:rsidP="00DC5817">
      <w:pPr>
        <w:numPr>
          <w:ilvl w:val="0"/>
          <w:numId w:val="22"/>
        </w:numPr>
        <w:rPr>
          <w:sz w:val="24"/>
          <w:szCs w:val="24"/>
        </w:rPr>
      </w:pPr>
      <w:r w:rsidRPr="00DC5817">
        <w:rPr>
          <w:sz w:val="24"/>
          <w:szCs w:val="24"/>
        </w:rPr>
        <w:t>Proje ve performans görevlerinin sınıf düzeyine uygun belirlenmesine, takvim ve rubriklerin önceden duyurulmasına kararlaştırdı.</w:t>
      </w:r>
    </w:p>
    <w:p w14:paraId="6FBBE521" w14:textId="77777777" w:rsidR="00DC5817" w:rsidRPr="00DC5817" w:rsidRDefault="00DC5817" w:rsidP="00DC5817">
      <w:pPr>
        <w:numPr>
          <w:ilvl w:val="0"/>
          <w:numId w:val="22"/>
        </w:numPr>
        <w:rPr>
          <w:sz w:val="24"/>
          <w:szCs w:val="24"/>
        </w:rPr>
      </w:pPr>
      <w:r w:rsidRPr="00DC5817">
        <w:rPr>
          <w:sz w:val="24"/>
          <w:szCs w:val="24"/>
        </w:rPr>
        <w:t>Uygulamalı derslerde süreç ve ürün değerlendirmesinin birlikte yapılmasına; kontrol listesi ve rubrik kullanılmasına kararlaştırdı.</w:t>
      </w:r>
    </w:p>
    <w:p w14:paraId="165210E9" w14:textId="77777777" w:rsidR="00DC5817" w:rsidRPr="00DC5817" w:rsidRDefault="00DC5817" w:rsidP="00DC5817">
      <w:pPr>
        <w:numPr>
          <w:ilvl w:val="0"/>
          <w:numId w:val="22"/>
        </w:numPr>
        <w:rPr>
          <w:sz w:val="24"/>
          <w:szCs w:val="24"/>
        </w:rPr>
      </w:pPr>
      <w:r w:rsidRPr="00DC5817">
        <w:rPr>
          <w:sz w:val="24"/>
          <w:szCs w:val="24"/>
        </w:rPr>
        <w:t>İş sağlığı ve güvenliği kurallarına (elektrik güvenliği, ergonomi, sınıf düzeni) titizlikle uyulmasına kararlaştırdı.</w:t>
      </w:r>
    </w:p>
    <w:p w14:paraId="655F801A" w14:textId="77777777" w:rsidR="00DC5817" w:rsidRPr="00DC5817" w:rsidRDefault="00DC5817" w:rsidP="00DC5817">
      <w:pPr>
        <w:numPr>
          <w:ilvl w:val="0"/>
          <w:numId w:val="22"/>
        </w:numPr>
        <w:rPr>
          <w:sz w:val="24"/>
          <w:szCs w:val="24"/>
        </w:rPr>
      </w:pPr>
      <w:r w:rsidRPr="00DC5817">
        <w:rPr>
          <w:sz w:val="24"/>
          <w:szCs w:val="24"/>
        </w:rPr>
        <w:t>Diğer derslerle disiplinler arası çalışmaların takvimlendirilerek planlanmasına kararlaştırdı.</w:t>
      </w:r>
    </w:p>
    <w:p w14:paraId="1BC24DE6" w14:textId="77777777" w:rsidR="00DC5817" w:rsidRPr="00DC5817" w:rsidRDefault="00DC5817" w:rsidP="00DC5817">
      <w:pPr>
        <w:numPr>
          <w:ilvl w:val="0"/>
          <w:numId w:val="22"/>
        </w:numPr>
        <w:rPr>
          <w:sz w:val="24"/>
          <w:szCs w:val="24"/>
        </w:rPr>
      </w:pPr>
      <w:r w:rsidRPr="00DC5817">
        <w:rPr>
          <w:sz w:val="24"/>
          <w:szCs w:val="24"/>
        </w:rPr>
        <w:t>Bilgi, medya, veri ve dijital okuryazarlık becerilerinin geliştirilmesine yönelik etkinliklere sistemli olarak yer verilmesine kararlaştırdı.</w:t>
      </w:r>
    </w:p>
    <w:p w14:paraId="08332BFA" w14:textId="77777777" w:rsidR="00DC5817" w:rsidRPr="00DC5817" w:rsidRDefault="00DC5817" w:rsidP="00DC5817">
      <w:pPr>
        <w:numPr>
          <w:ilvl w:val="0"/>
          <w:numId w:val="22"/>
        </w:numPr>
        <w:rPr>
          <w:sz w:val="24"/>
          <w:szCs w:val="24"/>
        </w:rPr>
      </w:pPr>
      <w:r w:rsidRPr="00DC5817">
        <w:rPr>
          <w:sz w:val="24"/>
          <w:szCs w:val="24"/>
        </w:rPr>
        <w:t>Sosyal sorumluluk kapsamında güvenli internet ve dijital nezaket temalı okul içi çalışmalar planlanmasına kararlaştırdı.</w:t>
      </w:r>
    </w:p>
    <w:p w14:paraId="2E2ACADF" w14:textId="77777777" w:rsidR="00DC5817" w:rsidRPr="00DC5817" w:rsidRDefault="00DC5817" w:rsidP="00DC5817">
      <w:pPr>
        <w:numPr>
          <w:ilvl w:val="0"/>
          <w:numId w:val="22"/>
        </w:numPr>
        <w:rPr>
          <w:sz w:val="24"/>
          <w:szCs w:val="24"/>
        </w:rPr>
      </w:pPr>
      <w:r w:rsidRPr="00DC5817">
        <w:rPr>
          <w:sz w:val="24"/>
          <w:szCs w:val="24"/>
        </w:rPr>
        <w:t>Okul içi/dışı faaliyetlerde ihtiyaç duyulacak araç-gereç ve mali kaynakların önceden belirlenerek gerekli izin süreçlerinin yürütülmesine kararlaştırdı.</w:t>
      </w:r>
    </w:p>
    <w:p w14:paraId="2DBBB8BB" w14:textId="77777777" w:rsidR="00DC5817" w:rsidRPr="00DC5817" w:rsidRDefault="00DC5817" w:rsidP="002A1789">
      <w:pPr>
        <w:rPr>
          <w:sz w:val="24"/>
          <w:szCs w:val="24"/>
        </w:rPr>
      </w:pPr>
    </w:p>
    <w:p w14:paraId="0D4A0D12" w14:textId="77777777" w:rsidR="00CD19EE" w:rsidRDefault="00CD19EE" w:rsidP="00CD19EE">
      <w:pPr>
        <w:rPr>
          <w:b/>
          <w:bCs/>
          <w:sz w:val="24"/>
          <w:szCs w:val="24"/>
        </w:rPr>
      </w:pPr>
    </w:p>
    <w:tbl>
      <w:tblPr>
        <w:tblStyle w:val="TabloKlavuzu"/>
        <w:tblW w:w="10159" w:type="dxa"/>
        <w:tblLook w:val="04A0" w:firstRow="1" w:lastRow="0" w:firstColumn="1" w:lastColumn="0" w:noHBand="0" w:noVBand="1"/>
      </w:tblPr>
      <w:tblGrid>
        <w:gridCol w:w="875"/>
        <w:gridCol w:w="2022"/>
        <w:gridCol w:w="3849"/>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05730C3D" w:rsidR="000830DD" w:rsidRPr="00A806EF" w:rsidRDefault="00DC5817" w:rsidP="00AC1EFC">
            <w:pPr>
              <w:jc w:val="center"/>
              <w:rPr>
                <w:bCs/>
                <w:sz w:val="24"/>
                <w:szCs w:val="24"/>
              </w:rPr>
            </w:pPr>
            <w:r w:rsidRPr="00DC5817">
              <w:rPr>
                <w:sz w:val="24"/>
                <w:szCs w:val="24"/>
              </w:rPr>
              <w:t>Bilişim Teknolojileri ve Yazılım</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E70E6" w14:textId="77777777" w:rsidR="00E26ED2" w:rsidRDefault="00E26ED2" w:rsidP="00CD19EE">
      <w:pPr>
        <w:spacing w:line="240" w:lineRule="auto"/>
      </w:pPr>
      <w:r>
        <w:separator/>
      </w:r>
    </w:p>
  </w:endnote>
  <w:endnote w:type="continuationSeparator" w:id="0">
    <w:p w14:paraId="0E737594" w14:textId="77777777" w:rsidR="00E26ED2" w:rsidRDefault="00E26ED2"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372F5" w14:textId="77777777" w:rsidR="00E26ED2" w:rsidRDefault="00E26ED2" w:rsidP="00CD19EE">
      <w:pPr>
        <w:spacing w:line="240" w:lineRule="auto"/>
      </w:pPr>
      <w:r>
        <w:separator/>
      </w:r>
    </w:p>
  </w:footnote>
  <w:footnote w:type="continuationSeparator" w:id="0">
    <w:p w14:paraId="650B212D" w14:textId="77777777" w:rsidR="00E26ED2" w:rsidRDefault="00E26ED2"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A5E00"/>
    <w:multiLevelType w:val="hybridMultilevel"/>
    <w:tmpl w:val="D1C655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EF309A"/>
    <w:multiLevelType w:val="hybridMultilevel"/>
    <w:tmpl w:val="7A1018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536325"/>
    <w:multiLevelType w:val="hybridMultilevel"/>
    <w:tmpl w:val="044A07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0F10A0"/>
    <w:multiLevelType w:val="hybridMultilevel"/>
    <w:tmpl w:val="921A576A"/>
    <w:lvl w:ilvl="0" w:tplc="64BE5A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904496"/>
    <w:multiLevelType w:val="hybridMultilevel"/>
    <w:tmpl w:val="044A071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B774EE"/>
    <w:multiLevelType w:val="hybridMultilevel"/>
    <w:tmpl w:val="2F82E176"/>
    <w:lvl w:ilvl="0" w:tplc="0638EA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A625545"/>
    <w:multiLevelType w:val="hybridMultilevel"/>
    <w:tmpl w:val="16CC0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34299C"/>
    <w:multiLevelType w:val="hybridMultilevel"/>
    <w:tmpl w:val="3AC29EF6"/>
    <w:lvl w:ilvl="0" w:tplc="9A542BF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601090C"/>
    <w:multiLevelType w:val="hybridMultilevel"/>
    <w:tmpl w:val="8DFED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AC96E70"/>
    <w:multiLevelType w:val="hybridMultilevel"/>
    <w:tmpl w:val="300A6996"/>
    <w:lvl w:ilvl="0" w:tplc="103C1EA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C1A66EB"/>
    <w:multiLevelType w:val="hybridMultilevel"/>
    <w:tmpl w:val="AA586028"/>
    <w:lvl w:ilvl="0" w:tplc="2132BD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FF133E9"/>
    <w:multiLevelType w:val="multilevel"/>
    <w:tmpl w:val="3FC25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907101"/>
    <w:multiLevelType w:val="hybridMultilevel"/>
    <w:tmpl w:val="16CC0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13611A8"/>
    <w:multiLevelType w:val="hybridMultilevel"/>
    <w:tmpl w:val="D1C65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F56267"/>
    <w:multiLevelType w:val="hybridMultilevel"/>
    <w:tmpl w:val="C562CF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3190935">
    <w:abstractNumId w:val="21"/>
  </w:num>
  <w:num w:numId="2" w16cid:durableId="1529755602">
    <w:abstractNumId w:val="0"/>
  </w:num>
  <w:num w:numId="3" w16cid:durableId="122577230">
    <w:abstractNumId w:val="10"/>
  </w:num>
  <w:num w:numId="4" w16cid:durableId="879128532">
    <w:abstractNumId w:val="20"/>
  </w:num>
  <w:num w:numId="5" w16cid:durableId="541674441">
    <w:abstractNumId w:val="11"/>
  </w:num>
  <w:num w:numId="6" w16cid:durableId="379520266">
    <w:abstractNumId w:val="16"/>
  </w:num>
  <w:num w:numId="7" w16cid:durableId="418796036">
    <w:abstractNumId w:val="6"/>
  </w:num>
  <w:num w:numId="8" w16cid:durableId="1718972669">
    <w:abstractNumId w:val="17"/>
  </w:num>
  <w:num w:numId="9" w16cid:durableId="1022123268">
    <w:abstractNumId w:val="4"/>
  </w:num>
  <w:num w:numId="10" w16cid:durableId="106655583">
    <w:abstractNumId w:val="8"/>
  </w:num>
  <w:num w:numId="11" w16cid:durableId="808862704">
    <w:abstractNumId w:val="2"/>
  </w:num>
  <w:num w:numId="12" w16cid:durableId="790976220">
    <w:abstractNumId w:val="13"/>
  </w:num>
  <w:num w:numId="13" w16cid:durableId="1257326045">
    <w:abstractNumId w:val="1"/>
  </w:num>
  <w:num w:numId="14" w16cid:durableId="2070105838">
    <w:abstractNumId w:val="9"/>
  </w:num>
  <w:num w:numId="15" w16cid:durableId="532111357">
    <w:abstractNumId w:val="18"/>
  </w:num>
  <w:num w:numId="16" w16cid:durableId="1131901484">
    <w:abstractNumId w:val="19"/>
  </w:num>
  <w:num w:numId="17" w16cid:durableId="2092004706">
    <w:abstractNumId w:val="14"/>
  </w:num>
  <w:num w:numId="18" w16cid:durableId="912160530">
    <w:abstractNumId w:val="12"/>
  </w:num>
  <w:num w:numId="19" w16cid:durableId="1144471679">
    <w:abstractNumId w:val="7"/>
  </w:num>
  <w:num w:numId="20" w16cid:durableId="1412048340">
    <w:abstractNumId w:val="3"/>
  </w:num>
  <w:num w:numId="21" w16cid:durableId="2067802365">
    <w:abstractNumId w:val="5"/>
  </w:num>
  <w:num w:numId="22" w16cid:durableId="1921331849">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4F33"/>
    <w:rsid w:val="00027083"/>
    <w:rsid w:val="00043870"/>
    <w:rsid w:val="000472E3"/>
    <w:rsid w:val="000830DD"/>
    <w:rsid w:val="00087E13"/>
    <w:rsid w:val="00096534"/>
    <w:rsid w:val="000D53BC"/>
    <w:rsid w:val="000F2A32"/>
    <w:rsid w:val="000F4CF5"/>
    <w:rsid w:val="00124204"/>
    <w:rsid w:val="0012596F"/>
    <w:rsid w:val="00157F4D"/>
    <w:rsid w:val="00162077"/>
    <w:rsid w:val="00175C48"/>
    <w:rsid w:val="001908C5"/>
    <w:rsid w:val="001A75E2"/>
    <w:rsid w:val="001A7BA7"/>
    <w:rsid w:val="001B24A3"/>
    <w:rsid w:val="001C0E59"/>
    <w:rsid w:val="001D1B4A"/>
    <w:rsid w:val="001D653D"/>
    <w:rsid w:val="00224745"/>
    <w:rsid w:val="00225C22"/>
    <w:rsid w:val="00242DBB"/>
    <w:rsid w:val="002532C3"/>
    <w:rsid w:val="002625DB"/>
    <w:rsid w:val="00275B26"/>
    <w:rsid w:val="00296BD9"/>
    <w:rsid w:val="002A1789"/>
    <w:rsid w:val="002B2C57"/>
    <w:rsid w:val="002C57DE"/>
    <w:rsid w:val="002E0FF6"/>
    <w:rsid w:val="002E1A63"/>
    <w:rsid w:val="00302860"/>
    <w:rsid w:val="00313F64"/>
    <w:rsid w:val="0032350E"/>
    <w:rsid w:val="00332235"/>
    <w:rsid w:val="0033464C"/>
    <w:rsid w:val="00354960"/>
    <w:rsid w:val="0039076D"/>
    <w:rsid w:val="003A62D0"/>
    <w:rsid w:val="003A76AC"/>
    <w:rsid w:val="003B454A"/>
    <w:rsid w:val="003B46A5"/>
    <w:rsid w:val="003B77D4"/>
    <w:rsid w:val="003C6FDE"/>
    <w:rsid w:val="00416C65"/>
    <w:rsid w:val="00436221"/>
    <w:rsid w:val="00476806"/>
    <w:rsid w:val="004914B3"/>
    <w:rsid w:val="0049184E"/>
    <w:rsid w:val="004B2175"/>
    <w:rsid w:val="004D2914"/>
    <w:rsid w:val="005014A2"/>
    <w:rsid w:val="00504382"/>
    <w:rsid w:val="00516AE5"/>
    <w:rsid w:val="00530999"/>
    <w:rsid w:val="0056680C"/>
    <w:rsid w:val="00585B56"/>
    <w:rsid w:val="005862B9"/>
    <w:rsid w:val="00596C2C"/>
    <w:rsid w:val="005B4C26"/>
    <w:rsid w:val="005C0A94"/>
    <w:rsid w:val="00647E18"/>
    <w:rsid w:val="00664CB2"/>
    <w:rsid w:val="00686AC1"/>
    <w:rsid w:val="006C3452"/>
    <w:rsid w:val="006F4D09"/>
    <w:rsid w:val="00702702"/>
    <w:rsid w:val="007035A5"/>
    <w:rsid w:val="00725BE2"/>
    <w:rsid w:val="00726073"/>
    <w:rsid w:val="0073322E"/>
    <w:rsid w:val="00752FFF"/>
    <w:rsid w:val="0075428A"/>
    <w:rsid w:val="00763717"/>
    <w:rsid w:val="00770D0D"/>
    <w:rsid w:val="00784A9C"/>
    <w:rsid w:val="007A5024"/>
    <w:rsid w:val="007A77BB"/>
    <w:rsid w:val="007B0EB6"/>
    <w:rsid w:val="007B5F3A"/>
    <w:rsid w:val="007E14D7"/>
    <w:rsid w:val="007E47B5"/>
    <w:rsid w:val="007E4A1F"/>
    <w:rsid w:val="0085002D"/>
    <w:rsid w:val="0085175B"/>
    <w:rsid w:val="008519C8"/>
    <w:rsid w:val="008A3C4A"/>
    <w:rsid w:val="008B0549"/>
    <w:rsid w:val="008B1670"/>
    <w:rsid w:val="008F4717"/>
    <w:rsid w:val="009205E4"/>
    <w:rsid w:val="00925DB1"/>
    <w:rsid w:val="00965127"/>
    <w:rsid w:val="00977535"/>
    <w:rsid w:val="0099196E"/>
    <w:rsid w:val="00993532"/>
    <w:rsid w:val="009A5755"/>
    <w:rsid w:val="009D7370"/>
    <w:rsid w:val="009F529C"/>
    <w:rsid w:val="00A2799E"/>
    <w:rsid w:val="00A3020A"/>
    <w:rsid w:val="00A42946"/>
    <w:rsid w:val="00A644DD"/>
    <w:rsid w:val="00AA2A12"/>
    <w:rsid w:val="00AA5F50"/>
    <w:rsid w:val="00AA6216"/>
    <w:rsid w:val="00AB4B7B"/>
    <w:rsid w:val="00AC4799"/>
    <w:rsid w:val="00B3185E"/>
    <w:rsid w:val="00B47F10"/>
    <w:rsid w:val="00B70169"/>
    <w:rsid w:val="00B84E7E"/>
    <w:rsid w:val="00B9381F"/>
    <w:rsid w:val="00BF3F5C"/>
    <w:rsid w:val="00C01643"/>
    <w:rsid w:val="00C50E02"/>
    <w:rsid w:val="00C62688"/>
    <w:rsid w:val="00C629BB"/>
    <w:rsid w:val="00C66C69"/>
    <w:rsid w:val="00C76F68"/>
    <w:rsid w:val="00C9176F"/>
    <w:rsid w:val="00CA362B"/>
    <w:rsid w:val="00CD19EE"/>
    <w:rsid w:val="00D06F42"/>
    <w:rsid w:val="00D226F9"/>
    <w:rsid w:val="00D43DF8"/>
    <w:rsid w:val="00D451FD"/>
    <w:rsid w:val="00D91B1A"/>
    <w:rsid w:val="00D94D30"/>
    <w:rsid w:val="00DA0D55"/>
    <w:rsid w:val="00DC5817"/>
    <w:rsid w:val="00E26ED2"/>
    <w:rsid w:val="00E65597"/>
    <w:rsid w:val="00EA2FB1"/>
    <w:rsid w:val="00ED18F2"/>
    <w:rsid w:val="00ED1E9F"/>
    <w:rsid w:val="00F019B2"/>
    <w:rsid w:val="00F12C6E"/>
    <w:rsid w:val="00F3737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Pages>
  <Words>3768</Words>
  <Characters>21478</Characters>
  <Application>Microsoft Office Word</Application>
  <DocSecurity>0</DocSecurity>
  <Lines>178</Lines>
  <Paragraphs>50</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54</cp:revision>
  <dcterms:created xsi:type="dcterms:W3CDTF">2025-02-09T21:37:00Z</dcterms:created>
  <dcterms:modified xsi:type="dcterms:W3CDTF">2026-01-27T14:15:00Z</dcterms:modified>
</cp:coreProperties>
</file>