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02991" w14:textId="77BCB6CF" w:rsidR="002B2FC5" w:rsidRPr="002B2FC5" w:rsidRDefault="002B2FC5" w:rsidP="002B2FC5">
      <w:pPr>
        <w:jc w:val="center"/>
        <w:rPr>
          <w:b/>
          <w:bCs/>
        </w:rPr>
      </w:pPr>
      <w:r w:rsidRPr="002B2FC5">
        <w:rPr>
          <w:b/>
          <w:bCs/>
        </w:rPr>
        <w:t xml:space="preserve">.................................................. </w:t>
      </w:r>
      <w:r>
        <w:rPr>
          <w:b/>
          <w:bCs/>
        </w:rPr>
        <w:t>ANADOLU LİSESİ</w:t>
      </w:r>
    </w:p>
    <w:p w14:paraId="6D97515A" w14:textId="77777777" w:rsidR="002B2FC5" w:rsidRPr="002B2FC5" w:rsidRDefault="002B2FC5" w:rsidP="002B2FC5">
      <w:pPr>
        <w:jc w:val="center"/>
        <w:rPr>
          <w:b/>
          <w:bCs/>
        </w:rPr>
      </w:pPr>
      <w:r w:rsidRPr="002B2FC5">
        <w:rPr>
          <w:b/>
          <w:bCs/>
        </w:rPr>
        <w:t>2025-2026 EĞİTİM-ÖĞRETİM YILI</w:t>
      </w:r>
    </w:p>
    <w:p w14:paraId="6118D3F1" w14:textId="6C76C7F1" w:rsidR="002B2FC5" w:rsidRPr="002B2FC5" w:rsidRDefault="002B2FC5" w:rsidP="002B2FC5">
      <w:pPr>
        <w:jc w:val="center"/>
        <w:rPr>
          <w:b/>
          <w:bCs/>
        </w:rPr>
      </w:pPr>
      <w:r w:rsidRPr="002B2FC5">
        <w:rPr>
          <w:b/>
          <w:bCs/>
        </w:rPr>
        <w:t xml:space="preserve">İKİNCİ DÖNEM BAŞI </w:t>
      </w:r>
      <w:r>
        <w:rPr>
          <w:b/>
          <w:bCs/>
        </w:rPr>
        <w:t>ÖĞRETMENELER KURULU</w:t>
      </w:r>
      <w:r w:rsidRPr="002B2FC5">
        <w:rPr>
          <w:b/>
          <w:bCs/>
        </w:rPr>
        <w:t xml:space="preserve"> TOPLANTI TUTANAĞI</w:t>
      </w:r>
    </w:p>
    <w:p w14:paraId="1087B446" w14:textId="77777777" w:rsidR="002B2FC5" w:rsidRPr="002B2FC5" w:rsidRDefault="002B2FC5" w:rsidP="002B2FC5">
      <w:r w:rsidRPr="002B2FC5">
        <w:t>Okulumuz 2025–2026 Eğitim Öğretim Yılı II. Dönem Başı Öğretmenler Kurulu Toplantısı,</w:t>
      </w:r>
      <w:r w:rsidRPr="002B2FC5">
        <w:br/>
        <w:t>02 Şubat 2026 Pazartesi günü saat 17.50’de okul toplantı salonunda yapılacaktır.</w:t>
      </w:r>
    </w:p>
    <w:p w14:paraId="411B8E3D" w14:textId="77777777" w:rsidR="002B2FC5" w:rsidRPr="002B2FC5" w:rsidRDefault="002B2FC5" w:rsidP="002B2FC5">
      <w:r w:rsidRPr="002B2FC5">
        <w:t>Toplantıda aşağıda belirtilen gündem maddeleri görüşülecektir:</w:t>
      </w:r>
    </w:p>
    <w:p w14:paraId="592C8576" w14:textId="77777777" w:rsidR="002B2FC5" w:rsidRPr="002B2FC5" w:rsidRDefault="002B2FC5" w:rsidP="002B2FC5">
      <w:pPr>
        <w:rPr>
          <w:b/>
          <w:bCs/>
        </w:rPr>
      </w:pPr>
      <w:r w:rsidRPr="002B2FC5">
        <w:rPr>
          <w:b/>
          <w:bCs/>
        </w:rPr>
        <w:t>GÜNDEM MADDELERİ</w:t>
      </w:r>
    </w:p>
    <w:p w14:paraId="1C08EEC3" w14:textId="77777777" w:rsidR="002B2FC5" w:rsidRPr="002B2FC5" w:rsidRDefault="002B2FC5" w:rsidP="002B2FC5">
      <w:r w:rsidRPr="002B2FC5">
        <w:t>1.    Açılış ve yoklama</w:t>
      </w:r>
    </w:p>
    <w:p w14:paraId="1DBC8216" w14:textId="77777777" w:rsidR="002B2FC5" w:rsidRPr="002B2FC5" w:rsidRDefault="002B2FC5" w:rsidP="002B2FC5">
      <w:r w:rsidRPr="002B2FC5">
        <w:t>2.    Saygı duruşu ve İstiklal Marşı’nın okunması, varsa gündeme madde eklenmesi</w:t>
      </w:r>
    </w:p>
    <w:p w14:paraId="63D75843" w14:textId="77777777" w:rsidR="002B2FC5" w:rsidRPr="002B2FC5" w:rsidRDefault="002B2FC5" w:rsidP="002B2FC5">
      <w:r w:rsidRPr="002B2FC5">
        <w:t>3.    Bir önceki öğretmenler kurulu kararlarının değerlendirilmesi</w:t>
      </w:r>
    </w:p>
    <w:p w14:paraId="5761ED1D" w14:textId="77777777" w:rsidR="002B2FC5" w:rsidRPr="002B2FC5" w:rsidRDefault="002B2FC5" w:rsidP="002B2FC5">
      <w:r w:rsidRPr="002B2FC5">
        <w:t>4.    2025–2026 Eğitim Öğretim Yılı I. Dönem genel değerlendirilmesi ve ders başarısının değerlendirilmesi, ders bazında başarıyı artırmaya yönelik alınacak önlemler</w:t>
      </w:r>
    </w:p>
    <w:p w14:paraId="62D24527" w14:textId="77777777" w:rsidR="002B2FC5" w:rsidRPr="002B2FC5" w:rsidRDefault="002B2FC5" w:rsidP="002B2FC5">
      <w:r w:rsidRPr="002B2FC5">
        <w:t>5.    a) Öğrenci devam–devamsızlık durumları, geç gelme, kılık-kıyafet, cep telefonu vb. hususların görüşülmesi</w:t>
      </w:r>
    </w:p>
    <w:p w14:paraId="37B3DE48" w14:textId="77777777" w:rsidR="002B2FC5" w:rsidRPr="002B2FC5" w:rsidRDefault="002B2FC5" w:rsidP="002B2FC5">
      <w:r w:rsidRPr="002B2FC5">
        <w:t>b) Ödül ve Disiplin Kurulu ile Onur Kurulunun I. Dönem raporlarının okunması</w:t>
      </w:r>
    </w:p>
    <w:p w14:paraId="0A634654" w14:textId="77777777" w:rsidR="002B2FC5" w:rsidRPr="002B2FC5" w:rsidRDefault="002B2FC5" w:rsidP="002B2FC5">
      <w:r w:rsidRPr="002B2FC5">
        <w:t>c) Disiplin olaylarının azaltılmasına yönelik alınacak önlemlerin görüşülmesi ve karar alınması</w:t>
      </w:r>
    </w:p>
    <w:p w14:paraId="1D8DB3A6" w14:textId="77777777" w:rsidR="002B2FC5" w:rsidRPr="002B2FC5" w:rsidRDefault="002B2FC5" w:rsidP="002B2FC5">
      <w:r w:rsidRPr="002B2FC5">
        <w:t>6.    Zümre öğretmenler kurulu, okul zümre başkanları kurulu çalışmaları ile ŞÖK toplantılarının planlanması ve tarihlerinin belirlenmesi</w:t>
      </w:r>
    </w:p>
    <w:p w14:paraId="6031A472" w14:textId="77777777" w:rsidR="002B2FC5" w:rsidRPr="002B2FC5" w:rsidRDefault="002B2FC5" w:rsidP="002B2FC5">
      <w:r w:rsidRPr="002B2FC5">
        <w:t>7.    Sınıf rehber öğretmenleri ve kulüp rehber öğretmenlerinin ara raporlarının öğretmenler kuruluna sunulması ve oylanması</w:t>
      </w:r>
    </w:p>
    <w:p w14:paraId="6B7E8BA5" w14:textId="77777777" w:rsidR="002B2FC5" w:rsidRPr="002B2FC5" w:rsidRDefault="002B2FC5" w:rsidP="002B2FC5">
      <w:r w:rsidRPr="002B2FC5">
        <w:t>8.    2025–2026 Eğitim Öğretim Yılı II. Dönem veli toplantısı tarihlerinin belirlenmesi</w:t>
      </w:r>
    </w:p>
    <w:p w14:paraId="70C017CC" w14:textId="77777777" w:rsidR="002B2FC5" w:rsidRPr="002B2FC5" w:rsidRDefault="002B2FC5" w:rsidP="002B2FC5">
      <w:r w:rsidRPr="002B2FC5">
        <w:t>9.    Okul rehberlik hizmetleri çalışmalarının öğretmenler kuruluna rapor olarak sunulması, II. Dönem BEP ve Rehberlik Kurulu toplantı tarihlerinin belirlenmesi, öğrencilerin zararlı alışkanlıklardan korunmasına yönelik çalışmalar ile şiddetin önlenmesi için alınacak tedbirlerin görüşülmesi</w:t>
      </w:r>
    </w:p>
    <w:p w14:paraId="145DEBD1" w14:textId="77777777" w:rsidR="002B2FC5" w:rsidRPr="002B2FC5" w:rsidRDefault="002B2FC5" w:rsidP="002B2FC5">
      <w:r w:rsidRPr="002B2FC5">
        <w:t>10.Okulun genel işleyişi ve eğitim-öğretim faaliyetleri ile ilgili diğer hususların görüşülmesi:</w:t>
      </w:r>
    </w:p>
    <w:p w14:paraId="722C6A65" w14:textId="77777777" w:rsidR="002B2FC5" w:rsidRPr="002B2FC5" w:rsidRDefault="002B2FC5" w:rsidP="002B2FC5">
      <w:pPr>
        <w:numPr>
          <w:ilvl w:val="0"/>
          <w:numId w:val="1"/>
        </w:numPr>
      </w:pPr>
      <w:r w:rsidRPr="002B2FC5">
        <w:t>a) Derslere giriş-çıkışlarda dikkat edilecek hususlar, öğrenci yoklamalarının alınması, ders defterlerinin doldurulması</w:t>
      </w:r>
    </w:p>
    <w:p w14:paraId="2CFA8ABF" w14:textId="77777777" w:rsidR="002B2FC5" w:rsidRPr="002B2FC5" w:rsidRDefault="002B2FC5" w:rsidP="002B2FC5">
      <w:pPr>
        <w:numPr>
          <w:ilvl w:val="0"/>
          <w:numId w:val="1"/>
        </w:numPr>
      </w:pPr>
      <w:r w:rsidRPr="002B2FC5">
        <w:t>b) Okul tertip, düzen ve temizliğinde izlenecek ortak prensiplerin belirlenmesi</w:t>
      </w:r>
    </w:p>
    <w:p w14:paraId="22A98426" w14:textId="77777777" w:rsidR="002B2FC5" w:rsidRPr="002B2FC5" w:rsidRDefault="002B2FC5" w:rsidP="002B2FC5">
      <w:pPr>
        <w:numPr>
          <w:ilvl w:val="0"/>
          <w:numId w:val="1"/>
        </w:numPr>
      </w:pPr>
      <w:r w:rsidRPr="002B2FC5">
        <w:t>c) Öğretmen nöbet hizmetlerinde görülen aksaklıklar ve nöbet defterlerinin doldurulması</w:t>
      </w:r>
    </w:p>
    <w:p w14:paraId="5C3F7993" w14:textId="77777777" w:rsidR="002B2FC5" w:rsidRPr="002B2FC5" w:rsidRDefault="002B2FC5" w:rsidP="002B2FC5">
      <w:r w:rsidRPr="002B2FC5">
        <w:lastRenderedPageBreak/>
        <w:t>11.Türkiye Yüzyılı Maarif Modeli çalışmaları hakkında değerlendirme yapılması</w:t>
      </w:r>
    </w:p>
    <w:p w14:paraId="0A27D918" w14:textId="77777777" w:rsidR="002B2FC5" w:rsidRPr="002B2FC5" w:rsidRDefault="002B2FC5" w:rsidP="002B2FC5">
      <w:r w:rsidRPr="002B2FC5">
        <w:t>12.Sorumluluk sınavları hakkında bilgilendirme yapılması ve görev dağılımlarının belirlenmesi</w:t>
      </w:r>
    </w:p>
    <w:p w14:paraId="35C01548" w14:textId="77777777" w:rsidR="002B2FC5" w:rsidRPr="002B2FC5" w:rsidRDefault="002B2FC5" w:rsidP="002B2FC5">
      <w:r w:rsidRPr="002B2FC5">
        <w:t>13.Öğrencilerin ortak tutum ve davranışları konusunda karar alınması</w:t>
      </w:r>
    </w:p>
    <w:p w14:paraId="24FD4167" w14:textId="77777777" w:rsidR="002B2FC5" w:rsidRPr="002B2FC5" w:rsidRDefault="002B2FC5" w:rsidP="002B2FC5">
      <w:r w:rsidRPr="002B2FC5">
        <w:t>14.Dilek ve temenniler, kapanış</w:t>
      </w:r>
    </w:p>
    <w:p w14:paraId="22C2C285" w14:textId="77777777" w:rsidR="002B2FC5" w:rsidRPr="002B2FC5" w:rsidRDefault="002B2FC5" w:rsidP="002B2FC5">
      <w:r w:rsidRPr="002B2FC5">
        <w:t>Belirtilen tarih ve saatte tüm idareci ve öğretmenlerimizin toplantıya katılımları önemle rica olunur.</w:t>
      </w:r>
    </w:p>
    <w:p w14:paraId="24AD2157" w14:textId="77777777" w:rsidR="002B2FC5" w:rsidRPr="002B2FC5" w:rsidRDefault="002B2FC5" w:rsidP="002B2FC5">
      <w:r w:rsidRPr="002B2FC5">
        <w:t>Bilgilerinize sunar, iyi çalışmalar dilerim.</w:t>
      </w:r>
    </w:p>
    <w:p w14:paraId="1549D057" w14:textId="77777777" w:rsidR="002B2FC5" w:rsidRDefault="002B2FC5" w:rsidP="002B2FC5">
      <w:pPr>
        <w:jc w:val="center"/>
      </w:pPr>
    </w:p>
    <w:p w14:paraId="20E4C2DA" w14:textId="0D2310D7" w:rsidR="002B2FC5" w:rsidRPr="002B2FC5" w:rsidRDefault="002B2FC5" w:rsidP="002B2FC5">
      <w:pPr>
        <w:jc w:val="center"/>
      </w:pPr>
      <w:r>
        <w:t>......................</w:t>
      </w:r>
      <w:r w:rsidRPr="002B2FC5">
        <w:br/>
        <w:t>Okul Müdürü</w:t>
      </w:r>
    </w:p>
    <w:p w14:paraId="4F400ABB" w14:textId="77777777" w:rsidR="00057C02" w:rsidRPr="002B2FC5" w:rsidRDefault="00057C02"/>
    <w:sectPr w:rsidR="00057C02" w:rsidRPr="002B2F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B818AD"/>
    <w:multiLevelType w:val="multilevel"/>
    <w:tmpl w:val="8F949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9025481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FC5"/>
    <w:rsid w:val="00057C02"/>
    <w:rsid w:val="002A4578"/>
    <w:rsid w:val="002B2FC5"/>
    <w:rsid w:val="0044361D"/>
    <w:rsid w:val="007A7848"/>
    <w:rsid w:val="008F52F5"/>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B805F"/>
  <w15:chartTrackingRefBased/>
  <w15:docId w15:val="{305A49F1-F96A-4718-8CB6-1A5A53EA8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B2F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2B2F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2B2FC5"/>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2B2FC5"/>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2B2FC5"/>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2B2FC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B2FC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B2FC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B2FC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2B2FC5"/>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2B2FC5"/>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2B2FC5"/>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2B2FC5"/>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2B2FC5"/>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2B2FC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B2FC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B2FC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B2FC5"/>
    <w:rPr>
      <w:rFonts w:eastAsiaTheme="majorEastAsia" w:cstheme="majorBidi"/>
      <w:color w:val="272727" w:themeColor="text1" w:themeTint="D8"/>
    </w:rPr>
  </w:style>
  <w:style w:type="paragraph" w:styleId="KonuBal">
    <w:name w:val="Title"/>
    <w:basedOn w:val="Normal"/>
    <w:next w:val="Normal"/>
    <w:link w:val="KonuBalChar"/>
    <w:uiPriority w:val="10"/>
    <w:qFormat/>
    <w:rsid w:val="002B2F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B2FC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B2FC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B2FC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B2FC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B2FC5"/>
    <w:rPr>
      <w:i/>
      <w:iCs/>
      <w:color w:val="404040" w:themeColor="text1" w:themeTint="BF"/>
    </w:rPr>
  </w:style>
  <w:style w:type="paragraph" w:styleId="ListeParagraf">
    <w:name w:val="List Paragraph"/>
    <w:basedOn w:val="Normal"/>
    <w:uiPriority w:val="34"/>
    <w:qFormat/>
    <w:rsid w:val="002B2FC5"/>
    <w:pPr>
      <w:ind w:left="720"/>
      <w:contextualSpacing/>
    </w:pPr>
  </w:style>
  <w:style w:type="character" w:styleId="GlVurgulama">
    <w:name w:val="Intense Emphasis"/>
    <w:basedOn w:val="VarsaylanParagrafYazTipi"/>
    <w:uiPriority w:val="21"/>
    <w:qFormat/>
    <w:rsid w:val="002B2FC5"/>
    <w:rPr>
      <w:i/>
      <w:iCs/>
      <w:color w:val="2F5496" w:themeColor="accent1" w:themeShade="BF"/>
    </w:rPr>
  </w:style>
  <w:style w:type="paragraph" w:styleId="GlAlnt">
    <w:name w:val="Intense Quote"/>
    <w:basedOn w:val="Normal"/>
    <w:next w:val="Normal"/>
    <w:link w:val="GlAlntChar"/>
    <w:uiPriority w:val="30"/>
    <w:qFormat/>
    <w:rsid w:val="002B2F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2B2FC5"/>
    <w:rPr>
      <w:i/>
      <w:iCs/>
      <w:color w:val="2F5496" w:themeColor="accent1" w:themeShade="BF"/>
    </w:rPr>
  </w:style>
  <w:style w:type="character" w:styleId="GlBavuru">
    <w:name w:val="Intense Reference"/>
    <w:basedOn w:val="VarsaylanParagrafYazTipi"/>
    <w:uiPriority w:val="32"/>
    <w:qFormat/>
    <w:rsid w:val="002B2FC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2026-01-27T12:18:00Z</dcterms:created>
  <dcterms:modified xsi:type="dcterms:W3CDTF">2026-01-27T12:19:00Z</dcterms:modified>
</cp:coreProperties>
</file>