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AB276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D95BC5">
        <w:rPr>
          <w:rFonts w:cstheme="minorHAnsi"/>
          <w:sz w:val="20"/>
          <w:szCs w:val="20"/>
        </w:rPr>
        <w:t xml:space="preserve">                           </w:t>
      </w:r>
      <w:r w:rsidR="00D95BC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70" w:type="dxa"/>
        <w:tblInd w:w="-147" w:type="dxa"/>
        <w:tblLook w:val="04A0" w:firstRow="1" w:lastRow="0" w:firstColumn="1" w:lastColumn="0" w:noHBand="0" w:noVBand="1"/>
      </w:tblPr>
      <w:tblGrid>
        <w:gridCol w:w="1226"/>
        <w:gridCol w:w="1216"/>
        <w:gridCol w:w="1216"/>
        <w:gridCol w:w="1395"/>
        <w:gridCol w:w="1140"/>
        <w:gridCol w:w="1304"/>
        <w:gridCol w:w="1329"/>
        <w:gridCol w:w="1744"/>
      </w:tblGrid>
      <w:tr w:rsidR="00B44B47" w14:paraId="5F4B3517" w14:textId="77777777" w:rsidTr="00B44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35C724D5" w14:textId="77777777" w:rsidR="00B44B47" w:rsidRPr="00360852" w:rsidRDefault="00B44B4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921BAED" w:rsidR="00B44B47" w:rsidRPr="00360852" w:rsidRDefault="00B44B4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B44B47" w:rsidRPr="00C23F75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87C09F0" w:rsidR="00B44B47" w:rsidRPr="00C23F75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17A9D2C9" w14:textId="77777777" w:rsidR="00B44B47" w:rsidRPr="00C23F75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675BC" w:rsidR="00B44B47" w:rsidRPr="00C23F75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95" w:type="dxa"/>
          </w:tcPr>
          <w:p w14:paraId="7742A56B" w14:textId="77777777" w:rsidR="00B44B47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88CE040" w:rsidR="00B44B47" w:rsidRPr="00360852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42AF2B1" w14:textId="77777777" w:rsidR="00B44B47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A30F31B" w:rsidR="00B44B47" w:rsidRPr="00360852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04" w:type="dxa"/>
          </w:tcPr>
          <w:p w14:paraId="3D0F0A33" w14:textId="77777777" w:rsidR="00B44B47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6F68D32" w:rsidR="00B44B47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29" w:type="dxa"/>
          </w:tcPr>
          <w:p w14:paraId="1F0C818B" w14:textId="67EEDC88" w:rsidR="00B44B47" w:rsidRDefault="00B44B4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32FE7546" w:rsidR="00B44B47" w:rsidRDefault="00B44B4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744" w:type="dxa"/>
          </w:tcPr>
          <w:p w14:paraId="319DC1CE" w14:textId="03B31CB9" w:rsidR="00B44B47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44B47" w:rsidRDefault="00B44B4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44B47" w14:paraId="4025E7B9" w14:textId="77777777" w:rsidTr="00B44B47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63409D01" w14:textId="4F879921" w:rsidR="00B44B47" w:rsidRPr="00360852" w:rsidRDefault="00B44B4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B44B47" w:rsidRPr="00360852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2189A10" w14:textId="77777777" w:rsidR="00B44B47" w:rsidRPr="00360852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95" w:type="dxa"/>
          </w:tcPr>
          <w:p w14:paraId="24DB285D" w14:textId="77777777" w:rsidR="00B44B47" w:rsidRPr="00360852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06A83561" w14:textId="77777777" w:rsidR="00B44B47" w:rsidRPr="00360852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44667371" w14:textId="51092D0C" w:rsidR="00B44B47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29" w:type="dxa"/>
          </w:tcPr>
          <w:p w14:paraId="70587C68" w14:textId="6CB23BB5" w:rsidR="00B44B47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744" w:type="dxa"/>
          </w:tcPr>
          <w:p w14:paraId="296C7088" w14:textId="7DCCBE88" w:rsidR="00B44B47" w:rsidRPr="00421441" w:rsidRDefault="00B44B4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326D65A0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You tried three stations: Word Lab (interactive whiteboard, flashcards app, word wall), Grammar Studio (breakout rooms, screen-sharing, peer feedback), Science VR Lab (virtual exhibit, digital portfolio, voice typing).</w:t>
            </w:r>
          </w:p>
          <w:p w14:paraId="18B93EC1" w14:textId="15A9230B" w:rsidR="009221B6" w:rsidRPr="009221B6" w:rsidRDefault="009221B6" w:rsidP="009221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Choose two activities/technologies you would prefer and explain why, comparing them with at least one alternative.</w:t>
            </w:r>
          </w:p>
          <w:p w14:paraId="5D6799A0" w14:textId="222C4E01" w:rsidR="00EF220D" w:rsidRDefault="00EF220D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F5D316E" w14:textId="77777777" w:rsidR="00B10517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F9EBE4" w14:textId="77777777" w:rsidR="009221B6" w:rsidRDefault="009221B6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5987F" w14:textId="77777777" w:rsidR="009221B6" w:rsidRDefault="009221B6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43F7E" w14:textId="77777777" w:rsidR="009221B6" w:rsidRPr="00330804" w:rsidRDefault="009221B6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13EEBA64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Family A: city-centre apartment, extended family, short commute, issues: privacy, chore sharing; solutions tried: quiet hours, chore rota.</w:t>
            </w:r>
          </w:p>
          <w:p w14:paraId="48714C25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Family B: detached house, garden, study corner, higher budget (heating/transport), occasional isolation; plans: car-sharing &amp; Sunday meetings.</w:t>
            </w:r>
          </w:p>
          <w:p w14:paraId="11B27B27" w14:textId="2D59BF9C" w:rsidR="009221B6" w:rsidRDefault="009221B6" w:rsidP="009221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State which living style you would prefer and why. Then predict two relationship problems in that home and offer two practical solutions.</w:t>
            </w:r>
          </w:p>
          <w:p w14:paraId="6C9CA6C1" w14:textId="64FD6287" w:rsidR="00B44B47" w:rsidRDefault="00263F3D" w:rsidP="00D95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5BC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  <w:r w:rsidR="00D95BC5"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D95BC5"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 </w:t>
            </w:r>
          </w:p>
          <w:p w14:paraId="59B902CC" w14:textId="77777777" w:rsidR="009221B6" w:rsidRDefault="009221B6" w:rsidP="00D95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8F6AAD" w14:textId="77777777" w:rsidR="009221B6" w:rsidRDefault="009221B6" w:rsidP="00D95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9F998A" w14:textId="77777777" w:rsidR="009221B6" w:rsidRDefault="009221B6" w:rsidP="00D95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8C5237" w14:textId="77777777" w:rsidR="009221B6" w:rsidRDefault="009221B6" w:rsidP="00D95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9B8BB21" w:rsidR="00B44B47" w:rsidRPr="00330804" w:rsidRDefault="00B44B47" w:rsidP="00D95B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0E0A35F3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Family X: village, green spaces, lower crime rate, lower cost of living, but limited broadband, longer commute/healthcare access.</w:t>
            </w:r>
          </w:p>
          <w:p w14:paraId="38C46AAB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Family Y: inner-city apartment, close to public transport/jobs/culture, but traffic congestion, pollution, higher rent.</w:t>
            </w:r>
          </w:p>
          <w:p w14:paraId="0D82AD9D" w14:textId="006EF7CF" w:rsidR="009221B6" w:rsidRDefault="009221B6" w:rsidP="009221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List three pros &amp; two cons for each option and give a reasoned recommendation.</w:t>
            </w:r>
          </w:p>
          <w:p w14:paraId="6F4BEFCE" w14:textId="56B23406" w:rsidR="00B44B47" w:rsidRDefault="00B44B47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209B5F98" w14:textId="77777777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210954" w14:textId="77777777" w:rsidR="00263F3D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8A2A6C" w14:textId="77777777" w:rsidR="009221B6" w:rsidRDefault="009221B6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1D4311" w14:textId="77777777" w:rsidR="009221B6" w:rsidRDefault="009221B6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257281" w14:textId="77777777" w:rsidR="009221B6" w:rsidRDefault="009221B6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D38165" w14:textId="77777777" w:rsidR="009221B6" w:rsidRDefault="009221B6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730578B" w:rsidR="009221B6" w:rsidRPr="00330804" w:rsidRDefault="009221B6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ABBBA71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City Notice:</w:t>
            </w:r>
          </w:p>
          <w:p w14:paraId="5EEC37E6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Option A: street basketball near the stadium; close to public transport, may attract businesses.</w:t>
            </w:r>
          </w:p>
          <w:p w14:paraId="272961E4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Option B: riverside cross-country run; quieter/safer for families but needs more volunteers and registration.</w:t>
            </w:r>
          </w:p>
          <w:p w14:paraId="49B39A08" w14:textId="0A290A10" w:rsidR="009221B6" w:rsidRDefault="009221B6" w:rsidP="009221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Recommend one option for your neighbourhood with at least one clear pro/con comparison and two solutions for problems (e.g., noise, safety, traffic).</w:t>
            </w:r>
          </w:p>
          <w:p w14:paraId="151EF616" w14:textId="1E29EE9C" w:rsidR="00B44B47" w:rsidRPr="00330804" w:rsidRDefault="00B44B47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C95A0AB" w14:textId="77777777" w:rsidR="00B44B47" w:rsidRDefault="00B44B4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394592" w14:textId="77777777" w:rsidR="009221B6" w:rsidRDefault="009221B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7E9D5D" w14:textId="77777777" w:rsidR="009221B6" w:rsidRDefault="009221B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873E25" w14:textId="77777777" w:rsidR="009221B6" w:rsidRPr="00330804" w:rsidRDefault="009221B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FA9AFE7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Student blurbs:</w:t>
            </w:r>
          </w:p>
          <w:p w14:paraId="1E08FD90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Anna (Rome): capital, parades on national days; language club; a museum trip each term.</w:t>
            </w:r>
          </w:p>
          <w:p w14:paraId="0AF4850C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Kenji (Tokyo): sports festival each autumn; routes by metro; photos on the school website.</w:t>
            </w:r>
          </w:p>
          <w:p w14:paraId="6FF464DF" w14:textId="77777777" w:rsidR="009221B6" w:rsidRPr="009221B6" w:rsidRDefault="009221B6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Mariam (Cairo): flag ceremony, traditional cuisine; major tourist attractions.</w:t>
            </w:r>
          </w:p>
          <w:p w14:paraId="4EADFE88" w14:textId="77777777" w:rsidR="009221B6" w:rsidRDefault="009221B6" w:rsidP="009221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Choose two ideas to create a one-day “Capital Expo” at your school and explain how they build international </w:t>
            </w:r>
          </w:p>
          <w:p w14:paraId="020B7392" w14:textId="1F991457" w:rsidR="00B44B47" w:rsidRDefault="00B44B47" w:rsidP="009221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C226BB1" w14:textId="77777777" w:rsidR="00B10517" w:rsidRDefault="00B10517" w:rsidP="00B44B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9ADC78" w14:textId="77777777" w:rsidR="00B44B47" w:rsidRDefault="00B44B47" w:rsidP="00B44B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20D761" w14:textId="77777777" w:rsidR="009221B6" w:rsidRDefault="009221B6" w:rsidP="00B44B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1875D4" w14:textId="77777777" w:rsidR="009221B6" w:rsidRDefault="009221B6" w:rsidP="00B44B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3A85E7" w14:textId="77777777" w:rsidR="009221B6" w:rsidRDefault="009221B6" w:rsidP="00B44B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B44B47" w:rsidRPr="00330804" w:rsidRDefault="00B44B47" w:rsidP="00B44B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1D7595CF" w14:textId="77777777" w:rsidR="009221B6" w:rsidRDefault="009221B6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>Write a new post about a different capital (e.g., London, Tokyo, Cairo). Include two tourist attractions, one school activity linked to that capital, and one national day/celebration.</w:t>
            </w:r>
          </w:p>
          <w:p w14:paraId="6A1815AC" w14:textId="695C8560" w:rsidR="001D6933" w:rsidRDefault="00B44B47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2FBE5D6" w14:textId="77777777" w:rsidR="00B44B47" w:rsidRDefault="00B44B47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FE98C1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CE92BD" w14:textId="77777777" w:rsidR="009221B6" w:rsidRDefault="009221B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AC3FCC" w14:textId="77777777" w:rsidR="009221B6" w:rsidRDefault="009221B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8C7DF3" w14:textId="77777777" w:rsidR="009221B6" w:rsidRDefault="009221B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6CF8663" w:rsidR="009221B6" w:rsidRPr="00330804" w:rsidRDefault="009221B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2FE4F5CA" w14:textId="77777777" w:rsidR="009221B6" w:rsidRDefault="009221B6" w:rsidP="00B44B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21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Your school will host guests from two capitals of your choice. Write a mini guide comparing social life and events (e.g., public transport to stadiums, neighbourhood festivals, national celebrations in main squares). </w:t>
            </w:r>
            <w:r w:rsidRPr="009221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Finish with one practical joint activity for both schools.</w:t>
            </w:r>
          </w:p>
          <w:p w14:paraId="69AFF8F7" w14:textId="1EE0C4A7" w:rsidR="00B44B47" w:rsidRDefault="00B44B47" w:rsidP="00B44B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50B72F0E" w14:textId="77777777" w:rsidR="001D6933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E724B5" w14:textId="77777777" w:rsidR="00B44B47" w:rsidRDefault="00B44B47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97276A" w14:textId="77777777" w:rsidR="00B44B47" w:rsidRDefault="00B44B47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0E09C6" w14:textId="77777777" w:rsidR="009221B6" w:rsidRDefault="009221B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77777777" w:rsidR="00B44B47" w:rsidRPr="00330804" w:rsidRDefault="00B44B47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78B0CB2C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5737D387" w14:textId="77777777" w:rsidR="009221B6" w:rsidRDefault="009221B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C947ACD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1E91094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S1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I would rather work in Grammar Studio and the Science VR Lab. In Grammar Studio, breakout rooms with screen-sharing make collaboration fast: everyone sees the same sentence, offers peer feedback, and edits immediately. This produces better drafts than the Word Lab, where an interactive whiteboard and a flashcards app mostly help with recall instead of real editing. The Science VR Lab is my second choice because a virtual exhibit turns abstract topics into concrete scenes; when I record reflections in a digital portfolio using voice typing, I focus on ideas first and polish later. Compared with a traditional writing workshop, VR plus feedback creates deeper learning: if I can experience a process and discuss it, I remember more and write more clearly. I would still use the word wall to review key terms after the VR session.</w:t>
      </w:r>
    </w:p>
    <w:p w14:paraId="352DB6DD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pict w14:anchorId="5C849C6A">
          <v:rect id="_x0000_i1157" style="width:0;height:1.5pt" o:hralign="center" o:hrstd="t" o:hr="t" fillcolor="#a0a0a0" stroked="f"/>
        </w:pict>
      </w:r>
    </w:p>
    <w:p w14:paraId="35CCFF7F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S2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I would prefer Family B’s detached house. A garden and a quiet study corner reduce stress and support routines; although the budget for heating/transport is higher, the extra space protects privacy and limits arguments about chores.</w:t>
      </w:r>
    </w:p>
    <w:p w14:paraId="1472825B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Two likely problems &amp; solutions</w:t>
      </w:r>
    </w:p>
    <w:p w14:paraId="07FFA106" w14:textId="77777777" w:rsidR="009221B6" w:rsidRPr="009221B6" w:rsidRDefault="009221B6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Unequal task distribution (one parent or teen doing most chores).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→ Solution: create a weekly chore rota during Sunday meetings; rotate tasks and set time limits.</w:t>
      </w:r>
    </w:p>
    <w:p w14:paraId="74D10CFD" w14:textId="77777777" w:rsidR="009221B6" w:rsidRPr="009221B6" w:rsidRDefault="009221B6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Feeling isolated at the edge of town.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→ Solution: organise car-sharing to clubs and invite neighbours for a monthly potluck to build a local network.</w:t>
      </w:r>
    </w:p>
    <w:p w14:paraId="12EC2D64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pict w14:anchorId="66717EC0">
          <v:rect id="_x0000_i1158" style="width:0;height:1.5pt" o:hralign="center" o:hrstd="t" o:hr="t" fillcolor="#a0a0a0" stroked="f"/>
        </w:pict>
      </w:r>
    </w:p>
    <w:p w14:paraId="099602F7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S3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Family X – Village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Pros: (1) Wide green spaces; (2) Lower crime rate; (3) Lower cost of living.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Cons: (1) Limited broadband; (2) Longer commute and weaker healthcare access.</w:t>
      </w:r>
    </w:p>
    <w:p w14:paraId="5AFC6298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Family Y – Inner-city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Pros: (1) Close to public transport; (2) Near jobs/culture; (3) Fast services/reliable internet.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Cons: (1) Traffic congestion &amp; pollution; (2) Higher rent.</w:t>
      </w:r>
    </w:p>
    <w:p w14:paraId="1F5F4926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Recommendation: If the children depended less on online study, the village would be ideal for health and savings; however, at present the city is more convenient for school, work and clinics. Choose Family Y for the next few years, mitigate noise/pollution by picking a greener district, and schedule weekend trips to parks.</w:t>
      </w:r>
    </w:p>
    <w:p w14:paraId="2585E7CF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pict w14:anchorId="2B186956">
          <v:rect id="_x0000_i1159" style="width:0;height:1.5pt" o:hralign="center" o:hrstd="t" o:hr="t" fillcolor="#a0a0a0" stroked="f"/>
        </w:pict>
      </w:r>
    </w:p>
    <w:p w14:paraId="1D1AC219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S4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I recommend Option B, the riverside cross-country run. For our neighbourhood, it offers better safety and lower noise than a tournament by the stadium. Although Option A is nearer public transport and may attract businesses, it risks extra traffic and crowding.</w:t>
      </w:r>
    </w:p>
    <w:p w14:paraId="26950104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Two solutions: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• Staffing &amp; risk: the community centre recruits volunteers, assigns marshals every 300 m, and sets a first-aid tent.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</w:r>
      <w:r w:rsidRPr="009221B6">
        <w:rPr>
          <w:rFonts w:ascii="Times New Roman" w:hAnsi="Times New Roman" w:cs="Times New Roman"/>
          <w:iCs/>
          <w:sz w:val="24"/>
          <w:szCs w:val="24"/>
        </w:rPr>
        <w:lastRenderedPageBreak/>
        <w:t>• Flow &amp; access: online registration with staggered start times and a public transport guide to keep traffic under control.</w:t>
      </w:r>
    </w:p>
    <w:p w14:paraId="3D54B851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(Used: community centre, neighbourhood, stadium, public transport, businesses, volunteers, registration, safety, noise, traffic.)</w:t>
      </w:r>
    </w:p>
    <w:p w14:paraId="762FC84D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pict w14:anchorId="628DDD0F">
          <v:rect id="_x0000_i1160" style="width:0;height:1.5pt" o:hralign="center" o:hrstd="t" o:hr="t" fillcolor="#a0a0a0" stroked="f"/>
        </w:pict>
      </w:r>
    </w:p>
    <w:p w14:paraId="222419C0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S5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Capital Expo — two ideas &amp; how they build friendship</w:t>
      </w:r>
    </w:p>
    <w:p w14:paraId="5DFCA441" w14:textId="77777777" w:rsidR="009221B6" w:rsidRPr="009221B6" w:rsidRDefault="009221B6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Museum corner (Rome): a student-run display about the Colosseum with short tours by the language club. Mixed pairs explain artefacts in English, so visitors practise speaking while learning culture.</w:t>
      </w:r>
    </w:p>
    <w:p w14:paraId="403632B8" w14:textId="77777777" w:rsidR="009221B6" w:rsidRPr="009221B6" w:rsidRDefault="009221B6">
      <w:pPr>
        <w:numPr>
          <w:ilvl w:val="0"/>
          <w:numId w:val="2"/>
        </w:num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Sports festival demo (Tokyo): a 10-minute relay outside; teams include students from different classes. Shared rules and cooperative goals reduce barriers and create quick friendships.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Challenge: limited budget for materials. Solution: borrow kits from a local museum, print QR codes for info, and post results on the school website to celebrate everyone.</w:t>
      </w:r>
    </w:p>
    <w:p w14:paraId="7A44A644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pict w14:anchorId="776679F6">
          <v:rect id="_x0000_i1161" style="width:0;height:1.5pt" o:hralign="center" o:hrstd="t" o:hr="t" fillcolor="#a0a0a0" stroked="f"/>
        </w:pict>
      </w:r>
    </w:p>
    <w:p w14:paraId="36AB6E59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S6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Capital Corner: London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Last week, our class hosted a session on London, which is a city that attracts visitors for its history and theatres. We presented the British Museum and Tower Bridge, and we have invited an exchange student who studied near Westminster. For a school activity, our debate club compared heritage sites and has prepared a mini guide for new students. On Trooping the Colour, the monarch’s official birthday, we discussed parade etiquette and music. Next month, we are going to map a “museum mile” walk, and we will upload a short video tour for parents who cannot attend.</w:t>
      </w:r>
    </w:p>
    <w:p w14:paraId="69B518AF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pict w14:anchorId="3161D9B0">
          <v:rect id="_x0000_i1162" style="width:0;height:1.5pt" o:hralign="center" o:hrstd="t" o:hr="t" fillcolor="#a0a0a0" stroked="f"/>
        </w:pict>
      </w:r>
    </w:p>
    <w:p w14:paraId="6380CEEF" w14:textId="77777777" w:rsidR="009221B6" w:rsidRPr="009221B6" w:rsidRDefault="009221B6" w:rsidP="009221B6">
      <w:pPr>
        <w:rPr>
          <w:rFonts w:ascii="Times New Roman" w:hAnsi="Times New Roman" w:cs="Times New Roman"/>
          <w:iCs/>
          <w:sz w:val="24"/>
          <w:szCs w:val="24"/>
        </w:rPr>
      </w:pPr>
      <w:r w:rsidRPr="009221B6">
        <w:rPr>
          <w:rFonts w:ascii="Times New Roman" w:hAnsi="Times New Roman" w:cs="Times New Roman"/>
          <w:iCs/>
          <w:sz w:val="24"/>
          <w:szCs w:val="24"/>
        </w:rPr>
        <w:t>S7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Mini guide: Rome &amp; Tokyo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Public transport to stadiums: Rome’s metro/buses reach Stadio Olimpico, but match-day queues are longer; Tokyo’s metro is denser and generally faster.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Neighbourhood festivals: Roman districts host street markets and concerts in piazzas; Tokyo’s matsuri feature lanterns, food stalls and taiko drums.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National celebrations: Rome gathers in Piazza Venezia and around the capital’s monuments; Tokyo holds orderly parades and ceremonies near city halls.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Museums &amp; attractions: Rome offers the Colosseum and Capitoline Museums; Tokyo provides Edo-Tokyo Museum and tech exhibits in Odaiba.</w:t>
      </w:r>
      <w:r w:rsidRPr="009221B6">
        <w:rPr>
          <w:rFonts w:ascii="Times New Roman" w:hAnsi="Times New Roman" w:cs="Times New Roman"/>
          <w:iCs/>
          <w:sz w:val="24"/>
          <w:szCs w:val="24"/>
        </w:rPr>
        <w:br/>
        <w:t>Suggestion for a joint activity: run a “Twin-City Parade Walk.” Mixed teams follow mapped routes in both main squares, collect photos of tourist attractions, and meet online to swap mini-presentations; the best team’s guide is posted on the school website.</w:t>
      </w:r>
    </w:p>
    <w:p w14:paraId="1454FAE3" w14:textId="77777777" w:rsidR="009221B6" w:rsidRDefault="009221B6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9221B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D8F07" w14:textId="77777777" w:rsidR="0011487D" w:rsidRDefault="0011487D" w:rsidP="00804A3F">
      <w:pPr>
        <w:spacing w:after="0" w:line="240" w:lineRule="auto"/>
      </w:pPr>
      <w:r>
        <w:separator/>
      </w:r>
    </w:p>
  </w:endnote>
  <w:endnote w:type="continuationSeparator" w:id="0">
    <w:p w14:paraId="47995952" w14:textId="77777777" w:rsidR="0011487D" w:rsidRDefault="0011487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5571" w14:textId="77777777" w:rsidR="0011487D" w:rsidRDefault="0011487D" w:rsidP="00804A3F">
      <w:pPr>
        <w:spacing w:after="0" w:line="240" w:lineRule="auto"/>
      </w:pPr>
      <w:r>
        <w:separator/>
      </w:r>
    </w:p>
  </w:footnote>
  <w:footnote w:type="continuationSeparator" w:id="0">
    <w:p w14:paraId="21E7DEDC" w14:textId="77777777" w:rsidR="0011487D" w:rsidRDefault="0011487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E278C"/>
    <w:multiLevelType w:val="multilevel"/>
    <w:tmpl w:val="AAA62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943E8"/>
    <w:multiLevelType w:val="multilevel"/>
    <w:tmpl w:val="C9B82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8555214">
    <w:abstractNumId w:val="0"/>
  </w:num>
  <w:num w:numId="2" w16cid:durableId="196164363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1487D"/>
    <w:rsid w:val="00120EFF"/>
    <w:rsid w:val="0012120C"/>
    <w:rsid w:val="00124A21"/>
    <w:rsid w:val="00125900"/>
    <w:rsid w:val="00125C8D"/>
    <w:rsid w:val="0012682F"/>
    <w:rsid w:val="00126E69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3C6A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21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4B47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17218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BC5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2025-10-05T13:59:00Z</dcterms:created>
  <dcterms:modified xsi:type="dcterms:W3CDTF">2025-10-05T14:03:00Z</dcterms:modified>
</cp:coreProperties>
</file>