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CF" w:rsidRPr="005619FB" w:rsidRDefault="003529CF" w:rsidP="00B132DA">
      <w:pPr>
        <w:pStyle w:val="AralkYok"/>
        <w:rPr>
          <w:rFonts w:ascii="Times New Roman" w:hAnsi="Times New Roman" w:cs="Times New Roman"/>
          <w:b/>
          <w:sz w:val="24"/>
          <w:szCs w:val="24"/>
        </w:rPr>
      </w:pPr>
      <w:r w:rsidRPr="005619FB">
        <w:rPr>
          <w:rFonts w:ascii="Times New Roman" w:hAnsi="Times New Roman" w:cs="Times New Roman"/>
          <w:b/>
          <w:sz w:val="24"/>
          <w:szCs w:val="24"/>
        </w:rPr>
        <w:t>9. SINIF DEMOKRASİ VE İNSAN HAKLARI DERSİ 2. DÖNEM 2. YAZILI SINAVI</w:t>
      </w:r>
    </w:p>
    <w:p w:rsidR="003529CF" w:rsidRPr="005619FB" w:rsidRDefault="003529CF" w:rsidP="003529CF">
      <w:pPr>
        <w:pStyle w:val="AralkYok"/>
        <w:jc w:val="center"/>
        <w:rPr>
          <w:rFonts w:ascii="Times New Roman" w:hAnsi="Times New Roman" w:cs="Times New Roman"/>
          <w:b/>
          <w:sz w:val="24"/>
          <w:szCs w:val="24"/>
        </w:rPr>
      </w:pPr>
      <w:r w:rsidRPr="005619FB">
        <w:rPr>
          <w:rFonts w:ascii="Times New Roman" w:hAnsi="Times New Roman" w:cs="Times New Roman"/>
          <w:b/>
          <w:sz w:val="24"/>
          <w:szCs w:val="24"/>
        </w:rPr>
        <w:t>SORULAR</w:t>
      </w:r>
    </w:p>
    <w:p w:rsidR="003529CF" w:rsidRPr="005619FB" w:rsidRDefault="003529CF" w:rsidP="007356E4">
      <w:pPr>
        <w:rPr>
          <w:rFonts w:ascii="Times New Roman" w:hAnsi="Times New Roman" w:cs="Times New Roman"/>
          <w:sz w:val="24"/>
          <w:szCs w:val="24"/>
        </w:rPr>
      </w:pPr>
    </w:p>
    <w:p w:rsidR="003529CF" w:rsidRPr="00C379AC" w:rsidRDefault="003529CF" w:rsidP="003529CF">
      <w:pPr>
        <w:pStyle w:val="ListeParagraf"/>
        <w:numPr>
          <w:ilvl w:val="0"/>
          <w:numId w:val="7"/>
        </w:numPr>
        <w:ind w:left="-709" w:hanging="284"/>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Aşağıdaki boşluklara “sosyal dışlama, ön yargı, ayrımcılık” kavramlarından uygun olanları yazınız.</w:t>
      </w:r>
      <w:r w:rsidR="007902AA" w:rsidRPr="00C379AC">
        <w:rPr>
          <w:rFonts w:ascii="Times New Roman" w:hAnsi="Times New Roman" w:cs="Times New Roman"/>
          <w:b/>
          <w:color w:val="0070C0"/>
          <w:sz w:val="24"/>
          <w:szCs w:val="24"/>
        </w:rPr>
        <w:t xml:space="preserve"> (10 puan)</w:t>
      </w:r>
    </w:p>
    <w:p w:rsidR="003529CF" w:rsidRDefault="003529CF" w:rsidP="003529CF">
      <w:pPr>
        <w:pStyle w:val="ListeParagraf"/>
        <w:ind w:left="-709"/>
        <w:rPr>
          <w:rFonts w:ascii="Times New Roman" w:hAnsi="Times New Roman" w:cs="Times New Roman"/>
          <w:sz w:val="24"/>
          <w:szCs w:val="24"/>
        </w:rPr>
      </w:pPr>
      <w:r w:rsidRPr="005619FB">
        <w:rPr>
          <w:rFonts w:ascii="Times New Roman" w:hAnsi="Times New Roman" w:cs="Times New Roman"/>
          <w:sz w:val="24"/>
          <w:szCs w:val="24"/>
        </w:rPr>
        <w:t xml:space="preserve">Ön yargının davranışa dönüşmüş hâli olan </w:t>
      </w:r>
      <w:proofErr w:type="gramStart"/>
      <w:r w:rsidRPr="005619FB">
        <w:rPr>
          <w:rFonts w:ascii="Times New Roman" w:hAnsi="Times New Roman" w:cs="Times New Roman"/>
          <w:sz w:val="24"/>
          <w:szCs w:val="24"/>
        </w:rPr>
        <w:t>…………</w:t>
      </w:r>
      <w:proofErr w:type="gramEnd"/>
      <w:r w:rsidR="00C379AC" w:rsidRPr="00C379AC">
        <w:rPr>
          <w:rFonts w:ascii="Times New Roman" w:hAnsi="Times New Roman" w:cs="Times New Roman"/>
          <w:b/>
          <w:color w:val="FF0000"/>
          <w:sz w:val="24"/>
          <w:szCs w:val="24"/>
        </w:rPr>
        <w:t>Ayrımcılık</w:t>
      </w:r>
      <w:r w:rsidRPr="005619FB">
        <w:rPr>
          <w:rFonts w:ascii="Times New Roman" w:hAnsi="Times New Roman" w:cs="Times New Roman"/>
          <w:sz w:val="24"/>
          <w:szCs w:val="24"/>
        </w:rPr>
        <w:t xml:space="preserve">……………… birçok toplumsal problemi beraberinde getirerek toplumsal barış ve huzurun sağlanmasını engeller. Bireyin veya toplumun genelinden farklı özelliklere sahip olan küçük bir grubun, içinde yaşadığı toplumun olanaklarından yararlanamaması olarak ifade edilen </w:t>
      </w:r>
      <w:proofErr w:type="gramStart"/>
      <w:r w:rsidRPr="005619FB">
        <w:rPr>
          <w:rFonts w:ascii="Times New Roman" w:hAnsi="Times New Roman" w:cs="Times New Roman"/>
          <w:sz w:val="24"/>
          <w:szCs w:val="24"/>
        </w:rPr>
        <w:t>……</w:t>
      </w:r>
      <w:proofErr w:type="gramEnd"/>
      <w:r w:rsidR="00C379AC">
        <w:rPr>
          <w:rFonts w:ascii="Times New Roman" w:hAnsi="Times New Roman" w:cs="Times New Roman"/>
          <w:b/>
          <w:color w:val="FF0000"/>
          <w:sz w:val="24"/>
          <w:szCs w:val="24"/>
        </w:rPr>
        <w:t>S</w:t>
      </w:r>
      <w:r w:rsidR="00C379AC" w:rsidRPr="00C379AC">
        <w:rPr>
          <w:rFonts w:ascii="Times New Roman" w:hAnsi="Times New Roman" w:cs="Times New Roman"/>
          <w:b/>
          <w:color w:val="FF0000"/>
          <w:sz w:val="24"/>
          <w:szCs w:val="24"/>
        </w:rPr>
        <w:t>osyal dışlama</w:t>
      </w:r>
      <w:r w:rsidRPr="005619FB">
        <w:rPr>
          <w:rFonts w:ascii="Times New Roman" w:hAnsi="Times New Roman" w:cs="Times New Roman"/>
          <w:sz w:val="24"/>
          <w:szCs w:val="24"/>
        </w:rPr>
        <w:t>……… ise bireylerin veya grupların topluma tam ve eşit katılımının engellendiği bir durumdur.</w:t>
      </w:r>
    </w:p>
    <w:p w:rsidR="00E8671F" w:rsidRDefault="00E8671F" w:rsidP="003529CF">
      <w:pPr>
        <w:pStyle w:val="ListeParagraf"/>
        <w:ind w:left="-709"/>
        <w:rPr>
          <w:rFonts w:ascii="Times New Roman" w:hAnsi="Times New Roman" w:cs="Times New Roman"/>
          <w:sz w:val="24"/>
          <w:szCs w:val="24"/>
        </w:rPr>
      </w:pPr>
    </w:p>
    <w:p w:rsidR="003529CF" w:rsidRDefault="003529CF" w:rsidP="003529CF">
      <w:pPr>
        <w:pStyle w:val="ListeParagraf"/>
        <w:ind w:left="-709"/>
        <w:rPr>
          <w:rFonts w:ascii="Times New Roman" w:hAnsi="Times New Roman" w:cs="Times New Roman"/>
          <w:sz w:val="24"/>
          <w:szCs w:val="24"/>
        </w:rPr>
      </w:pPr>
    </w:p>
    <w:p w:rsidR="005619FB" w:rsidRPr="005619FB" w:rsidRDefault="005619FB" w:rsidP="003529CF">
      <w:pPr>
        <w:pStyle w:val="ListeParagraf"/>
        <w:ind w:left="-709"/>
        <w:rPr>
          <w:rFonts w:ascii="Times New Roman" w:hAnsi="Times New Roman" w:cs="Times New Roman"/>
          <w:sz w:val="24"/>
          <w:szCs w:val="24"/>
        </w:rPr>
      </w:pPr>
    </w:p>
    <w:p w:rsidR="00E8671F" w:rsidRPr="00C379AC" w:rsidRDefault="003529CF" w:rsidP="005619FB">
      <w:pPr>
        <w:pStyle w:val="ListeParagraf"/>
        <w:numPr>
          <w:ilvl w:val="0"/>
          <w:numId w:val="7"/>
        </w:numPr>
        <w:ind w:left="-709"/>
        <w:rPr>
          <w:rFonts w:ascii="Times New Roman" w:hAnsi="Times New Roman" w:cs="Times New Roman"/>
          <w:b/>
          <w:color w:val="0070C0"/>
          <w:sz w:val="24"/>
          <w:szCs w:val="24"/>
        </w:rPr>
      </w:pPr>
      <w:r w:rsidRPr="005619FB">
        <w:rPr>
          <w:rFonts w:ascii="Times New Roman" w:hAnsi="Times New Roman" w:cs="Times New Roman"/>
          <w:sz w:val="24"/>
          <w:szCs w:val="24"/>
        </w:rPr>
        <w:t xml:space="preserve">Neşet Ertaş “Gönül dağı yağmur </w:t>
      </w:r>
      <w:proofErr w:type="spellStart"/>
      <w:r w:rsidRPr="005619FB">
        <w:rPr>
          <w:rFonts w:ascii="Times New Roman" w:hAnsi="Times New Roman" w:cs="Times New Roman"/>
          <w:sz w:val="24"/>
          <w:szCs w:val="24"/>
        </w:rPr>
        <w:t>yağmur</w:t>
      </w:r>
      <w:proofErr w:type="spellEnd"/>
      <w:r w:rsidRPr="005619FB">
        <w:rPr>
          <w:rFonts w:ascii="Times New Roman" w:hAnsi="Times New Roman" w:cs="Times New Roman"/>
          <w:sz w:val="24"/>
          <w:szCs w:val="24"/>
        </w:rPr>
        <w:t xml:space="preserve"> boran olunca” derken sesiyle ve bağlamasıyla gönül telimizi titretir. Adile Naşit’in tüm sevecenliğiyle merdivenlerden zil çalarak inmesi yüreğimizde ayrı bir lezzet bırakır. Kemal Sunal’ın yüzüne yayılan gülümseme onu izleyenlerin yüzüne de yayılıverir. Kültür tarihimizden Ergenekon ve Türeyiş destanlarını, Orhun </w:t>
      </w:r>
      <w:proofErr w:type="spellStart"/>
      <w:r w:rsidRPr="005619FB">
        <w:rPr>
          <w:rFonts w:ascii="Times New Roman" w:hAnsi="Times New Roman" w:cs="Times New Roman"/>
          <w:sz w:val="24"/>
          <w:szCs w:val="24"/>
        </w:rPr>
        <w:t>Kitabeleri’ni</w:t>
      </w:r>
      <w:proofErr w:type="spellEnd"/>
      <w:r w:rsidRPr="005619FB">
        <w:rPr>
          <w:rFonts w:ascii="Times New Roman" w:hAnsi="Times New Roman" w:cs="Times New Roman"/>
          <w:sz w:val="24"/>
          <w:szCs w:val="24"/>
        </w:rPr>
        <w:t xml:space="preserve"> çıkarırsak fakir kalırız. Mimar </w:t>
      </w:r>
      <w:proofErr w:type="spellStart"/>
      <w:r w:rsidRPr="005619FB">
        <w:rPr>
          <w:rFonts w:ascii="Times New Roman" w:hAnsi="Times New Roman" w:cs="Times New Roman"/>
          <w:sz w:val="24"/>
          <w:szCs w:val="24"/>
        </w:rPr>
        <w:t>Sinansız</w:t>
      </w:r>
      <w:proofErr w:type="spellEnd"/>
      <w:r w:rsidRPr="005619FB">
        <w:rPr>
          <w:rFonts w:ascii="Times New Roman" w:hAnsi="Times New Roman" w:cs="Times New Roman"/>
          <w:sz w:val="24"/>
          <w:szCs w:val="24"/>
        </w:rPr>
        <w:t xml:space="preserve"> bir Selimiye öksüz ve yetimdir. Her bir sanatçımız, yazarımız, çizerimiz toplumsal harcımız olarak değer bulur. </w:t>
      </w:r>
      <w:r w:rsidRPr="00C379AC">
        <w:rPr>
          <w:rFonts w:ascii="Times New Roman" w:hAnsi="Times New Roman" w:cs="Times New Roman"/>
          <w:b/>
          <w:color w:val="0070C0"/>
          <w:sz w:val="24"/>
          <w:szCs w:val="24"/>
        </w:rPr>
        <w:t>Yukarıdaki metinde millî kültürümüzün hangi yönü vurgulanmıştır? Açıklayınız.</w:t>
      </w:r>
      <w:r w:rsidR="007902AA" w:rsidRPr="00C379AC">
        <w:rPr>
          <w:rFonts w:ascii="Times New Roman" w:hAnsi="Times New Roman" w:cs="Times New Roman"/>
          <w:b/>
          <w:color w:val="0070C0"/>
          <w:sz w:val="24"/>
          <w:szCs w:val="24"/>
        </w:rPr>
        <w:t xml:space="preserve"> (10 puan)</w:t>
      </w:r>
    </w:p>
    <w:p w:rsidR="00E8671F" w:rsidRPr="00E8671F" w:rsidRDefault="00E8671F" w:rsidP="00E8671F">
      <w:pPr>
        <w:pStyle w:val="ListeParagraf"/>
        <w:ind w:left="-709"/>
        <w:rPr>
          <w:rFonts w:ascii="Times New Roman" w:hAnsi="Times New Roman" w:cs="Times New Roman"/>
          <w:b/>
          <w:sz w:val="24"/>
          <w:szCs w:val="24"/>
        </w:rPr>
      </w:pPr>
    </w:p>
    <w:p w:rsidR="005619FB" w:rsidRPr="00E8671F" w:rsidRDefault="00E8671F" w:rsidP="00E8671F">
      <w:pPr>
        <w:ind w:left="-851"/>
        <w:rPr>
          <w:rFonts w:ascii="Times New Roman" w:hAnsi="Times New Roman" w:cs="Times New Roman"/>
          <w:b/>
          <w:sz w:val="24"/>
          <w:szCs w:val="24"/>
        </w:rPr>
      </w:pPr>
      <w:r>
        <w:rPr>
          <w:b/>
          <w:bCs/>
          <w:color w:val="FF0000"/>
        </w:rPr>
        <w:t xml:space="preserve">  </w:t>
      </w:r>
      <w:r w:rsidRPr="00E8671F">
        <w:rPr>
          <w:b/>
          <w:bCs/>
          <w:color w:val="FF0000"/>
        </w:rPr>
        <w:t>Cevap:</w:t>
      </w:r>
      <w:r w:rsidRPr="00E8671F">
        <w:rPr>
          <w:color w:val="FF0000"/>
        </w:rPr>
        <w:t xml:space="preserve"> </w:t>
      </w:r>
      <w:r>
        <w:t xml:space="preserve">Metinde, milli kültürümüzü oluşturan sanatsal, edebi ve tarihi değerlerin </w:t>
      </w:r>
      <w:r w:rsidRPr="00E8671F">
        <w:rPr>
          <w:b/>
          <w:bCs/>
        </w:rPr>
        <w:t xml:space="preserve">toplumu bir arada </w:t>
      </w:r>
      <w:proofErr w:type="gramStart"/>
      <w:r w:rsidRPr="00E8671F">
        <w:rPr>
          <w:b/>
          <w:bCs/>
        </w:rPr>
        <w:t xml:space="preserve">tutan </w:t>
      </w:r>
      <w:r>
        <w:rPr>
          <w:b/>
          <w:bCs/>
        </w:rPr>
        <w:t xml:space="preserve">  </w:t>
      </w:r>
      <w:r w:rsidRPr="00E8671F">
        <w:rPr>
          <w:b/>
          <w:bCs/>
        </w:rPr>
        <w:t>birleştirici</w:t>
      </w:r>
      <w:proofErr w:type="gramEnd"/>
      <w:r w:rsidRPr="00E8671F">
        <w:rPr>
          <w:b/>
          <w:bCs/>
        </w:rPr>
        <w:t xml:space="preserve"> bir harç olduğu</w:t>
      </w:r>
      <w:r>
        <w:t xml:space="preserve"> ve </w:t>
      </w:r>
      <w:r w:rsidRPr="00E8671F">
        <w:rPr>
          <w:b/>
          <w:bCs/>
        </w:rPr>
        <w:t>toplumsal kimliğimizi/ortak hafızamızı oluşturduğu</w:t>
      </w:r>
      <w:r>
        <w:t xml:space="preserve"> vurgulanmıştır. Bu değerler ve sanatçılar toplumun ortak bağlarını ve kültürel zenginliğini temsil eder.</w:t>
      </w:r>
      <w:r>
        <w:t>(Kültür)</w:t>
      </w:r>
    </w:p>
    <w:p w:rsidR="005619FB" w:rsidRPr="005619FB" w:rsidRDefault="005619FB" w:rsidP="005619FB">
      <w:pPr>
        <w:rPr>
          <w:rFonts w:ascii="Times New Roman" w:hAnsi="Times New Roman" w:cs="Times New Roman"/>
          <w:b/>
          <w:sz w:val="24"/>
          <w:szCs w:val="24"/>
        </w:rPr>
      </w:pPr>
    </w:p>
    <w:p w:rsidR="00E8671F" w:rsidRPr="00C379AC" w:rsidRDefault="003529CF" w:rsidP="00E8671F">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Dijital vatandaş kimdir? Örnek vererek açıklayınız.</w:t>
      </w:r>
      <w:r w:rsidR="007902AA" w:rsidRPr="00C379AC">
        <w:rPr>
          <w:rFonts w:ascii="Times New Roman" w:hAnsi="Times New Roman" w:cs="Times New Roman"/>
          <w:b/>
          <w:color w:val="0070C0"/>
          <w:sz w:val="24"/>
          <w:szCs w:val="24"/>
        </w:rPr>
        <w:t xml:space="preserve"> (10 puan)</w:t>
      </w:r>
    </w:p>
    <w:p w:rsidR="00E8671F" w:rsidRDefault="00E8671F" w:rsidP="00E8671F">
      <w:pPr>
        <w:pStyle w:val="ListeParagraf"/>
        <w:ind w:left="-709"/>
        <w:rPr>
          <w:rFonts w:ascii="Times New Roman" w:hAnsi="Times New Roman" w:cs="Times New Roman"/>
          <w:sz w:val="24"/>
          <w:szCs w:val="24"/>
        </w:rPr>
      </w:pPr>
    </w:p>
    <w:p w:rsidR="00E8671F" w:rsidRDefault="00E8671F" w:rsidP="00E8671F">
      <w:pPr>
        <w:pStyle w:val="ListeParagraf"/>
        <w:ind w:left="-709"/>
      </w:pPr>
      <w:r w:rsidRPr="00B132DA">
        <w:rPr>
          <w:b/>
          <w:bCs/>
          <w:color w:val="FF0000"/>
        </w:rPr>
        <w:t>Cevap:</w:t>
      </w:r>
      <w:r w:rsidRPr="00B132DA">
        <w:rPr>
          <w:color w:val="FF0000"/>
        </w:rPr>
        <w:t xml:space="preserve"> </w:t>
      </w:r>
      <w:r w:rsidRPr="00E8671F">
        <w:rPr>
          <w:b/>
          <w:bCs/>
        </w:rPr>
        <w:t>Dijital vatandaş;</w:t>
      </w:r>
      <w:r>
        <w:t xml:space="preserve"> bilgi ve iletişim teknolojilerini (internet, sosyal medya vb.) kullanırken eleştirel düşünebilen, etik, güvenli ve yasalara uygun davranan bireydir.</w:t>
      </w:r>
    </w:p>
    <w:p w:rsidR="00E8671F" w:rsidRDefault="00E8671F" w:rsidP="00E8671F">
      <w:pPr>
        <w:pStyle w:val="ListeParagraf"/>
        <w:ind w:left="-709"/>
      </w:pPr>
      <w:r>
        <w:rPr>
          <w:b/>
          <w:bCs/>
        </w:rPr>
        <w:t>Örnek:</w:t>
      </w:r>
      <w:r>
        <w:t xml:space="preserve"> İnternette doğru bilgiye ulaşmak için e-devlet kapısını kullanmak veya sosyal medyada siber zorbalık yapmadan, insan haklarına saygılı yorumlar yazmak.</w:t>
      </w:r>
    </w:p>
    <w:p w:rsidR="00C379AC" w:rsidRDefault="00C379AC" w:rsidP="00E8671F">
      <w:pPr>
        <w:pStyle w:val="ListeParagraf"/>
        <w:ind w:left="-709"/>
      </w:pPr>
    </w:p>
    <w:p w:rsidR="00B132DA" w:rsidRPr="00E8671F" w:rsidRDefault="00B132DA" w:rsidP="00E8671F">
      <w:pPr>
        <w:pStyle w:val="ListeParagraf"/>
        <w:ind w:left="-709"/>
        <w:rPr>
          <w:rFonts w:ascii="Times New Roman" w:hAnsi="Times New Roman" w:cs="Times New Roman"/>
          <w:sz w:val="24"/>
          <w:szCs w:val="24"/>
        </w:rPr>
      </w:pPr>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Sosyal dışlama nedir? Örnek vererek açıklayınız.</w:t>
      </w:r>
      <w:r w:rsidR="007902AA" w:rsidRPr="00C379AC">
        <w:rPr>
          <w:rFonts w:ascii="Times New Roman" w:hAnsi="Times New Roman" w:cs="Times New Roman"/>
          <w:b/>
          <w:color w:val="0070C0"/>
          <w:sz w:val="24"/>
          <w:szCs w:val="24"/>
        </w:rPr>
        <w:t xml:space="preserve"> (10 puan)</w:t>
      </w:r>
    </w:p>
    <w:p w:rsidR="00B132DA" w:rsidRDefault="00B132DA" w:rsidP="00B132DA">
      <w:pPr>
        <w:pStyle w:val="ListeParagraf"/>
        <w:ind w:left="-709"/>
        <w:rPr>
          <w:rFonts w:ascii="Times New Roman" w:eastAsia="Times New Roman" w:hAnsi="Times New Roman" w:cs="Times New Roman"/>
          <w:sz w:val="24"/>
          <w:szCs w:val="24"/>
          <w:lang w:eastAsia="tr-TR"/>
        </w:rPr>
      </w:pPr>
      <w:r w:rsidRPr="00B132DA">
        <w:rPr>
          <w:rFonts w:ascii="Times New Roman" w:eastAsia="Times New Roman" w:hAnsi="Times New Roman" w:cs="Times New Roman"/>
          <w:b/>
          <w:bCs/>
          <w:color w:val="FF0000"/>
          <w:sz w:val="24"/>
          <w:szCs w:val="24"/>
          <w:lang w:eastAsia="tr-TR"/>
        </w:rPr>
        <w:t>Cevap:</w:t>
      </w:r>
      <w:r w:rsidRPr="00B132DA">
        <w:rPr>
          <w:rFonts w:ascii="Times New Roman" w:eastAsia="Times New Roman" w:hAnsi="Times New Roman" w:cs="Times New Roman"/>
          <w:color w:val="FF0000"/>
          <w:sz w:val="24"/>
          <w:szCs w:val="24"/>
          <w:lang w:eastAsia="tr-TR"/>
        </w:rPr>
        <w:t xml:space="preserve"> </w:t>
      </w:r>
      <w:r w:rsidRPr="00B132DA">
        <w:rPr>
          <w:rFonts w:ascii="Times New Roman" w:eastAsia="Times New Roman" w:hAnsi="Times New Roman" w:cs="Times New Roman"/>
          <w:b/>
          <w:bCs/>
          <w:sz w:val="24"/>
          <w:szCs w:val="24"/>
          <w:lang w:eastAsia="tr-TR"/>
        </w:rPr>
        <w:t>Sosyal dışlama;</w:t>
      </w:r>
      <w:r w:rsidRPr="00B132DA">
        <w:rPr>
          <w:rFonts w:ascii="Times New Roman" w:eastAsia="Times New Roman" w:hAnsi="Times New Roman" w:cs="Times New Roman"/>
          <w:sz w:val="24"/>
          <w:szCs w:val="24"/>
          <w:lang w:eastAsia="tr-TR"/>
        </w:rPr>
        <w:t xml:space="preserve"> bir bireyin ya da grubun ekonomik, sosyal veya kültürel nedenlerle toplumun genelinden soyutlanması ve temel hak/olanaklardan mahrum kalmasıdır.</w:t>
      </w:r>
    </w:p>
    <w:p w:rsidR="00B132DA" w:rsidRPr="00B132DA" w:rsidRDefault="00B132DA" w:rsidP="00B132DA">
      <w:pPr>
        <w:pStyle w:val="ListeParagraf"/>
        <w:ind w:left="-709"/>
        <w:rPr>
          <w:rFonts w:ascii="Times New Roman" w:hAnsi="Times New Roman" w:cs="Times New Roman"/>
          <w:sz w:val="24"/>
          <w:szCs w:val="24"/>
        </w:rPr>
      </w:pPr>
      <w:r w:rsidRPr="00B132DA">
        <w:rPr>
          <w:rFonts w:ascii="Times New Roman" w:eastAsia="Times New Roman" w:hAnsi="Times New Roman" w:cs="Times New Roman"/>
          <w:b/>
          <w:bCs/>
          <w:sz w:val="24"/>
          <w:szCs w:val="24"/>
          <w:lang w:eastAsia="tr-TR"/>
        </w:rPr>
        <w:t>Örnek:</w:t>
      </w:r>
      <w:r w:rsidRPr="00B132DA">
        <w:rPr>
          <w:rFonts w:ascii="Times New Roman" w:eastAsia="Times New Roman" w:hAnsi="Times New Roman" w:cs="Times New Roman"/>
          <w:sz w:val="24"/>
          <w:szCs w:val="24"/>
          <w:lang w:eastAsia="tr-TR"/>
        </w:rPr>
        <w:t xml:space="preserve"> Fiziksel engelleri yüzünden bir bireyin uygun altyapı olmaması nedeniyle okula gidememesi veya iş hayatına dahil edilememesi.</w:t>
      </w:r>
    </w:p>
    <w:p w:rsidR="005619FB" w:rsidRPr="00C379AC" w:rsidRDefault="005619FB" w:rsidP="005619FB">
      <w:pPr>
        <w:rPr>
          <w:rFonts w:ascii="Times New Roman" w:hAnsi="Times New Roman" w:cs="Times New Roman"/>
          <w:b/>
          <w:color w:val="0070C0"/>
          <w:sz w:val="24"/>
          <w:szCs w:val="24"/>
        </w:rPr>
      </w:pPr>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Dezavantajlı gruplar kimlerdir?</w:t>
      </w:r>
      <w:r w:rsidR="007902AA" w:rsidRPr="00C379AC">
        <w:rPr>
          <w:rFonts w:ascii="Times New Roman" w:hAnsi="Times New Roman" w:cs="Times New Roman"/>
          <w:b/>
          <w:color w:val="0070C0"/>
          <w:sz w:val="24"/>
          <w:szCs w:val="24"/>
        </w:rPr>
        <w:t xml:space="preserve"> (10 puan)</w:t>
      </w:r>
    </w:p>
    <w:p w:rsidR="005619FB" w:rsidRDefault="00B132DA" w:rsidP="00B132DA">
      <w:pPr>
        <w:ind w:left="-993"/>
        <w:rPr>
          <w:rFonts w:ascii="Times New Roman" w:hAnsi="Times New Roman" w:cs="Times New Roman"/>
          <w:sz w:val="24"/>
          <w:szCs w:val="24"/>
        </w:rPr>
      </w:pPr>
      <w:r w:rsidRPr="00B132DA">
        <w:rPr>
          <w:rFonts w:ascii="Times New Roman" w:eastAsia="Times New Roman" w:hAnsi="Times New Roman" w:cs="Times New Roman"/>
          <w:b/>
          <w:bCs/>
          <w:color w:val="FF0000"/>
          <w:sz w:val="24"/>
          <w:szCs w:val="24"/>
          <w:lang w:eastAsia="tr-TR"/>
        </w:rPr>
        <w:t>Cevap:</w:t>
      </w:r>
      <w:r w:rsidRPr="00B132DA">
        <w:rPr>
          <w:rFonts w:ascii="Times New Roman" w:eastAsia="Times New Roman" w:hAnsi="Times New Roman" w:cs="Times New Roman"/>
          <w:color w:val="FF0000"/>
          <w:sz w:val="24"/>
          <w:szCs w:val="24"/>
          <w:lang w:eastAsia="tr-TR"/>
        </w:rPr>
        <w:t xml:space="preserve"> </w:t>
      </w:r>
      <w:r>
        <w:t xml:space="preserve">Toplumsal, ekonomik, fiziksel veya psikolojik nedenlerle haklara ve imkanlara erişimde zorluk yaşayan, özel olarak desteklenmesi gereken gruplardır. </w:t>
      </w:r>
      <w:r>
        <w:rPr>
          <w:b/>
          <w:bCs/>
        </w:rPr>
        <w:t>Bunlar:</w:t>
      </w:r>
      <w:r>
        <w:t xml:space="preserve"> Engelli bireyler, yaşlılar, çocuklar, kadınlar, mülteciler ve yoksullardır.</w:t>
      </w:r>
    </w:p>
    <w:p w:rsidR="005619FB" w:rsidRDefault="005619FB" w:rsidP="005619FB">
      <w:pPr>
        <w:rPr>
          <w:rFonts w:ascii="Times New Roman" w:hAnsi="Times New Roman" w:cs="Times New Roman"/>
          <w:sz w:val="24"/>
          <w:szCs w:val="24"/>
        </w:rPr>
      </w:pPr>
    </w:p>
    <w:p w:rsidR="00C379AC" w:rsidRDefault="00C379AC" w:rsidP="005619FB">
      <w:pPr>
        <w:rPr>
          <w:rFonts w:ascii="Times New Roman" w:hAnsi="Times New Roman" w:cs="Times New Roman"/>
          <w:sz w:val="24"/>
          <w:szCs w:val="24"/>
        </w:rPr>
      </w:pPr>
    </w:p>
    <w:p w:rsidR="00C379AC" w:rsidRPr="005619FB" w:rsidRDefault="00C379AC" w:rsidP="005619FB">
      <w:pPr>
        <w:rPr>
          <w:rFonts w:ascii="Times New Roman" w:hAnsi="Times New Roman" w:cs="Times New Roman"/>
          <w:sz w:val="24"/>
          <w:szCs w:val="24"/>
        </w:rPr>
      </w:pPr>
      <w:bookmarkStart w:id="0" w:name="_GoBack"/>
      <w:bookmarkEnd w:id="0"/>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lastRenderedPageBreak/>
        <w:t>Sen dili ve ben dili kavramlarını örnek vererek açıklayınız.</w:t>
      </w:r>
      <w:r w:rsidR="007902AA" w:rsidRPr="00C379AC">
        <w:rPr>
          <w:rFonts w:ascii="Times New Roman" w:hAnsi="Times New Roman" w:cs="Times New Roman"/>
          <w:b/>
          <w:color w:val="0070C0"/>
          <w:sz w:val="24"/>
          <w:szCs w:val="24"/>
        </w:rPr>
        <w:t xml:space="preserve"> (10 puan)</w:t>
      </w:r>
    </w:p>
    <w:p w:rsidR="00B132DA" w:rsidRPr="00B132DA" w:rsidRDefault="00B132DA" w:rsidP="00B132DA">
      <w:pPr>
        <w:ind w:left="-1069"/>
        <w:rPr>
          <w:rFonts w:ascii="Times New Roman" w:hAnsi="Times New Roman" w:cs="Times New Roman"/>
          <w:color w:val="FF0000"/>
          <w:sz w:val="24"/>
          <w:szCs w:val="24"/>
        </w:rPr>
      </w:pPr>
      <w:r w:rsidRPr="00B132DA">
        <w:rPr>
          <w:rFonts w:ascii="Times New Roman" w:eastAsia="Times New Roman" w:hAnsi="Times New Roman" w:cs="Times New Roman"/>
          <w:b/>
          <w:bCs/>
          <w:color w:val="FF0000"/>
          <w:sz w:val="24"/>
          <w:szCs w:val="24"/>
          <w:lang w:eastAsia="tr-TR"/>
        </w:rPr>
        <w:t>Cevap:</w:t>
      </w:r>
    </w:p>
    <w:p w:rsidR="00B132DA" w:rsidRDefault="00B132DA" w:rsidP="00B132DA">
      <w:pPr>
        <w:ind w:left="-1069"/>
        <w:rPr>
          <w:rFonts w:ascii="Times New Roman" w:hAnsi="Times New Roman" w:cs="Times New Roman"/>
          <w:sz w:val="24"/>
          <w:szCs w:val="24"/>
        </w:rPr>
      </w:pPr>
      <w:r w:rsidRPr="00B132DA">
        <w:rPr>
          <w:rFonts w:ascii="Times New Roman" w:eastAsia="Times New Roman" w:hAnsi="Times New Roman" w:cs="Times New Roman"/>
          <w:b/>
          <w:bCs/>
          <w:sz w:val="24"/>
          <w:szCs w:val="24"/>
          <w:lang w:eastAsia="tr-TR"/>
        </w:rPr>
        <w:t>Sen Dili:</w:t>
      </w:r>
      <w:r w:rsidRPr="00B132DA">
        <w:rPr>
          <w:rFonts w:ascii="Times New Roman" w:eastAsia="Times New Roman" w:hAnsi="Times New Roman" w:cs="Times New Roman"/>
          <w:sz w:val="24"/>
          <w:szCs w:val="24"/>
          <w:lang w:eastAsia="tr-TR"/>
        </w:rPr>
        <w:t xml:space="preserve"> Suçlayıcı, yargılayıcı ve eleştireldir; çatışmayı artırır.</w:t>
      </w:r>
    </w:p>
    <w:p w:rsidR="00B132DA" w:rsidRDefault="00B132DA" w:rsidP="00B132DA">
      <w:pPr>
        <w:ind w:left="-1069"/>
        <w:rPr>
          <w:rFonts w:ascii="Times New Roman" w:hAnsi="Times New Roman" w:cs="Times New Roman"/>
          <w:sz w:val="24"/>
          <w:szCs w:val="24"/>
        </w:rPr>
      </w:pPr>
      <w:r w:rsidRPr="00B132DA">
        <w:rPr>
          <w:rFonts w:ascii="Times New Roman" w:eastAsia="Times New Roman" w:hAnsi="Times New Roman" w:cs="Times New Roman"/>
          <w:i/>
          <w:iCs/>
          <w:sz w:val="24"/>
          <w:szCs w:val="24"/>
          <w:lang w:eastAsia="tr-TR"/>
        </w:rPr>
        <w:t>Örnek:</w:t>
      </w:r>
      <w:r w:rsidRPr="00B132DA">
        <w:rPr>
          <w:rFonts w:ascii="Times New Roman" w:eastAsia="Times New Roman" w:hAnsi="Times New Roman" w:cs="Times New Roman"/>
          <w:sz w:val="24"/>
          <w:szCs w:val="24"/>
          <w:lang w:eastAsia="tr-TR"/>
        </w:rPr>
        <w:t xml:space="preserve"> "Yine ödevini zamanında yapmadın, çok sorumsuzsun!"</w:t>
      </w:r>
    </w:p>
    <w:p w:rsidR="00B132DA" w:rsidRDefault="00B132DA" w:rsidP="00B132DA">
      <w:pPr>
        <w:ind w:left="-1069"/>
        <w:rPr>
          <w:rFonts w:ascii="Times New Roman" w:hAnsi="Times New Roman" w:cs="Times New Roman"/>
          <w:sz w:val="24"/>
          <w:szCs w:val="24"/>
        </w:rPr>
      </w:pPr>
      <w:r w:rsidRPr="00B132DA">
        <w:rPr>
          <w:rFonts w:ascii="Times New Roman" w:eastAsia="Times New Roman" w:hAnsi="Times New Roman" w:cs="Times New Roman"/>
          <w:b/>
          <w:bCs/>
          <w:sz w:val="24"/>
          <w:szCs w:val="24"/>
          <w:lang w:eastAsia="tr-TR"/>
        </w:rPr>
        <w:t>Ben Dili:</w:t>
      </w:r>
      <w:r w:rsidRPr="00B132DA">
        <w:rPr>
          <w:rFonts w:ascii="Times New Roman" w:eastAsia="Times New Roman" w:hAnsi="Times New Roman" w:cs="Times New Roman"/>
          <w:sz w:val="24"/>
          <w:szCs w:val="24"/>
          <w:lang w:eastAsia="tr-TR"/>
        </w:rPr>
        <w:t xml:space="preserve"> Bireyin kendi duygu ve düşüncelerini karşı tarafı suçlamadan ifade etmesidir; yapıcıdır.</w:t>
      </w:r>
    </w:p>
    <w:p w:rsidR="00B132DA" w:rsidRPr="00B132DA" w:rsidRDefault="00B132DA" w:rsidP="00B132DA">
      <w:pPr>
        <w:ind w:left="-1069"/>
        <w:rPr>
          <w:rFonts w:ascii="Times New Roman" w:hAnsi="Times New Roman" w:cs="Times New Roman"/>
          <w:sz w:val="24"/>
          <w:szCs w:val="24"/>
        </w:rPr>
      </w:pPr>
      <w:r w:rsidRPr="00B132DA">
        <w:rPr>
          <w:rFonts w:ascii="Times New Roman" w:eastAsia="Times New Roman" w:hAnsi="Times New Roman" w:cs="Times New Roman"/>
          <w:i/>
          <w:iCs/>
          <w:sz w:val="24"/>
          <w:szCs w:val="24"/>
          <w:lang w:eastAsia="tr-TR"/>
        </w:rPr>
        <w:t>Örnek:</w:t>
      </w:r>
      <w:r w:rsidRPr="00B132DA">
        <w:rPr>
          <w:rFonts w:ascii="Times New Roman" w:eastAsia="Times New Roman" w:hAnsi="Times New Roman" w:cs="Times New Roman"/>
          <w:sz w:val="24"/>
          <w:szCs w:val="24"/>
          <w:lang w:eastAsia="tr-TR"/>
        </w:rPr>
        <w:t xml:space="preserve"> "Ödevini zamanında yapmadığın zaman senin adına endişeleniyorum."</w:t>
      </w:r>
    </w:p>
    <w:p w:rsidR="00B132DA" w:rsidRPr="00B132DA" w:rsidRDefault="00B132DA" w:rsidP="00B132DA">
      <w:pPr>
        <w:ind w:left="-993"/>
        <w:rPr>
          <w:rFonts w:ascii="Times New Roman" w:hAnsi="Times New Roman" w:cs="Times New Roman"/>
          <w:sz w:val="24"/>
          <w:szCs w:val="24"/>
        </w:rPr>
      </w:pPr>
    </w:p>
    <w:p w:rsidR="005619FB" w:rsidRPr="005619FB" w:rsidRDefault="005619FB" w:rsidP="00B132DA">
      <w:pPr>
        <w:ind w:left="-993"/>
        <w:rPr>
          <w:rFonts w:ascii="Times New Roman" w:hAnsi="Times New Roman" w:cs="Times New Roman"/>
          <w:sz w:val="24"/>
          <w:szCs w:val="24"/>
        </w:rPr>
      </w:pPr>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Kendisiyle barışık olan bireyin özellikleri nelerdir?</w:t>
      </w:r>
      <w:r w:rsidR="007902AA" w:rsidRPr="00C379AC">
        <w:rPr>
          <w:rFonts w:ascii="Times New Roman" w:hAnsi="Times New Roman" w:cs="Times New Roman"/>
          <w:b/>
          <w:color w:val="0070C0"/>
          <w:sz w:val="24"/>
          <w:szCs w:val="24"/>
        </w:rPr>
        <w:t xml:space="preserve"> (10 puan)</w:t>
      </w:r>
    </w:p>
    <w:p w:rsidR="00B132DA" w:rsidRPr="00B132DA" w:rsidRDefault="00B132DA" w:rsidP="00B132DA">
      <w:pPr>
        <w:pStyle w:val="ListeParagraf"/>
        <w:ind w:left="-709"/>
        <w:rPr>
          <w:rFonts w:ascii="Times New Roman" w:hAnsi="Times New Roman" w:cs="Times New Roman"/>
          <w:color w:val="FF0000"/>
          <w:sz w:val="24"/>
          <w:szCs w:val="24"/>
        </w:rPr>
      </w:pPr>
      <w:r w:rsidRPr="00B132DA">
        <w:rPr>
          <w:rFonts w:ascii="Times New Roman" w:eastAsia="Times New Roman" w:hAnsi="Times New Roman" w:cs="Times New Roman"/>
          <w:b/>
          <w:bCs/>
          <w:color w:val="FF0000"/>
          <w:sz w:val="24"/>
          <w:szCs w:val="24"/>
          <w:lang w:eastAsia="tr-TR"/>
        </w:rPr>
        <w:t>Cevap:</w:t>
      </w:r>
    </w:p>
    <w:p w:rsidR="00B132DA" w:rsidRPr="00B132DA" w:rsidRDefault="00B132DA" w:rsidP="00B132DA">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Kendi güçlü ve zayıf yönlerinin farkındadır ve kendini olduğu gibi kabul eder.</w:t>
      </w:r>
    </w:p>
    <w:p w:rsidR="00B132DA" w:rsidRPr="00B132DA" w:rsidRDefault="00B132DA" w:rsidP="00B132DA">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İç huzura sahiptir, öz güveni yüksektir.</w:t>
      </w:r>
    </w:p>
    <w:p w:rsidR="00B132DA" w:rsidRPr="00B132DA" w:rsidRDefault="00B132DA" w:rsidP="00B132DA">
      <w:pPr>
        <w:numPr>
          <w:ilvl w:val="0"/>
          <w:numId w:val="11"/>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Eleştirilere açıktır, başkalarıyla kolay empati kurar ve çevresine karşı hoşgörülüdür.</w:t>
      </w:r>
    </w:p>
    <w:p w:rsidR="005619FB" w:rsidRDefault="005619FB" w:rsidP="005619FB">
      <w:pPr>
        <w:rPr>
          <w:rFonts w:ascii="Times New Roman" w:hAnsi="Times New Roman" w:cs="Times New Roman"/>
          <w:sz w:val="24"/>
          <w:szCs w:val="24"/>
        </w:rPr>
      </w:pPr>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Yasalarda kadın erkek eşitliğinin olmasına rağmen kadın erkek eşitliğinin sağlanamamasının nedenleri nelerdir?</w:t>
      </w:r>
      <w:r w:rsidR="007902AA" w:rsidRPr="00C379AC">
        <w:rPr>
          <w:rFonts w:ascii="Times New Roman" w:hAnsi="Times New Roman" w:cs="Times New Roman"/>
          <w:b/>
          <w:color w:val="0070C0"/>
          <w:sz w:val="24"/>
          <w:szCs w:val="24"/>
        </w:rPr>
        <w:t xml:space="preserve"> (10 puan)</w:t>
      </w:r>
    </w:p>
    <w:p w:rsidR="00B132DA" w:rsidRPr="00B132DA" w:rsidRDefault="00B132DA" w:rsidP="00B132DA">
      <w:pPr>
        <w:pStyle w:val="ListeParagraf"/>
        <w:ind w:left="-709"/>
        <w:rPr>
          <w:rFonts w:ascii="Times New Roman" w:hAnsi="Times New Roman" w:cs="Times New Roman"/>
          <w:color w:val="FF0000"/>
          <w:sz w:val="24"/>
          <w:szCs w:val="24"/>
        </w:rPr>
      </w:pPr>
      <w:r w:rsidRPr="00B132DA">
        <w:rPr>
          <w:rFonts w:ascii="Times New Roman" w:eastAsia="Times New Roman" w:hAnsi="Times New Roman" w:cs="Times New Roman"/>
          <w:b/>
          <w:bCs/>
          <w:color w:val="FF0000"/>
          <w:sz w:val="24"/>
          <w:szCs w:val="24"/>
          <w:lang w:eastAsia="tr-TR"/>
        </w:rPr>
        <w:t>Cevap:</w:t>
      </w:r>
    </w:p>
    <w:p w:rsidR="00B132DA" w:rsidRPr="00B132DA" w:rsidRDefault="00B132DA" w:rsidP="00B132DA">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Toplumdaki kökleşmiş geleneksel ön yargılar ve cinsiyet kalıpları (toplumsal cinsiyet rolleri).</w:t>
      </w:r>
    </w:p>
    <w:p w:rsidR="00B132DA" w:rsidRPr="00B132DA" w:rsidRDefault="00B132DA" w:rsidP="00B132DA">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Eğitim seviyesinin ve toplumsal farkındalığın yetersiz olması.</w:t>
      </w:r>
    </w:p>
    <w:p w:rsidR="00B132DA" w:rsidRPr="00B132DA" w:rsidRDefault="00B132DA" w:rsidP="00B132DA">
      <w:pPr>
        <w:numPr>
          <w:ilvl w:val="0"/>
          <w:numId w:val="12"/>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Yasaların uygulamadaki takibinin ve denetiminin bazen yetersiz kalması.</w:t>
      </w:r>
    </w:p>
    <w:p w:rsidR="005619FB" w:rsidRPr="005619FB" w:rsidRDefault="005619FB" w:rsidP="00B132DA">
      <w:pPr>
        <w:ind w:left="-993"/>
        <w:rPr>
          <w:rFonts w:ascii="Times New Roman" w:hAnsi="Times New Roman" w:cs="Times New Roman"/>
          <w:sz w:val="24"/>
          <w:szCs w:val="24"/>
        </w:rPr>
      </w:pPr>
    </w:p>
    <w:p w:rsidR="00B132DA" w:rsidRPr="00C379AC" w:rsidRDefault="005619FB" w:rsidP="00B132DA">
      <w:pPr>
        <w:pStyle w:val="ListeParagraf"/>
        <w:numPr>
          <w:ilvl w:val="0"/>
          <w:numId w:val="7"/>
        </w:numPr>
        <w:ind w:left="-709"/>
        <w:rPr>
          <w:rFonts w:ascii="Times New Roman" w:hAnsi="Times New Roman" w:cs="Times New Roman"/>
          <w:b/>
          <w:sz w:val="24"/>
          <w:szCs w:val="24"/>
        </w:rPr>
      </w:pPr>
      <w:r w:rsidRPr="00C379AC">
        <w:rPr>
          <w:rFonts w:ascii="Times New Roman" w:hAnsi="Times New Roman" w:cs="Times New Roman"/>
          <w:b/>
          <w:color w:val="0070C0"/>
          <w:sz w:val="24"/>
          <w:szCs w:val="24"/>
        </w:rPr>
        <w:t>Farklı kültürlere saygının olduğu toplumların özellikleri nelerdir?</w:t>
      </w:r>
      <w:r w:rsidR="007902AA" w:rsidRPr="00C379AC">
        <w:rPr>
          <w:rFonts w:ascii="Times New Roman" w:hAnsi="Times New Roman" w:cs="Times New Roman"/>
          <w:b/>
          <w:color w:val="0070C0"/>
          <w:sz w:val="24"/>
          <w:szCs w:val="24"/>
        </w:rPr>
        <w:t xml:space="preserve"> (10 puan)</w:t>
      </w:r>
    </w:p>
    <w:p w:rsidR="00B132DA" w:rsidRPr="00B132DA" w:rsidRDefault="00B132DA" w:rsidP="00B132DA">
      <w:pPr>
        <w:pStyle w:val="ListeParagraf"/>
        <w:ind w:left="-709"/>
        <w:rPr>
          <w:rFonts w:ascii="Times New Roman" w:hAnsi="Times New Roman" w:cs="Times New Roman"/>
          <w:color w:val="FF0000"/>
          <w:sz w:val="24"/>
          <w:szCs w:val="24"/>
        </w:rPr>
      </w:pPr>
      <w:r w:rsidRPr="00B132DA">
        <w:rPr>
          <w:rFonts w:ascii="Times New Roman" w:eastAsia="Times New Roman" w:hAnsi="Times New Roman" w:cs="Times New Roman"/>
          <w:b/>
          <w:bCs/>
          <w:color w:val="FF0000"/>
          <w:sz w:val="24"/>
          <w:szCs w:val="24"/>
          <w:lang w:eastAsia="tr-TR"/>
        </w:rPr>
        <w:t>Cevap:</w:t>
      </w:r>
    </w:p>
    <w:p w:rsidR="00B132DA" w:rsidRPr="00B132DA" w:rsidRDefault="00B132DA" w:rsidP="00B132DA">
      <w:pPr>
        <w:numPr>
          <w:ilvl w:val="0"/>
          <w:numId w:val="13"/>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Ön yargı, ayrımcılık ve sosyal dışlanma oranları çok düşüktür.</w:t>
      </w:r>
    </w:p>
    <w:p w:rsidR="00B132DA" w:rsidRPr="00B132DA" w:rsidRDefault="00B132DA" w:rsidP="00B132DA">
      <w:pPr>
        <w:numPr>
          <w:ilvl w:val="0"/>
          <w:numId w:val="13"/>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Toplumsal barış, huzur ve güven ortamı hakimdir.</w:t>
      </w:r>
    </w:p>
    <w:p w:rsidR="00B132DA" w:rsidRPr="00B132DA" w:rsidRDefault="00B132DA" w:rsidP="00B132DA">
      <w:pPr>
        <w:numPr>
          <w:ilvl w:val="0"/>
          <w:numId w:val="13"/>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Farklılıklar bir tehdit değil, kültürel bir zenginlik (çoğulculuk) olarak görülür.</w:t>
      </w:r>
    </w:p>
    <w:p w:rsidR="00B132DA" w:rsidRPr="00B132DA" w:rsidRDefault="00B132DA" w:rsidP="00B132DA">
      <w:pPr>
        <w:numPr>
          <w:ilvl w:val="0"/>
          <w:numId w:val="13"/>
        </w:numPr>
        <w:spacing w:before="100" w:beforeAutospacing="1" w:after="100" w:afterAutospacing="1" w:line="240" w:lineRule="auto"/>
        <w:rPr>
          <w:rFonts w:ascii="Times New Roman" w:eastAsia="Times New Roman" w:hAnsi="Times New Roman" w:cs="Times New Roman"/>
          <w:sz w:val="24"/>
          <w:szCs w:val="24"/>
          <w:lang w:eastAsia="tr-TR"/>
        </w:rPr>
      </w:pPr>
      <w:r w:rsidRPr="00B132DA">
        <w:rPr>
          <w:rFonts w:ascii="Times New Roman" w:eastAsia="Times New Roman" w:hAnsi="Times New Roman" w:cs="Times New Roman"/>
          <w:sz w:val="24"/>
          <w:szCs w:val="24"/>
          <w:lang w:eastAsia="tr-TR"/>
        </w:rPr>
        <w:t>İnsan haklarına ve hukukun üstünlüğüne saygı duyulur.</w:t>
      </w:r>
    </w:p>
    <w:p w:rsidR="005619FB" w:rsidRPr="00C379AC" w:rsidRDefault="005619FB" w:rsidP="00B132DA">
      <w:pPr>
        <w:ind w:left="-993"/>
        <w:rPr>
          <w:rFonts w:ascii="Times New Roman" w:hAnsi="Times New Roman" w:cs="Times New Roman"/>
          <w:b/>
          <w:color w:val="0070C0"/>
          <w:sz w:val="24"/>
          <w:szCs w:val="24"/>
        </w:rPr>
      </w:pPr>
    </w:p>
    <w:p w:rsidR="00B132DA" w:rsidRPr="00C379AC" w:rsidRDefault="005619FB" w:rsidP="00B132DA">
      <w:pPr>
        <w:pStyle w:val="ListeParagraf"/>
        <w:numPr>
          <w:ilvl w:val="0"/>
          <w:numId w:val="7"/>
        </w:numPr>
        <w:ind w:left="-709"/>
        <w:rPr>
          <w:rFonts w:ascii="Times New Roman" w:hAnsi="Times New Roman" w:cs="Times New Roman"/>
          <w:b/>
          <w:color w:val="0070C0"/>
          <w:sz w:val="24"/>
          <w:szCs w:val="24"/>
        </w:rPr>
      </w:pPr>
      <w:r w:rsidRPr="00C379AC">
        <w:rPr>
          <w:rFonts w:ascii="Times New Roman" w:hAnsi="Times New Roman" w:cs="Times New Roman"/>
          <w:b/>
          <w:color w:val="0070C0"/>
          <w:sz w:val="24"/>
          <w:szCs w:val="24"/>
        </w:rPr>
        <w:t>Çatışma çözme stratejilerinden “Ayıcık, Tilki, Kaplumbağa, Baykuş ve Köpek balığı” bir tanesini açıklayınız.</w:t>
      </w:r>
      <w:r w:rsidR="007902AA" w:rsidRPr="00C379AC">
        <w:rPr>
          <w:rFonts w:ascii="Times New Roman" w:hAnsi="Times New Roman" w:cs="Times New Roman"/>
          <w:b/>
          <w:color w:val="0070C0"/>
          <w:sz w:val="24"/>
          <w:szCs w:val="24"/>
        </w:rPr>
        <w:t xml:space="preserve"> (10 puan)</w:t>
      </w:r>
    </w:p>
    <w:p w:rsidR="00B132DA" w:rsidRDefault="00B132DA" w:rsidP="00B132DA">
      <w:pPr>
        <w:pStyle w:val="ListeParagraf"/>
        <w:ind w:left="-709"/>
        <w:rPr>
          <w:rFonts w:ascii="Times New Roman" w:eastAsia="Times New Roman" w:hAnsi="Times New Roman" w:cs="Times New Roman"/>
          <w:b/>
          <w:bCs/>
          <w:sz w:val="24"/>
          <w:szCs w:val="24"/>
          <w:lang w:eastAsia="tr-TR"/>
        </w:rPr>
      </w:pPr>
      <w:r w:rsidRPr="00B132DA">
        <w:rPr>
          <w:rFonts w:ascii="Times New Roman" w:eastAsia="Times New Roman" w:hAnsi="Times New Roman" w:cs="Times New Roman"/>
          <w:b/>
          <w:bCs/>
          <w:color w:val="FF0000"/>
          <w:sz w:val="24"/>
          <w:szCs w:val="24"/>
          <w:lang w:eastAsia="tr-TR"/>
        </w:rPr>
        <w:t>Cevap</w:t>
      </w:r>
      <w:r w:rsidRPr="00B132DA">
        <w:rPr>
          <w:rFonts w:ascii="Times New Roman" w:eastAsia="Times New Roman" w:hAnsi="Times New Roman" w:cs="Times New Roman"/>
          <w:b/>
          <w:bCs/>
          <w:sz w:val="24"/>
          <w:szCs w:val="24"/>
          <w:lang w:eastAsia="tr-TR"/>
        </w:rPr>
        <w:t xml:space="preserve"> </w:t>
      </w:r>
    </w:p>
    <w:p w:rsidR="00B132DA" w:rsidRDefault="00B132DA" w:rsidP="00B132DA">
      <w:pPr>
        <w:pStyle w:val="ListeParagraf"/>
        <w:ind w:left="-709"/>
        <w:rPr>
          <w:rFonts w:ascii="Times New Roman" w:eastAsia="Times New Roman" w:hAnsi="Times New Roman" w:cs="Times New Roman"/>
          <w:sz w:val="24"/>
          <w:szCs w:val="24"/>
          <w:lang w:eastAsia="tr-TR"/>
        </w:rPr>
      </w:pPr>
      <w:r w:rsidRPr="00B132DA">
        <w:rPr>
          <w:rFonts w:ascii="Times New Roman" w:eastAsia="Times New Roman" w:hAnsi="Times New Roman" w:cs="Times New Roman"/>
          <w:b/>
          <w:bCs/>
          <w:sz w:val="24"/>
          <w:szCs w:val="24"/>
          <w:lang w:eastAsia="tr-TR"/>
        </w:rPr>
        <w:t>Baykuş (Yüzleşme / Problem Çözme):</w:t>
      </w:r>
      <w:r w:rsidRPr="00B132DA">
        <w:rPr>
          <w:rFonts w:ascii="Times New Roman" w:eastAsia="Times New Roman" w:hAnsi="Times New Roman" w:cs="Times New Roman"/>
          <w:sz w:val="24"/>
          <w:szCs w:val="24"/>
          <w:lang w:eastAsia="tr-TR"/>
        </w:rPr>
        <w:t xml:space="preserve"> Hem kendi isteklerine hem de karşı tarafla olan ilişkisine en üst düzeyde değer verir. Sorunun kökenine inerek iki tarafın da mutlu olacağı </w:t>
      </w:r>
      <w:r w:rsidRPr="00B132DA">
        <w:rPr>
          <w:rFonts w:ascii="Times New Roman" w:eastAsia="Times New Roman" w:hAnsi="Times New Roman" w:cs="Times New Roman"/>
          <w:b/>
          <w:bCs/>
          <w:sz w:val="24"/>
          <w:szCs w:val="24"/>
          <w:lang w:eastAsia="tr-TR"/>
        </w:rPr>
        <w:t>"kazan-kazan"</w:t>
      </w:r>
      <w:r w:rsidRPr="00B132DA">
        <w:rPr>
          <w:rFonts w:ascii="Times New Roman" w:eastAsia="Times New Roman" w:hAnsi="Times New Roman" w:cs="Times New Roman"/>
          <w:sz w:val="24"/>
          <w:szCs w:val="24"/>
          <w:lang w:eastAsia="tr-TR"/>
        </w:rPr>
        <w:t xml:space="preserve"> odaklı, kalıcı ve ortak çözümler üretir.</w:t>
      </w:r>
    </w:p>
    <w:p w:rsidR="00B132DA" w:rsidRDefault="00B132DA" w:rsidP="00B132DA">
      <w:pPr>
        <w:pStyle w:val="ListeParagraf"/>
        <w:ind w:left="-709"/>
        <w:rPr>
          <w:rFonts w:ascii="Times New Roman" w:eastAsia="Times New Roman" w:hAnsi="Times New Roman" w:cs="Times New Roman"/>
          <w:sz w:val="24"/>
          <w:szCs w:val="24"/>
          <w:lang w:eastAsia="tr-TR"/>
        </w:rPr>
      </w:pPr>
      <w:r w:rsidRPr="00B132DA">
        <w:rPr>
          <w:rFonts w:ascii="Times New Roman" w:eastAsia="Times New Roman" w:hAnsi="Times New Roman" w:cs="Times New Roman"/>
          <w:b/>
          <w:bCs/>
          <w:sz w:val="24"/>
          <w:szCs w:val="24"/>
          <w:lang w:eastAsia="tr-TR"/>
        </w:rPr>
        <w:t>Tilki (Uzlaşma):</w:t>
      </w:r>
      <w:r w:rsidRPr="00B132DA">
        <w:rPr>
          <w:rFonts w:ascii="Times New Roman" w:eastAsia="Times New Roman" w:hAnsi="Times New Roman" w:cs="Times New Roman"/>
          <w:sz w:val="24"/>
          <w:szCs w:val="24"/>
          <w:lang w:eastAsia="tr-TR"/>
        </w:rPr>
        <w:t xml:space="preserve"> Hem ilişkiye hem de kişisel amaçlarına orta düzeyde önem verir. Çatışmayı çözmek için her iki tarafın da kendi isteklerinden bir miktar ödün vermesini (fedakarlık yapmasını) ve </w:t>
      </w:r>
      <w:r w:rsidRPr="00B132DA">
        <w:rPr>
          <w:rFonts w:ascii="Times New Roman" w:eastAsia="Times New Roman" w:hAnsi="Times New Roman" w:cs="Times New Roman"/>
          <w:b/>
          <w:bCs/>
          <w:sz w:val="24"/>
          <w:szCs w:val="24"/>
          <w:lang w:eastAsia="tr-TR"/>
        </w:rPr>
        <w:t>orta noktada buluşmasını</w:t>
      </w:r>
      <w:r w:rsidRPr="00B132DA">
        <w:rPr>
          <w:rFonts w:ascii="Times New Roman" w:eastAsia="Times New Roman" w:hAnsi="Times New Roman" w:cs="Times New Roman"/>
          <w:sz w:val="24"/>
          <w:szCs w:val="24"/>
          <w:lang w:eastAsia="tr-TR"/>
        </w:rPr>
        <w:t xml:space="preserve"> hedefler.</w:t>
      </w:r>
    </w:p>
    <w:p w:rsidR="00B132DA" w:rsidRDefault="00B132DA" w:rsidP="00B132DA">
      <w:pPr>
        <w:pStyle w:val="ListeParagraf"/>
        <w:ind w:left="-709"/>
        <w:rPr>
          <w:rFonts w:ascii="Times New Roman" w:eastAsia="Times New Roman" w:hAnsi="Times New Roman" w:cs="Times New Roman"/>
          <w:sz w:val="24"/>
          <w:szCs w:val="24"/>
          <w:lang w:eastAsia="tr-TR"/>
        </w:rPr>
      </w:pPr>
      <w:r w:rsidRPr="00B132DA">
        <w:rPr>
          <w:rFonts w:ascii="Times New Roman" w:eastAsia="Times New Roman" w:hAnsi="Times New Roman" w:cs="Times New Roman"/>
          <w:b/>
          <w:bCs/>
          <w:sz w:val="24"/>
          <w:szCs w:val="24"/>
          <w:lang w:eastAsia="tr-TR"/>
        </w:rPr>
        <w:t>Kaplumbağa (Kaçınma):</w:t>
      </w:r>
      <w:r w:rsidRPr="00B132DA">
        <w:rPr>
          <w:rFonts w:ascii="Times New Roman" w:eastAsia="Times New Roman" w:hAnsi="Times New Roman" w:cs="Times New Roman"/>
          <w:sz w:val="24"/>
          <w:szCs w:val="24"/>
          <w:lang w:eastAsia="tr-TR"/>
        </w:rPr>
        <w:t xml:space="preserve"> Hem kendi isteklerini hem de ilişkileri göz ardı eder. Çatışma anında sorunla yüzleşmek yerine kabuğuna çekilmeyi tercih eder; sorunu görmezden gelir, erteler veya </w:t>
      </w:r>
      <w:r w:rsidRPr="00B132DA">
        <w:rPr>
          <w:rFonts w:ascii="Times New Roman" w:eastAsia="Times New Roman" w:hAnsi="Times New Roman" w:cs="Times New Roman"/>
          <w:b/>
          <w:bCs/>
          <w:sz w:val="24"/>
          <w:szCs w:val="24"/>
          <w:lang w:eastAsia="tr-TR"/>
        </w:rPr>
        <w:t>ortamdan kaçar</w:t>
      </w:r>
      <w:r w:rsidRPr="00B132DA">
        <w:rPr>
          <w:rFonts w:ascii="Times New Roman" w:eastAsia="Times New Roman" w:hAnsi="Times New Roman" w:cs="Times New Roman"/>
          <w:sz w:val="24"/>
          <w:szCs w:val="24"/>
          <w:lang w:eastAsia="tr-TR"/>
        </w:rPr>
        <w:t>.</w:t>
      </w:r>
    </w:p>
    <w:p w:rsidR="00B132DA" w:rsidRDefault="00B132DA" w:rsidP="00B132DA">
      <w:pPr>
        <w:pStyle w:val="ListeParagraf"/>
        <w:ind w:left="-709"/>
        <w:rPr>
          <w:rFonts w:ascii="Times New Roman" w:eastAsia="Times New Roman" w:hAnsi="Times New Roman" w:cs="Times New Roman"/>
          <w:sz w:val="24"/>
          <w:szCs w:val="24"/>
          <w:lang w:eastAsia="tr-TR"/>
        </w:rPr>
      </w:pPr>
      <w:r w:rsidRPr="00B132DA">
        <w:rPr>
          <w:rFonts w:ascii="Times New Roman" w:eastAsia="Times New Roman" w:hAnsi="Times New Roman" w:cs="Times New Roman"/>
          <w:b/>
          <w:bCs/>
          <w:sz w:val="24"/>
          <w:szCs w:val="24"/>
          <w:lang w:eastAsia="tr-TR"/>
        </w:rPr>
        <w:lastRenderedPageBreak/>
        <w:t>Ayıcık (Uyma):</w:t>
      </w:r>
      <w:r w:rsidRPr="00B132DA">
        <w:rPr>
          <w:rFonts w:ascii="Times New Roman" w:eastAsia="Times New Roman" w:hAnsi="Times New Roman" w:cs="Times New Roman"/>
          <w:sz w:val="24"/>
          <w:szCs w:val="24"/>
          <w:lang w:eastAsia="tr-TR"/>
        </w:rPr>
        <w:t xml:space="preserve"> Karşı tarafla olan ilişkiye çok büyük önem verirken kendi isteklerini tamamen hiçe sayar. İlişki bozulmasın diye </w:t>
      </w:r>
      <w:r w:rsidRPr="00B132DA">
        <w:rPr>
          <w:rFonts w:ascii="Times New Roman" w:eastAsia="Times New Roman" w:hAnsi="Times New Roman" w:cs="Times New Roman"/>
          <w:b/>
          <w:bCs/>
          <w:sz w:val="24"/>
          <w:szCs w:val="24"/>
          <w:lang w:eastAsia="tr-TR"/>
        </w:rPr>
        <w:t>kendi hakkından vazgeçer</w:t>
      </w:r>
      <w:r w:rsidRPr="00B132DA">
        <w:rPr>
          <w:rFonts w:ascii="Times New Roman" w:eastAsia="Times New Roman" w:hAnsi="Times New Roman" w:cs="Times New Roman"/>
          <w:sz w:val="24"/>
          <w:szCs w:val="24"/>
          <w:lang w:eastAsia="tr-TR"/>
        </w:rPr>
        <w:t xml:space="preserve"> ve karşı tarafın isteklerini kabul ederek ona uyar.</w:t>
      </w:r>
    </w:p>
    <w:p w:rsidR="00B132DA" w:rsidRPr="00B132DA" w:rsidRDefault="00B132DA" w:rsidP="00B132DA">
      <w:pPr>
        <w:pStyle w:val="ListeParagraf"/>
        <w:ind w:left="-709"/>
        <w:rPr>
          <w:rFonts w:ascii="Times New Roman" w:hAnsi="Times New Roman" w:cs="Times New Roman"/>
          <w:sz w:val="24"/>
          <w:szCs w:val="24"/>
        </w:rPr>
      </w:pPr>
      <w:r w:rsidRPr="00B132DA">
        <w:rPr>
          <w:rFonts w:ascii="Times New Roman" w:eastAsia="Times New Roman" w:hAnsi="Times New Roman" w:cs="Times New Roman"/>
          <w:b/>
          <w:bCs/>
          <w:sz w:val="24"/>
          <w:szCs w:val="24"/>
          <w:lang w:eastAsia="tr-TR"/>
        </w:rPr>
        <w:t>Köpekbalığı (Rekabete Girme):</w:t>
      </w:r>
      <w:r w:rsidRPr="00B132DA">
        <w:rPr>
          <w:rFonts w:ascii="Times New Roman" w:eastAsia="Times New Roman" w:hAnsi="Times New Roman" w:cs="Times New Roman"/>
          <w:sz w:val="24"/>
          <w:szCs w:val="24"/>
          <w:lang w:eastAsia="tr-TR"/>
        </w:rPr>
        <w:t xml:space="preserve"> Kendi istek ve çıkarlarını her şeyin üstünde tutar, karşı tarafla olan ilişkiyi ise tamamen önemsiz görür. Güç, baskı ve zorlama kullanarak çatışmayı ne pahasına olursa olsun </w:t>
      </w:r>
      <w:r w:rsidRPr="00B132DA">
        <w:rPr>
          <w:rFonts w:ascii="Times New Roman" w:eastAsia="Times New Roman" w:hAnsi="Times New Roman" w:cs="Times New Roman"/>
          <w:b/>
          <w:bCs/>
          <w:sz w:val="24"/>
          <w:szCs w:val="24"/>
          <w:lang w:eastAsia="tr-TR"/>
        </w:rPr>
        <w:t>sadece kendisi kazanmak</w:t>
      </w:r>
      <w:r w:rsidRPr="00B132DA">
        <w:rPr>
          <w:rFonts w:ascii="Times New Roman" w:eastAsia="Times New Roman" w:hAnsi="Times New Roman" w:cs="Times New Roman"/>
          <w:sz w:val="24"/>
          <w:szCs w:val="24"/>
          <w:lang w:eastAsia="tr-TR"/>
        </w:rPr>
        <w:t xml:space="preserve"> ister.</w:t>
      </w:r>
    </w:p>
    <w:p w:rsidR="00B132DA" w:rsidRPr="00B132DA" w:rsidRDefault="00B132DA" w:rsidP="00B132DA">
      <w:pPr>
        <w:rPr>
          <w:rFonts w:ascii="Times New Roman" w:hAnsi="Times New Roman" w:cs="Times New Roman"/>
          <w:sz w:val="24"/>
          <w:szCs w:val="24"/>
        </w:rPr>
      </w:pPr>
    </w:p>
    <w:sectPr w:rsidR="00B132DA" w:rsidRPr="00B132DA" w:rsidSect="00E8671F">
      <w:footerReference w:type="default" r:id="rId8"/>
      <w:pgSz w:w="11906" w:h="16838"/>
      <w:pgMar w:top="426" w:right="1418" w:bottom="284" w:left="156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408" w:rsidRDefault="00132408" w:rsidP="00902E8E">
      <w:pPr>
        <w:spacing w:after="0" w:line="240" w:lineRule="auto"/>
      </w:pPr>
      <w:r>
        <w:separator/>
      </w:r>
    </w:p>
  </w:endnote>
  <w:endnote w:type="continuationSeparator" w:id="0">
    <w:p w:rsidR="00132408" w:rsidRDefault="00132408" w:rsidP="00902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B31" w:rsidRDefault="00AB5B31" w:rsidP="00AB5B31">
    <w:pPr>
      <w:pStyle w:val="AltBilgi"/>
      <w:jc w:val="right"/>
    </w:pPr>
    <w:r>
      <w:t xml:space="preserve">Başarılar dileriz. </w:t>
    </w:r>
  </w:p>
  <w:p w:rsidR="00AB5B31" w:rsidRDefault="00AB5B31" w:rsidP="00AB5B31">
    <w:pPr>
      <w:pStyle w:val="AltBilgi"/>
      <w:jc w:val="right"/>
    </w:pPr>
    <w:r>
      <w:t>Felsefe Grubu Zümresi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408" w:rsidRDefault="00132408" w:rsidP="00902E8E">
      <w:pPr>
        <w:spacing w:after="0" w:line="240" w:lineRule="auto"/>
      </w:pPr>
      <w:r>
        <w:separator/>
      </w:r>
    </w:p>
  </w:footnote>
  <w:footnote w:type="continuationSeparator" w:id="0">
    <w:p w:rsidR="00132408" w:rsidRDefault="00132408" w:rsidP="00902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01EF"/>
    <w:multiLevelType w:val="hybridMultilevel"/>
    <w:tmpl w:val="DAB277A4"/>
    <w:lvl w:ilvl="0" w:tplc="041F0017">
      <w:start w:val="1"/>
      <w:numFmt w:val="lowerLetter"/>
      <w:lvlText w:val="%1)"/>
      <w:lvlJc w:val="left"/>
      <w:pPr>
        <w:ind w:left="343" w:hanging="360"/>
      </w:pPr>
    </w:lvl>
    <w:lvl w:ilvl="1" w:tplc="041F0019" w:tentative="1">
      <w:start w:val="1"/>
      <w:numFmt w:val="lowerLetter"/>
      <w:lvlText w:val="%2."/>
      <w:lvlJc w:val="left"/>
      <w:pPr>
        <w:ind w:left="1063" w:hanging="360"/>
      </w:pPr>
    </w:lvl>
    <w:lvl w:ilvl="2" w:tplc="041F001B" w:tentative="1">
      <w:start w:val="1"/>
      <w:numFmt w:val="lowerRoman"/>
      <w:lvlText w:val="%3."/>
      <w:lvlJc w:val="right"/>
      <w:pPr>
        <w:ind w:left="1783" w:hanging="180"/>
      </w:pPr>
    </w:lvl>
    <w:lvl w:ilvl="3" w:tplc="041F000F" w:tentative="1">
      <w:start w:val="1"/>
      <w:numFmt w:val="decimal"/>
      <w:lvlText w:val="%4."/>
      <w:lvlJc w:val="left"/>
      <w:pPr>
        <w:ind w:left="2503" w:hanging="360"/>
      </w:pPr>
    </w:lvl>
    <w:lvl w:ilvl="4" w:tplc="041F0019" w:tentative="1">
      <w:start w:val="1"/>
      <w:numFmt w:val="lowerLetter"/>
      <w:lvlText w:val="%5."/>
      <w:lvlJc w:val="left"/>
      <w:pPr>
        <w:ind w:left="3223" w:hanging="360"/>
      </w:pPr>
    </w:lvl>
    <w:lvl w:ilvl="5" w:tplc="041F001B" w:tentative="1">
      <w:start w:val="1"/>
      <w:numFmt w:val="lowerRoman"/>
      <w:lvlText w:val="%6."/>
      <w:lvlJc w:val="right"/>
      <w:pPr>
        <w:ind w:left="3943" w:hanging="180"/>
      </w:pPr>
    </w:lvl>
    <w:lvl w:ilvl="6" w:tplc="041F000F" w:tentative="1">
      <w:start w:val="1"/>
      <w:numFmt w:val="decimal"/>
      <w:lvlText w:val="%7."/>
      <w:lvlJc w:val="left"/>
      <w:pPr>
        <w:ind w:left="4663" w:hanging="360"/>
      </w:pPr>
    </w:lvl>
    <w:lvl w:ilvl="7" w:tplc="041F0019" w:tentative="1">
      <w:start w:val="1"/>
      <w:numFmt w:val="lowerLetter"/>
      <w:lvlText w:val="%8."/>
      <w:lvlJc w:val="left"/>
      <w:pPr>
        <w:ind w:left="5383" w:hanging="360"/>
      </w:pPr>
    </w:lvl>
    <w:lvl w:ilvl="8" w:tplc="041F001B" w:tentative="1">
      <w:start w:val="1"/>
      <w:numFmt w:val="lowerRoman"/>
      <w:lvlText w:val="%9."/>
      <w:lvlJc w:val="right"/>
      <w:pPr>
        <w:ind w:left="6103" w:hanging="180"/>
      </w:pPr>
    </w:lvl>
  </w:abstractNum>
  <w:abstractNum w:abstractNumId="1" w15:restartNumberingAfterBreak="0">
    <w:nsid w:val="0BE33BD6"/>
    <w:multiLevelType w:val="multilevel"/>
    <w:tmpl w:val="6D606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E0F33"/>
    <w:multiLevelType w:val="multilevel"/>
    <w:tmpl w:val="B004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B3182B"/>
    <w:multiLevelType w:val="multilevel"/>
    <w:tmpl w:val="E294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40346"/>
    <w:multiLevelType w:val="multilevel"/>
    <w:tmpl w:val="94B42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141C98"/>
    <w:multiLevelType w:val="hybridMultilevel"/>
    <w:tmpl w:val="1DF8FED0"/>
    <w:lvl w:ilvl="0" w:tplc="28268E16">
      <w:start w:val="1"/>
      <w:numFmt w:val="decimal"/>
      <w:lvlText w:val="%1."/>
      <w:lvlJc w:val="left"/>
      <w:pPr>
        <w:ind w:left="360" w:hanging="360"/>
      </w:pPr>
      <w:rPr>
        <w:b/>
        <w:color w:val="0070C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4225551C"/>
    <w:multiLevelType w:val="hybridMultilevel"/>
    <w:tmpl w:val="DD6AC1CC"/>
    <w:lvl w:ilvl="0" w:tplc="6E66B840">
      <w:start w:val="1"/>
      <w:numFmt w:val="lowerLetter"/>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7" w15:restartNumberingAfterBreak="0">
    <w:nsid w:val="5BC30E96"/>
    <w:multiLevelType w:val="multilevel"/>
    <w:tmpl w:val="63C6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473D3E"/>
    <w:multiLevelType w:val="hybridMultilevel"/>
    <w:tmpl w:val="A9E0A85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6F636C46"/>
    <w:multiLevelType w:val="hybridMultilevel"/>
    <w:tmpl w:val="0712AC24"/>
    <w:lvl w:ilvl="0" w:tplc="230A89E8">
      <w:start w:val="1"/>
      <w:numFmt w:val="decimal"/>
      <w:lvlText w:val="%1)"/>
      <w:lvlJc w:val="left"/>
      <w:pPr>
        <w:ind w:left="360" w:hanging="360"/>
      </w:pPr>
      <w:rPr>
        <w:rFonts w:hint="default"/>
        <w:b w:val="0"/>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0F416C6"/>
    <w:multiLevelType w:val="hybridMultilevel"/>
    <w:tmpl w:val="462EB1B0"/>
    <w:lvl w:ilvl="0" w:tplc="4CEC709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711E639F"/>
    <w:multiLevelType w:val="hybridMultilevel"/>
    <w:tmpl w:val="DFAAF7B2"/>
    <w:lvl w:ilvl="0" w:tplc="209EB744">
      <w:start w:val="1"/>
      <w:numFmt w:val="lowerLetter"/>
      <w:lvlText w:val="%1)"/>
      <w:lvlJc w:val="left"/>
      <w:pPr>
        <w:ind w:left="501" w:hanging="360"/>
      </w:pPr>
      <w:rPr>
        <w:rFonts w:ascii="Times New Roman" w:hAnsi="Times New Roman" w:cs="Times New Roman" w:hint="default"/>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2" w15:restartNumberingAfterBreak="0">
    <w:nsid w:val="767A0888"/>
    <w:multiLevelType w:val="multilevel"/>
    <w:tmpl w:val="F29C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C51939"/>
    <w:multiLevelType w:val="multilevel"/>
    <w:tmpl w:val="B3C8A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7D2C02"/>
    <w:multiLevelType w:val="multilevel"/>
    <w:tmpl w:val="FE6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1"/>
  </w:num>
  <w:num w:numId="4">
    <w:abstractNumId w:val="8"/>
  </w:num>
  <w:num w:numId="5">
    <w:abstractNumId w:val="10"/>
  </w:num>
  <w:num w:numId="6">
    <w:abstractNumId w:val="0"/>
  </w:num>
  <w:num w:numId="7">
    <w:abstractNumId w:val="5"/>
  </w:num>
  <w:num w:numId="8">
    <w:abstractNumId w:val="7"/>
  </w:num>
  <w:num w:numId="9">
    <w:abstractNumId w:val="3"/>
  </w:num>
  <w:num w:numId="10">
    <w:abstractNumId w:val="1"/>
  </w:num>
  <w:num w:numId="11">
    <w:abstractNumId w:val="13"/>
  </w:num>
  <w:num w:numId="12">
    <w:abstractNumId w:val="12"/>
  </w:num>
  <w:num w:numId="13">
    <w:abstractNumId w:val="14"/>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D1E"/>
    <w:rsid w:val="00132408"/>
    <w:rsid w:val="0033678D"/>
    <w:rsid w:val="003529CF"/>
    <w:rsid w:val="004C2596"/>
    <w:rsid w:val="005619FB"/>
    <w:rsid w:val="005D7B22"/>
    <w:rsid w:val="006C05B0"/>
    <w:rsid w:val="007356E4"/>
    <w:rsid w:val="007902AA"/>
    <w:rsid w:val="007C0E51"/>
    <w:rsid w:val="00820A62"/>
    <w:rsid w:val="00843D1E"/>
    <w:rsid w:val="00902E8E"/>
    <w:rsid w:val="00913082"/>
    <w:rsid w:val="00A52DC9"/>
    <w:rsid w:val="00AB5B31"/>
    <w:rsid w:val="00AC29C7"/>
    <w:rsid w:val="00B132DA"/>
    <w:rsid w:val="00B506A3"/>
    <w:rsid w:val="00BF55A7"/>
    <w:rsid w:val="00C379AC"/>
    <w:rsid w:val="00C7412E"/>
    <w:rsid w:val="00E162AD"/>
    <w:rsid w:val="00E86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F1FF5"/>
  <w15:docId w15:val="{74926915-B8ED-4800-AB9A-AB9E7AFF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2E8E"/>
    <w:pPr>
      <w:spacing w:after="0" w:line="240" w:lineRule="auto"/>
    </w:pPr>
  </w:style>
  <w:style w:type="paragraph" w:styleId="stBilgi">
    <w:name w:val="header"/>
    <w:basedOn w:val="Normal"/>
    <w:link w:val="stBilgiChar"/>
    <w:uiPriority w:val="99"/>
    <w:unhideWhenUsed/>
    <w:rsid w:val="00902E8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2E8E"/>
  </w:style>
  <w:style w:type="paragraph" w:styleId="AltBilgi">
    <w:name w:val="footer"/>
    <w:basedOn w:val="Normal"/>
    <w:link w:val="AltBilgiChar"/>
    <w:uiPriority w:val="99"/>
    <w:unhideWhenUsed/>
    <w:rsid w:val="00902E8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2E8E"/>
  </w:style>
  <w:style w:type="paragraph" w:styleId="ListeParagraf">
    <w:name w:val="List Paragraph"/>
    <w:basedOn w:val="Normal"/>
    <w:uiPriority w:val="34"/>
    <w:qFormat/>
    <w:rsid w:val="00902E8E"/>
    <w:pPr>
      <w:ind w:left="720"/>
      <w:contextualSpacing/>
    </w:pPr>
  </w:style>
  <w:style w:type="character" w:styleId="Vurgu">
    <w:name w:val="Emphasis"/>
    <w:basedOn w:val="VarsaylanParagrafYazTipi"/>
    <w:uiPriority w:val="20"/>
    <w:qFormat/>
    <w:rsid w:val="00AC29C7"/>
    <w:rPr>
      <w:i/>
      <w:iCs/>
    </w:rPr>
  </w:style>
  <w:style w:type="paragraph" w:styleId="NormalWeb">
    <w:name w:val="Normal (Web)"/>
    <w:basedOn w:val="Normal"/>
    <w:uiPriority w:val="99"/>
    <w:semiHidden/>
    <w:unhideWhenUsed/>
    <w:rsid w:val="00E8671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83">
      <w:bodyDiv w:val="1"/>
      <w:marLeft w:val="0"/>
      <w:marRight w:val="0"/>
      <w:marTop w:val="0"/>
      <w:marBottom w:val="0"/>
      <w:divBdr>
        <w:top w:val="none" w:sz="0" w:space="0" w:color="auto"/>
        <w:left w:val="none" w:sz="0" w:space="0" w:color="auto"/>
        <w:bottom w:val="none" w:sz="0" w:space="0" w:color="auto"/>
        <w:right w:val="none" w:sz="0" w:space="0" w:color="auto"/>
      </w:divBdr>
    </w:div>
    <w:div w:id="171801605">
      <w:bodyDiv w:val="1"/>
      <w:marLeft w:val="0"/>
      <w:marRight w:val="0"/>
      <w:marTop w:val="0"/>
      <w:marBottom w:val="0"/>
      <w:divBdr>
        <w:top w:val="none" w:sz="0" w:space="0" w:color="auto"/>
        <w:left w:val="none" w:sz="0" w:space="0" w:color="auto"/>
        <w:bottom w:val="none" w:sz="0" w:space="0" w:color="auto"/>
        <w:right w:val="none" w:sz="0" w:space="0" w:color="auto"/>
      </w:divBdr>
    </w:div>
    <w:div w:id="352197428">
      <w:bodyDiv w:val="1"/>
      <w:marLeft w:val="0"/>
      <w:marRight w:val="0"/>
      <w:marTop w:val="0"/>
      <w:marBottom w:val="0"/>
      <w:divBdr>
        <w:top w:val="none" w:sz="0" w:space="0" w:color="auto"/>
        <w:left w:val="none" w:sz="0" w:space="0" w:color="auto"/>
        <w:bottom w:val="none" w:sz="0" w:space="0" w:color="auto"/>
        <w:right w:val="none" w:sz="0" w:space="0" w:color="auto"/>
      </w:divBdr>
    </w:div>
    <w:div w:id="610167505">
      <w:bodyDiv w:val="1"/>
      <w:marLeft w:val="0"/>
      <w:marRight w:val="0"/>
      <w:marTop w:val="0"/>
      <w:marBottom w:val="0"/>
      <w:divBdr>
        <w:top w:val="none" w:sz="0" w:space="0" w:color="auto"/>
        <w:left w:val="none" w:sz="0" w:space="0" w:color="auto"/>
        <w:bottom w:val="none" w:sz="0" w:space="0" w:color="auto"/>
        <w:right w:val="none" w:sz="0" w:space="0" w:color="auto"/>
      </w:divBdr>
    </w:div>
    <w:div w:id="632636081">
      <w:bodyDiv w:val="1"/>
      <w:marLeft w:val="0"/>
      <w:marRight w:val="0"/>
      <w:marTop w:val="0"/>
      <w:marBottom w:val="0"/>
      <w:divBdr>
        <w:top w:val="none" w:sz="0" w:space="0" w:color="auto"/>
        <w:left w:val="none" w:sz="0" w:space="0" w:color="auto"/>
        <w:bottom w:val="none" w:sz="0" w:space="0" w:color="auto"/>
        <w:right w:val="none" w:sz="0" w:space="0" w:color="auto"/>
      </w:divBdr>
    </w:div>
    <w:div w:id="873150528">
      <w:bodyDiv w:val="1"/>
      <w:marLeft w:val="0"/>
      <w:marRight w:val="0"/>
      <w:marTop w:val="0"/>
      <w:marBottom w:val="0"/>
      <w:divBdr>
        <w:top w:val="none" w:sz="0" w:space="0" w:color="auto"/>
        <w:left w:val="none" w:sz="0" w:space="0" w:color="auto"/>
        <w:bottom w:val="none" w:sz="0" w:space="0" w:color="auto"/>
        <w:right w:val="none" w:sz="0" w:space="0" w:color="auto"/>
      </w:divBdr>
    </w:div>
    <w:div w:id="1257516254">
      <w:bodyDiv w:val="1"/>
      <w:marLeft w:val="0"/>
      <w:marRight w:val="0"/>
      <w:marTop w:val="0"/>
      <w:marBottom w:val="0"/>
      <w:divBdr>
        <w:top w:val="none" w:sz="0" w:space="0" w:color="auto"/>
        <w:left w:val="none" w:sz="0" w:space="0" w:color="auto"/>
        <w:bottom w:val="none" w:sz="0" w:space="0" w:color="auto"/>
        <w:right w:val="none" w:sz="0" w:space="0" w:color="auto"/>
      </w:divBdr>
    </w:div>
    <w:div w:id="1619528930">
      <w:bodyDiv w:val="1"/>
      <w:marLeft w:val="0"/>
      <w:marRight w:val="0"/>
      <w:marTop w:val="0"/>
      <w:marBottom w:val="0"/>
      <w:divBdr>
        <w:top w:val="none" w:sz="0" w:space="0" w:color="auto"/>
        <w:left w:val="none" w:sz="0" w:space="0" w:color="auto"/>
        <w:bottom w:val="none" w:sz="0" w:space="0" w:color="auto"/>
        <w:right w:val="none" w:sz="0" w:space="0" w:color="auto"/>
      </w:divBdr>
    </w:div>
    <w:div w:id="206047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F0D22-0C20-441E-9701-AB3AF767F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769</Words>
  <Characters>4389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zya</cp:lastModifiedBy>
  <cp:revision>2</cp:revision>
  <dcterms:created xsi:type="dcterms:W3CDTF">2026-05-26T15:03:00Z</dcterms:created>
  <dcterms:modified xsi:type="dcterms:W3CDTF">2026-05-26T15:03:00Z</dcterms:modified>
</cp:coreProperties>
</file>