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07D663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40780A">
        <w:rPr>
          <w:rFonts w:cstheme="minorHAnsi"/>
          <w:sz w:val="20"/>
          <w:szCs w:val="20"/>
        </w:rPr>
        <w:t xml:space="preserve"> </w:t>
      </w:r>
      <w:r w:rsidR="009C666F">
        <w:rPr>
          <w:rFonts w:cstheme="minorHAnsi"/>
          <w:sz w:val="20"/>
          <w:szCs w:val="20"/>
        </w:rPr>
        <w:t xml:space="preserve">   </w:t>
      </w:r>
      <w:r w:rsidR="0040780A">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60" w:type="dxa"/>
        <w:tblInd w:w="-147" w:type="dxa"/>
        <w:tblLook w:val="04A0" w:firstRow="1" w:lastRow="0" w:firstColumn="1" w:lastColumn="0" w:noHBand="0" w:noVBand="1"/>
      </w:tblPr>
      <w:tblGrid>
        <w:gridCol w:w="1776"/>
        <w:gridCol w:w="1777"/>
        <w:gridCol w:w="1777"/>
        <w:gridCol w:w="1776"/>
        <w:gridCol w:w="1777"/>
        <w:gridCol w:w="1777"/>
      </w:tblGrid>
      <w:tr w:rsidR="00E7322F" w14:paraId="5F4B3517" w14:textId="77777777" w:rsidTr="0022112B">
        <w:trPr>
          <w:cnfStyle w:val="100000000000" w:firstRow="1" w:lastRow="0" w:firstColumn="0" w:lastColumn="0" w:oddVBand="0" w:evenVBand="0" w:oddHBand="0" w:evenHBand="0" w:firstRowFirstColumn="0" w:firstRowLastColumn="0" w:lastRowFirstColumn="0" w:lastRowLastColumn="0"/>
          <w:trHeight w:val="181"/>
        </w:trPr>
        <w:tc>
          <w:tcPr>
            <w:cnfStyle w:val="001000000000" w:firstRow="0" w:lastRow="0" w:firstColumn="1" w:lastColumn="0" w:oddVBand="0" w:evenVBand="0" w:oddHBand="0" w:evenHBand="0" w:firstRowFirstColumn="0" w:firstRowLastColumn="0" w:lastRowFirstColumn="0" w:lastRowLastColumn="0"/>
            <w:tcW w:w="1776" w:type="dxa"/>
          </w:tcPr>
          <w:p w14:paraId="35C724D5" w14:textId="77777777" w:rsidR="00E7322F" w:rsidRPr="00360852" w:rsidRDefault="00E7322F" w:rsidP="005E478A">
            <w:pPr>
              <w:jc w:val="center"/>
              <w:rPr>
                <w:b w:val="0"/>
                <w:bCs w:val="0"/>
                <w:color w:val="FFFFFF" w:themeColor="background1"/>
                <w:sz w:val="18"/>
                <w:szCs w:val="18"/>
              </w:rPr>
            </w:pPr>
            <w:r w:rsidRPr="00360852">
              <w:rPr>
                <w:sz w:val="18"/>
                <w:szCs w:val="18"/>
              </w:rPr>
              <w:t>1. Soru</w:t>
            </w:r>
          </w:p>
          <w:p w14:paraId="33DCD0C1" w14:textId="6239F6F1" w:rsidR="00E7322F" w:rsidRPr="00360852" w:rsidRDefault="00E7322F" w:rsidP="005E478A">
            <w:pPr>
              <w:jc w:val="center"/>
              <w:rPr>
                <w:sz w:val="18"/>
                <w:szCs w:val="18"/>
              </w:rPr>
            </w:pPr>
            <w:r w:rsidRPr="00360852">
              <w:rPr>
                <w:sz w:val="18"/>
                <w:szCs w:val="18"/>
              </w:rPr>
              <w:t>(</w:t>
            </w:r>
            <w:r>
              <w:rPr>
                <w:sz w:val="18"/>
                <w:szCs w:val="18"/>
              </w:rPr>
              <w:t xml:space="preserve">20 </w:t>
            </w:r>
            <w:r w:rsidRPr="00360852">
              <w:rPr>
                <w:sz w:val="18"/>
                <w:szCs w:val="18"/>
              </w:rPr>
              <w:t>Puan)</w:t>
            </w:r>
          </w:p>
        </w:tc>
        <w:tc>
          <w:tcPr>
            <w:tcW w:w="1777" w:type="dxa"/>
          </w:tcPr>
          <w:p w14:paraId="394139A1"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15899AD"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7" w:type="dxa"/>
          </w:tcPr>
          <w:p w14:paraId="17A9D2C9"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9A8CD9"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6" w:type="dxa"/>
          </w:tcPr>
          <w:p w14:paraId="7742A56B"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4F76574"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77" w:type="dxa"/>
          </w:tcPr>
          <w:p w14:paraId="342AF2B1"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24062C8"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777" w:type="dxa"/>
          </w:tcPr>
          <w:p w14:paraId="319DC1CE" w14:textId="6A1153D9"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7322F" w14:paraId="4025E7B9" w14:textId="77777777" w:rsidTr="0022112B">
        <w:trPr>
          <w:trHeight w:val="85"/>
        </w:trPr>
        <w:tc>
          <w:tcPr>
            <w:cnfStyle w:val="001000000000" w:firstRow="0" w:lastRow="0" w:firstColumn="1" w:lastColumn="0" w:oddVBand="0" w:evenVBand="0" w:oddHBand="0" w:evenHBand="0" w:firstRowFirstColumn="0" w:firstRowLastColumn="0" w:lastRowFirstColumn="0" w:lastRowLastColumn="0"/>
            <w:tcW w:w="1776" w:type="dxa"/>
          </w:tcPr>
          <w:p w14:paraId="63409D01" w14:textId="4F879921" w:rsidR="00E7322F" w:rsidRPr="00360852" w:rsidRDefault="00E7322F" w:rsidP="005E478A">
            <w:pPr>
              <w:jc w:val="center"/>
              <w:rPr>
                <w:sz w:val="18"/>
                <w:szCs w:val="18"/>
              </w:rPr>
            </w:pPr>
            <w:r w:rsidRPr="00421441">
              <w:rPr>
                <w:sz w:val="18"/>
                <w:szCs w:val="18"/>
              </w:rPr>
              <w:t>…………</w:t>
            </w:r>
          </w:p>
        </w:tc>
        <w:tc>
          <w:tcPr>
            <w:tcW w:w="1777" w:type="dxa"/>
          </w:tcPr>
          <w:p w14:paraId="40D40D8C"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2189A10"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6" w:type="dxa"/>
          </w:tcPr>
          <w:p w14:paraId="24DB285D"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06A83561"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96C7088" w14:textId="3B2567B8" w:rsidR="00E7322F" w:rsidRPr="00421441"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p w14:paraId="481CBFFD" w14:textId="77777777" w:rsidR="002B4038" w:rsidRPr="002B4038" w:rsidRDefault="002B4038" w:rsidP="002B4038">
            <w:pPr>
              <w:tabs>
                <w:tab w:val="left" w:pos="644"/>
              </w:tabs>
              <w:kinsoku w:val="0"/>
              <w:overflowPunct w:val="0"/>
              <w:spacing w:before="3"/>
              <w:rPr>
                <w:rFonts w:ascii="Times New Roman" w:hAnsi="Times New Roman" w:cs="Times New Roman"/>
                <w:sz w:val="24"/>
                <w:szCs w:val="26"/>
              </w:rPr>
            </w:pPr>
            <w:r w:rsidRPr="002B4038">
              <w:rPr>
                <w:rFonts w:ascii="Times New Roman" w:hAnsi="Times New Roman" w:cs="Times New Roman"/>
                <w:sz w:val="24"/>
                <w:szCs w:val="26"/>
              </w:rPr>
              <w:t>"Şehrin en eski semtinde, artık neredeyse herkesin unuttuğu küçük bir plak dükkânı vardı. Raflardaki siyah plaklar, yılların sessizliğini ince bir toz tabakası gibi üstlerinde taşıyordu. Dükkânın sahibi Nihat Bey, her sabah önce pikabın iğnesini dikkatle yerleştirir, sonra dükkânın loşluğunu eski bir şarkının titrek sesiyle aydınlatırdı. Dışarıdan geçen gençler, telefon ekranlarına eğilmiş bir hâlde, vitrindeki sararmış afişlere bakmadan yürüyüp gidiyordu. Nihat Bey ise her dönen plağın, biraz daha eksilen bir zamana karşı direndiğini düşünüyordu. Aslında korumaya çalıştığı şey yalnızca müzik değil; kendi gençliğinin, hatıralarının ve kaybolan inceliğin son izleriydi."</w:t>
            </w:r>
          </w:p>
          <w:p w14:paraId="11FE2627" w14:textId="77777777" w:rsidR="002B4038" w:rsidRDefault="002B4038" w:rsidP="002B4038">
            <w:pPr>
              <w:tabs>
                <w:tab w:val="left" w:pos="644"/>
              </w:tabs>
              <w:kinsoku w:val="0"/>
              <w:overflowPunct w:val="0"/>
              <w:spacing w:before="3"/>
              <w:rPr>
                <w:rFonts w:ascii="Times New Roman" w:hAnsi="Times New Roman" w:cs="Times New Roman"/>
                <w:sz w:val="24"/>
                <w:szCs w:val="26"/>
              </w:rPr>
            </w:pPr>
            <w:r w:rsidRPr="002B4038">
              <w:rPr>
                <w:rFonts w:ascii="Times New Roman" w:hAnsi="Times New Roman" w:cs="Times New Roman"/>
                <w:b/>
                <w:bCs/>
                <w:sz w:val="24"/>
                <w:szCs w:val="26"/>
              </w:rPr>
              <w:t>A- Metindeki temel çatışmayı belirleyiniz. Bu çatışmanın kişiler ve mekân üzerinden nasıl yansıtıldığını açıklayınız.</w:t>
            </w:r>
            <w:r w:rsidRPr="002B4038">
              <w:rPr>
                <w:rFonts w:ascii="Times New Roman" w:hAnsi="Times New Roman" w:cs="Times New Roman"/>
                <w:sz w:val="24"/>
                <w:szCs w:val="26"/>
              </w:rPr>
              <w:br/>
            </w:r>
            <w:r w:rsidRPr="002B4038">
              <w:rPr>
                <w:rFonts w:ascii="Segoe UI Symbol" w:hAnsi="Segoe UI Symbol" w:cs="Segoe UI Symbol"/>
                <w:sz w:val="24"/>
                <w:szCs w:val="26"/>
              </w:rPr>
              <w:t>✎</w:t>
            </w:r>
            <w:r w:rsidRPr="002B4038">
              <w:rPr>
                <w:rFonts w:ascii="Times New Roman" w:hAnsi="Times New Roman" w:cs="Times New Roman"/>
                <w:sz w:val="24"/>
                <w:szCs w:val="26"/>
              </w:rPr>
              <w:t>...</w:t>
            </w:r>
          </w:p>
          <w:p w14:paraId="0538C93E" w14:textId="77777777" w:rsidR="002B4038" w:rsidRDefault="002B4038" w:rsidP="002B4038">
            <w:pPr>
              <w:tabs>
                <w:tab w:val="left" w:pos="644"/>
              </w:tabs>
              <w:kinsoku w:val="0"/>
              <w:overflowPunct w:val="0"/>
              <w:spacing w:before="3"/>
              <w:rPr>
                <w:rFonts w:ascii="Times New Roman" w:hAnsi="Times New Roman" w:cs="Times New Roman"/>
                <w:sz w:val="24"/>
                <w:szCs w:val="26"/>
              </w:rPr>
            </w:pPr>
          </w:p>
          <w:p w14:paraId="3D14328A" w14:textId="77777777" w:rsidR="002B4038" w:rsidRDefault="002B4038" w:rsidP="002B4038">
            <w:pPr>
              <w:tabs>
                <w:tab w:val="left" w:pos="644"/>
              </w:tabs>
              <w:kinsoku w:val="0"/>
              <w:overflowPunct w:val="0"/>
              <w:spacing w:before="3"/>
              <w:rPr>
                <w:rFonts w:ascii="Times New Roman" w:hAnsi="Times New Roman" w:cs="Times New Roman"/>
                <w:sz w:val="24"/>
                <w:szCs w:val="26"/>
              </w:rPr>
            </w:pPr>
          </w:p>
          <w:p w14:paraId="195DEF98" w14:textId="77777777" w:rsidR="002B4038" w:rsidRPr="002B4038" w:rsidRDefault="002B4038" w:rsidP="002B4038">
            <w:pPr>
              <w:tabs>
                <w:tab w:val="left" w:pos="644"/>
              </w:tabs>
              <w:kinsoku w:val="0"/>
              <w:overflowPunct w:val="0"/>
              <w:spacing w:before="3"/>
              <w:rPr>
                <w:rFonts w:ascii="Times New Roman" w:hAnsi="Times New Roman" w:cs="Times New Roman"/>
                <w:sz w:val="24"/>
                <w:szCs w:val="26"/>
              </w:rPr>
            </w:pPr>
          </w:p>
          <w:p w14:paraId="1FA8663E" w14:textId="43BD4BD2" w:rsidR="007A7DDF" w:rsidRDefault="002B4038" w:rsidP="00933CB1">
            <w:pPr>
              <w:tabs>
                <w:tab w:val="left" w:pos="644"/>
              </w:tabs>
              <w:kinsoku w:val="0"/>
              <w:overflowPunct w:val="0"/>
              <w:spacing w:before="3"/>
              <w:rPr>
                <w:rFonts w:ascii="Times New Roman" w:hAnsi="Times New Roman" w:cs="Times New Roman"/>
                <w:sz w:val="24"/>
                <w:szCs w:val="26"/>
              </w:rPr>
            </w:pPr>
            <w:r w:rsidRPr="002B4038">
              <w:rPr>
                <w:rFonts w:ascii="Times New Roman" w:hAnsi="Times New Roman" w:cs="Times New Roman"/>
                <w:b/>
                <w:bCs/>
                <w:sz w:val="24"/>
                <w:szCs w:val="26"/>
              </w:rPr>
              <w:t>B- “Loşluğu eski bir şarkının titrek sesiyle aydınlatmak” ve “dönen plağın zamana karşı direnmesi” ifadelerinin metnin anlam katmanlarına katkısını değerlendiriniz.</w:t>
            </w:r>
            <w:r w:rsidRPr="002B4038">
              <w:rPr>
                <w:rFonts w:ascii="Times New Roman" w:hAnsi="Times New Roman" w:cs="Times New Roman"/>
                <w:sz w:val="24"/>
                <w:szCs w:val="26"/>
              </w:rPr>
              <w:br/>
            </w:r>
            <w:r w:rsidRPr="002B4038">
              <w:rPr>
                <w:rFonts w:ascii="Segoe UI Symbol" w:hAnsi="Segoe UI Symbol" w:cs="Segoe UI Symbol"/>
                <w:sz w:val="24"/>
                <w:szCs w:val="26"/>
              </w:rPr>
              <w:t>✎</w:t>
            </w:r>
            <w:r w:rsidRPr="002B4038">
              <w:rPr>
                <w:rFonts w:ascii="Times New Roman" w:hAnsi="Times New Roman" w:cs="Times New Roman"/>
                <w:sz w:val="24"/>
                <w:szCs w:val="26"/>
              </w:rPr>
              <w:t>...</w:t>
            </w:r>
          </w:p>
          <w:p w14:paraId="74C0A05D" w14:textId="77777777" w:rsidR="002B4038" w:rsidRPr="007A7DDF" w:rsidRDefault="002B4038" w:rsidP="00933CB1">
            <w:pPr>
              <w:tabs>
                <w:tab w:val="left" w:pos="644"/>
              </w:tabs>
              <w:kinsoku w:val="0"/>
              <w:overflowPunct w:val="0"/>
              <w:spacing w:before="3"/>
              <w:rPr>
                <w:rFonts w:ascii="Times New Roman" w:hAnsi="Times New Roman" w:cs="Times New Roman"/>
                <w:sz w:val="24"/>
                <w:szCs w:val="26"/>
              </w:rPr>
            </w:pPr>
          </w:p>
          <w:p w14:paraId="5BC8E663" w14:textId="77777777" w:rsidR="00CF5D30" w:rsidRPr="007A7DDF" w:rsidRDefault="00CF5D30" w:rsidP="00933CB1">
            <w:pPr>
              <w:tabs>
                <w:tab w:val="left" w:pos="644"/>
              </w:tabs>
              <w:kinsoku w:val="0"/>
              <w:overflowPunct w:val="0"/>
              <w:spacing w:before="3"/>
              <w:rPr>
                <w:rFonts w:ascii="Times New Roman" w:hAnsi="Times New Roman" w:cs="Times New Roman"/>
                <w:sz w:val="24"/>
                <w:szCs w:val="26"/>
              </w:rPr>
            </w:pPr>
          </w:p>
          <w:p w14:paraId="182A9E7E" w14:textId="0D385CA7" w:rsidR="00CF5D30" w:rsidRPr="007A7DDF" w:rsidRDefault="00CF5D30"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4BF1FCA" w14:textId="77777777" w:rsidR="002B4038" w:rsidRPr="002B4038" w:rsidRDefault="002B4038" w:rsidP="002B4038">
            <w:pPr>
              <w:rPr>
                <w:rFonts w:ascii="Times New Roman" w:hAnsi="Times New Roman" w:cs="Times New Roman"/>
                <w:noProof/>
                <w:sz w:val="24"/>
                <w:szCs w:val="24"/>
              </w:rPr>
            </w:pPr>
            <w:r w:rsidRPr="002B4038">
              <w:rPr>
                <w:rFonts w:ascii="Times New Roman" w:hAnsi="Times New Roman" w:cs="Times New Roman"/>
                <w:noProof/>
                <w:sz w:val="24"/>
                <w:szCs w:val="24"/>
              </w:rPr>
              <w:t>"Bozkırın ortasında uzanan bu kasaba, ilk bakışta sade ve suskun görünürdü. Yazın kavurucu sıcağı, kışın ayazı, taş duvarlara işlemiş eski bir kader gibiydi. Fakat akşam olunca avlulardan yükselen tandır kokusu, çeşme başındaki konuşmalar ve uzaktan gelen bir kaval sesi, bu sessizliğin içinde başka bir hayatın aktığını fısıldardı. Tozlu yollar, sabahları güneşin altında sarı bir nehir gibi parıldar; akşamları gölgelerle birlikte ağırlaşırdı. Kasaba, sert görünüşünün altında yumuşak bir kalp taşıyor gibiydi."</w:t>
            </w:r>
          </w:p>
          <w:p w14:paraId="63336CEF" w14:textId="77777777" w:rsidR="002B4038" w:rsidRPr="002B4038" w:rsidRDefault="002B4038" w:rsidP="002B4038">
            <w:pPr>
              <w:rPr>
                <w:rFonts w:ascii="Times New Roman" w:hAnsi="Times New Roman" w:cs="Times New Roman"/>
                <w:noProof/>
                <w:sz w:val="24"/>
                <w:szCs w:val="24"/>
              </w:rPr>
            </w:pPr>
            <w:r w:rsidRPr="002B4038">
              <w:rPr>
                <w:rFonts w:ascii="Times New Roman" w:hAnsi="Times New Roman" w:cs="Times New Roman"/>
                <w:b/>
                <w:bCs/>
                <w:noProof/>
                <w:sz w:val="24"/>
                <w:szCs w:val="24"/>
              </w:rPr>
              <w:t>Metindeki betimleyici anlatım ile duygusal atmosfer arasındaki ilişkiyi çözümleyiniz. Yazarın mekânı sadece tanıtmakla kalmayıp nasıl hissettirdiğini açıklayınız.</w:t>
            </w:r>
            <w:r w:rsidRPr="002B4038">
              <w:rPr>
                <w:rFonts w:ascii="Times New Roman" w:hAnsi="Times New Roman" w:cs="Times New Roman"/>
                <w:noProof/>
                <w:sz w:val="24"/>
                <w:szCs w:val="24"/>
              </w:rPr>
              <w:br/>
            </w:r>
            <w:r w:rsidRPr="002B4038">
              <w:rPr>
                <w:rFonts w:ascii="Segoe UI Symbol" w:hAnsi="Segoe UI Symbol" w:cs="Segoe UI Symbol"/>
                <w:noProof/>
                <w:sz w:val="24"/>
                <w:szCs w:val="24"/>
              </w:rPr>
              <w:t>✎</w:t>
            </w:r>
            <w:r w:rsidRPr="002B4038">
              <w:rPr>
                <w:rFonts w:ascii="Times New Roman" w:hAnsi="Times New Roman" w:cs="Times New Roman"/>
                <w:noProof/>
                <w:sz w:val="24"/>
                <w:szCs w:val="24"/>
              </w:rPr>
              <w:t>...</w:t>
            </w:r>
          </w:p>
          <w:p w14:paraId="295BB66D" w14:textId="77777777" w:rsidR="009D5E8C" w:rsidRDefault="009D5E8C" w:rsidP="004D65AD">
            <w:pPr>
              <w:rPr>
                <w:rFonts w:ascii="Times New Roman" w:hAnsi="Times New Roman" w:cs="Times New Roman"/>
                <w:noProof/>
                <w:sz w:val="24"/>
                <w:szCs w:val="24"/>
              </w:rPr>
            </w:pPr>
          </w:p>
          <w:p w14:paraId="2C6E5F4C" w14:textId="77777777" w:rsidR="002B4038" w:rsidRDefault="002B4038" w:rsidP="004D65AD">
            <w:pPr>
              <w:rPr>
                <w:rFonts w:ascii="Times New Roman" w:hAnsi="Times New Roman" w:cs="Times New Roman"/>
                <w:noProof/>
                <w:sz w:val="24"/>
                <w:szCs w:val="24"/>
              </w:rPr>
            </w:pPr>
          </w:p>
          <w:p w14:paraId="4998268A" w14:textId="77777777" w:rsidR="002B4038" w:rsidRDefault="002B4038" w:rsidP="004D65AD">
            <w:pPr>
              <w:rPr>
                <w:rFonts w:ascii="Times New Roman" w:hAnsi="Times New Roman" w:cs="Times New Roman"/>
                <w:noProof/>
                <w:sz w:val="24"/>
                <w:szCs w:val="24"/>
              </w:rPr>
            </w:pPr>
          </w:p>
          <w:p w14:paraId="65F10E82" w14:textId="77777777" w:rsidR="002B4038" w:rsidRDefault="002B4038" w:rsidP="004D65AD">
            <w:pPr>
              <w:rPr>
                <w:rFonts w:ascii="Times New Roman" w:hAnsi="Times New Roman" w:cs="Times New Roman"/>
                <w:noProof/>
                <w:sz w:val="24"/>
                <w:szCs w:val="24"/>
              </w:rPr>
            </w:pPr>
          </w:p>
          <w:p w14:paraId="4217531A" w14:textId="77777777" w:rsidR="009D5E8C" w:rsidRDefault="009D5E8C" w:rsidP="004D65AD">
            <w:pPr>
              <w:rPr>
                <w:rFonts w:ascii="Times New Roman" w:hAnsi="Times New Roman" w:cs="Times New Roman"/>
                <w:noProof/>
                <w:sz w:val="24"/>
                <w:szCs w:val="24"/>
              </w:rPr>
            </w:pPr>
          </w:p>
          <w:p w14:paraId="74D0DF31" w14:textId="77777777" w:rsidR="009D5E8C" w:rsidRDefault="009D5E8C" w:rsidP="004D65AD">
            <w:pPr>
              <w:rPr>
                <w:rFonts w:ascii="Times New Roman" w:hAnsi="Times New Roman" w:cs="Times New Roman"/>
                <w:noProof/>
                <w:sz w:val="24"/>
                <w:szCs w:val="24"/>
              </w:rPr>
            </w:pPr>
          </w:p>
          <w:p w14:paraId="40F86B95" w14:textId="77777777" w:rsidR="009D5E8C" w:rsidRDefault="009D5E8C" w:rsidP="004D65AD">
            <w:pPr>
              <w:rPr>
                <w:rFonts w:ascii="Times New Roman" w:hAnsi="Times New Roman" w:cs="Times New Roman"/>
                <w:noProof/>
                <w:sz w:val="24"/>
                <w:szCs w:val="24"/>
              </w:rPr>
            </w:pPr>
          </w:p>
          <w:p w14:paraId="6B9BDB54" w14:textId="77777777" w:rsidR="009D5E8C" w:rsidRDefault="009D5E8C" w:rsidP="004D65AD">
            <w:pPr>
              <w:rPr>
                <w:rFonts w:ascii="Times New Roman" w:hAnsi="Times New Roman" w:cs="Times New Roman"/>
                <w:noProof/>
                <w:sz w:val="24"/>
                <w:szCs w:val="24"/>
              </w:rPr>
            </w:pPr>
          </w:p>
          <w:p w14:paraId="301114D6" w14:textId="77777777" w:rsidR="009D5E8C" w:rsidRDefault="009D5E8C" w:rsidP="004D65AD">
            <w:pPr>
              <w:rPr>
                <w:rFonts w:ascii="Times New Roman" w:hAnsi="Times New Roman" w:cs="Times New Roman"/>
                <w:noProof/>
                <w:sz w:val="24"/>
                <w:szCs w:val="24"/>
              </w:rPr>
            </w:pPr>
          </w:p>
          <w:p w14:paraId="66250B1B" w14:textId="77777777" w:rsidR="009D5E8C" w:rsidRDefault="009D5E8C"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C2C5C72" w14:textId="77777777" w:rsidR="002B4038" w:rsidRPr="002B4038" w:rsidRDefault="002B4038" w:rsidP="002B4038">
            <w:pPr>
              <w:rPr>
                <w:rFonts w:ascii="Times New Roman" w:hAnsi="Times New Roman" w:cs="Times New Roman"/>
                <w:noProof/>
                <w:sz w:val="24"/>
                <w:szCs w:val="24"/>
              </w:rPr>
            </w:pPr>
            <w:r w:rsidRPr="002B4038">
              <w:rPr>
                <w:rFonts w:ascii="Times New Roman" w:hAnsi="Times New Roman" w:cs="Times New Roman"/>
                <w:noProof/>
                <w:sz w:val="24"/>
                <w:szCs w:val="24"/>
              </w:rPr>
              <w:t>"Mehmet Ağa, köyün yamacındaki mezarlığın yanından geçerken her zamanki gibi yavaşladı. Az ileride, sabah güneşiyle parlayan bayrak, rüzgârda ağır ağır dalgalanıyordu. Köy meydanındaki çeşmenin başında çocuk sesleri yükseliyor, caminin avlusunda yaşlılar selamlaşıyordu. Mehmet Ağa için bu topraklar; sadece ekip biçtiği tarla, üstünde yürüdüğü yol değildi. Burada dedesinin duası, babasının alın teri, annesinin ninnisi vardı. O yüzden köyün üstüne çöken her akşam, ona yalnızca bir günün sonunu değil; yüzyıllardır süren bir bağlılığın devamını da hatırlatıyordu."</w:t>
            </w:r>
          </w:p>
          <w:p w14:paraId="3CE35A81" w14:textId="77777777" w:rsidR="002B4038" w:rsidRPr="002B4038" w:rsidRDefault="002B4038" w:rsidP="002B4038">
            <w:pPr>
              <w:rPr>
                <w:rFonts w:ascii="Times New Roman" w:hAnsi="Times New Roman" w:cs="Times New Roman"/>
                <w:noProof/>
                <w:sz w:val="24"/>
                <w:szCs w:val="24"/>
              </w:rPr>
            </w:pPr>
            <w:r w:rsidRPr="002B4038">
              <w:rPr>
                <w:rFonts w:ascii="Times New Roman" w:hAnsi="Times New Roman" w:cs="Times New Roman"/>
                <w:b/>
                <w:bCs/>
                <w:noProof/>
                <w:sz w:val="24"/>
                <w:szCs w:val="24"/>
              </w:rPr>
              <w:t>Metinden hareketle yazarın “vatan” kavramına yüklediği millî ve manevi anlamları açıklayınız. Cevabınızı metindeki ipuçlarıyla temellendiriniz.</w:t>
            </w:r>
          </w:p>
          <w:p w14:paraId="5EB42614" w14:textId="599D2597" w:rsidR="00390CEC" w:rsidRDefault="00390CEC" w:rsidP="00390CEC">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2860E747" w14:textId="77777777" w:rsidR="009B309F" w:rsidRDefault="009B309F" w:rsidP="00390CEC">
            <w:pPr>
              <w:rPr>
                <w:rFonts w:ascii="Times New Roman" w:hAnsi="Times New Roman" w:cs="Times New Roman"/>
                <w:noProof/>
                <w:sz w:val="24"/>
                <w:szCs w:val="24"/>
              </w:rPr>
            </w:pPr>
          </w:p>
          <w:p w14:paraId="036C481A" w14:textId="77777777" w:rsidR="009B309F" w:rsidRDefault="009B309F" w:rsidP="00390CEC">
            <w:pPr>
              <w:rPr>
                <w:rFonts w:ascii="Times New Roman" w:hAnsi="Times New Roman" w:cs="Times New Roman"/>
                <w:noProof/>
                <w:sz w:val="24"/>
                <w:szCs w:val="24"/>
              </w:rPr>
            </w:pPr>
          </w:p>
          <w:p w14:paraId="56D66712" w14:textId="77777777" w:rsidR="002B4038" w:rsidRDefault="002B4038" w:rsidP="00390CEC">
            <w:pPr>
              <w:rPr>
                <w:rFonts w:ascii="Times New Roman" w:hAnsi="Times New Roman" w:cs="Times New Roman"/>
                <w:noProof/>
                <w:sz w:val="24"/>
                <w:szCs w:val="24"/>
              </w:rPr>
            </w:pPr>
          </w:p>
          <w:p w14:paraId="6F70996D" w14:textId="77777777" w:rsidR="00E7322F" w:rsidRDefault="00E7322F" w:rsidP="00390CEC">
            <w:pPr>
              <w:rPr>
                <w:rFonts w:ascii="Times New Roman" w:hAnsi="Times New Roman" w:cs="Times New Roman"/>
                <w:noProof/>
                <w:sz w:val="24"/>
                <w:szCs w:val="24"/>
              </w:rPr>
            </w:pPr>
          </w:p>
          <w:p w14:paraId="5E6A915A" w14:textId="77777777" w:rsidR="009B309F" w:rsidRDefault="009B309F" w:rsidP="00390CEC">
            <w:pPr>
              <w:rPr>
                <w:rFonts w:ascii="Times New Roman" w:hAnsi="Times New Roman" w:cs="Times New Roman"/>
                <w:noProof/>
                <w:sz w:val="24"/>
                <w:szCs w:val="24"/>
              </w:rPr>
            </w:pPr>
          </w:p>
          <w:p w14:paraId="47164276" w14:textId="1F393A56" w:rsidR="00390CEC" w:rsidRPr="008A2887" w:rsidRDefault="00390CEC"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5666BB6" w14:textId="77777777" w:rsidR="002B4038" w:rsidRPr="002B4038" w:rsidRDefault="002B4038" w:rsidP="002B4038">
            <w:pPr>
              <w:rPr>
                <w:rFonts w:ascii="Times New Roman" w:hAnsi="Times New Roman" w:cs="Times New Roman"/>
                <w:noProof/>
                <w:sz w:val="24"/>
                <w:szCs w:val="24"/>
              </w:rPr>
            </w:pPr>
            <w:r w:rsidRPr="002B4038">
              <w:rPr>
                <w:rFonts w:ascii="Times New Roman" w:hAnsi="Times New Roman" w:cs="Times New Roman"/>
                <w:noProof/>
                <w:sz w:val="24"/>
                <w:szCs w:val="24"/>
              </w:rPr>
              <w:t>"Arda’nın ailesinde hukuk okumak neredeyse yazısız bir kuraldı. Dedesi emekli hâkim, amcası savcı, annesi ise başarılı bir avukattı. Evdeki kitaplıkların büyük bölümü kalın kanun kitaplarıyla doluydu. Bayram sofralarında bile konuşmalar çoğu zaman davalara, adalete ve mesleğin saygınlığına gelirdi. Oysa Arda’nın ilgisi çocukluğundan beri müziğe yönelmişti; en mutlu olduğu anlar piyanosunun başında geçirdiği zamanlardı. Fakat ailesinin gözünde müzik, ‘iyi bir hobi’ olmaktan öteye geçmiyordu. Bu yüzden Arda, konservatuvar hayalini herkesten saklıyor; hukuk fakültesi konuşulurken sessizce gülümsüyordu."</w:t>
            </w:r>
          </w:p>
          <w:p w14:paraId="253F1E21" w14:textId="77777777" w:rsidR="002B4038" w:rsidRPr="002B4038" w:rsidRDefault="002B4038" w:rsidP="002B4038">
            <w:pPr>
              <w:rPr>
                <w:rFonts w:ascii="Times New Roman" w:hAnsi="Times New Roman" w:cs="Times New Roman"/>
                <w:noProof/>
                <w:sz w:val="24"/>
                <w:szCs w:val="24"/>
              </w:rPr>
            </w:pPr>
            <w:r w:rsidRPr="002B4038">
              <w:rPr>
                <w:rFonts w:ascii="Times New Roman" w:hAnsi="Times New Roman" w:cs="Times New Roman"/>
                <w:b/>
                <w:bCs/>
                <w:noProof/>
                <w:sz w:val="24"/>
                <w:szCs w:val="24"/>
              </w:rPr>
              <w:t>Metne göre Arda’nın meslek seçimi üzerinde ailesinin nasıl bir etkisi vardır? Bu etkinin Arda’nın iç dünyasındaki yansımalarını açıklayınız.</w:t>
            </w:r>
          </w:p>
          <w:p w14:paraId="69EB43D2" w14:textId="77777777" w:rsidR="00E7322F" w:rsidRPr="007A7DDF" w:rsidRDefault="00E7322F" w:rsidP="00E7322F">
            <w:pPr>
              <w:rPr>
                <w:rFonts w:ascii="Times New Roman" w:hAnsi="Times New Roman" w:cs="Times New Roman"/>
                <w:noProof/>
                <w:sz w:val="24"/>
                <w:szCs w:val="24"/>
              </w:rPr>
            </w:pPr>
            <w:r w:rsidRPr="007A7DDF">
              <w:rPr>
                <w:rFonts w:ascii="Segoe UI Symbol" w:hAnsi="Segoe UI Symbol" w:cs="Segoe UI Symbol"/>
                <w:noProof/>
                <w:sz w:val="24"/>
                <w:szCs w:val="24"/>
              </w:rPr>
              <w:t>✎</w:t>
            </w:r>
            <w:r w:rsidRPr="007A7DDF">
              <w:rPr>
                <w:rFonts w:ascii="Times New Roman" w:hAnsi="Times New Roman" w:cs="Times New Roman"/>
                <w:noProof/>
                <w:sz w:val="24"/>
                <w:szCs w:val="24"/>
              </w:rPr>
              <w:t>...</w:t>
            </w:r>
          </w:p>
          <w:p w14:paraId="459CF769" w14:textId="77777777" w:rsidR="009D5E8C" w:rsidRDefault="009D5E8C" w:rsidP="004D65AD">
            <w:pPr>
              <w:rPr>
                <w:rFonts w:ascii="Times New Roman" w:hAnsi="Times New Roman" w:cs="Times New Roman"/>
                <w:noProof/>
                <w:sz w:val="24"/>
                <w:szCs w:val="24"/>
              </w:rPr>
            </w:pPr>
          </w:p>
          <w:p w14:paraId="1C589C95" w14:textId="77777777" w:rsidR="004302A5" w:rsidRDefault="004302A5" w:rsidP="004D65AD">
            <w:pPr>
              <w:rPr>
                <w:rFonts w:ascii="Times New Roman" w:hAnsi="Times New Roman" w:cs="Times New Roman"/>
                <w:noProof/>
                <w:sz w:val="24"/>
                <w:szCs w:val="24"/>
              </w:rPr>
            </w:pPr>
          </w:p>
          <w:p w14:paraId="1E60DC84" w14:textId="77777777" w:rsidR="002B4038" w:rsidRDefault="002B4038" w:rsidP="004D65AD">
            <w:pPr>
              <w:rPr>
                <w:rFonts w:ascii="Times New Roman" w:hAnsi="Times New Roman" w:cs="Times New Roman"/>
                <w:noProof/>
                <w:sz w:val="24"/>
                <w:szCs w:val="24"/>
              </w:rPr>
            </w:pPr>
          </w:p>
          <w:p w14:paraId="4AC40031" w14:textId="77777777" w:rsidR="002B4038" w:rsidRDefault="002B4038" w:rsidP="004D65AD">
            <w:pPr>
              <w:rPr>
                <w:rFonts w:ascii="Times New Roman" w:hAnsi="Times New Roman" w:cs="Times New Roman"/>
                <w:noProof/>
                <w:sz w:val="24"/>
                <w:szCs w:val="24"/>
              </w:rPr>
            </w:pPr>
          </w:p>
          <w:p w14:paraId="4D119D56" w14:textId="77777777" w:rsidR="009D5E8C" w:rsidRDefault="009D5E8C" w:rsidP="004D65AD">
            <w:pPr>
              <w:rPr>
                <w:rFonts w:ascii="Times New Roman" w:hAnsi="Times New Roman" w:cs="Times New Roman"/>
                <w:noProof/>
                <w:sz w:val="24"/>
                <w:szCs w:val="24"/>
              </w:rPr>
            </w:pPr>
          </w:p>
          <w:p w14:paraId="14734D66" w14:textId="77777777" w:rsidR="00E7322F" w:rsidRDefault="00E7322F" w:rsidP="004D65AD">
            <w:pPr>
              <w:rPr>
                <w:rFonts w:ascii="Times New Roman" w:hAnsi="Times New Roman" w:cs="Times New Roman"/>
                <w:noProof/>
                <w:sz w:val="24"/>
                <w:szCs w:val="24"/>
              </w:rPr>
            </w:pPr>
          </w:p>
          <w:p w14:paraId="41F26C18" w14:textId="78C3A2BB" w:rsidR="00E7322F" w:rsidRPr="000040E4" w:rsidRDefault="00E7322F"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48477CB" w14:textId="77777777" w:rsidR="002B4038" w:rsidRPr="002B4038" w:rsidRDefault="002B4038" w:rsidP="002B4038">
            <w:pPr>
              <w:rPr>
                <w:rFonts w:ascii="Times New Roman" w:hAnsi="Times New Roman" w:cs="Times New Roman"/>
                <w:noProof/>
                <w:sz w:val="24"/>
                <w:szCs w:val="24"/>
              </w:rPr>
            </w:pPr>
            <w:r w:rsidRPr="002B4038">
              <w:rPr>
                <w:rFonts w:ascii="Times New Roman" w:hAnsi="Times New Roman" w:cs="Times New Roman"/>
                <w:noProof/>
                <w:sz w:val="24"/>
                <w:szCs w:val="24"/>
              </w:rPr>
              <w:t>"Safranbolu’ya vardığınızda ilk dikkatinizi çeken şey, evlerin birbirine yaslanmadan, ama birbirini de yalnız bırakmadan dizilişidir. Ahşap cumbalı konaklar, dar sokakların iki yanına geçmişten kalmış bir düzen duygusuyla yerleşmiştir. Arnavut kaldırımlı yolları takip ettikçe bir yandan tarihî çarşıya, bir yandan da bakırcı dükkânlarından yükselen çekiç seslerine ulaşırsınız. Şehrin kahverengi ve krem tonları, sanki zamana karşı verilmiş sessiz bir mücadeleyi taşır. Hanlar, hamamlar ve çeşmeler; bu kentin yalnızca mimarisini değil, kültürel hafızasını da bugüne taşımaktadır."</w:t>
            </w:r>
          </w:p>
          <w:p w14:paraId="58F47F4F" w14:textId="77777777" w:rsidR="002B4038" w:rsidRPr="002B4038" w:rsidRDefault="002B4038" w:rsidP="002B4038">
            <w:pPr>
              <w:rPr>
                <w:rFonts w:ascii="Times New Roman" w:hAnsi="Times New Roman" w:cs="Times New Roman"/>
                <w:noProof/>
                <w:sz w:val="24"/>
                <w:szCs w:val="24"/>
              </w:rPr>
            </w:pPr>
            <w:r w:rsidRPr="002B4038">
              <w:rPr>
                <w:rFonts w:ascii="Times New Roman" w:hAnsi="Times New Roman" w:cs="Times New Roman"/>
                <w:b/>
                <w:bCs/>
                <w:noProof/>
                <w:sz w:val="24"/>
                <w:szCs w:val="24"/>
              </w:rPr>
              <w:t>Bu metinde gezi yazısının özelliklerinin anlatımı nasıl şekillendirdiğini açıklayınız. Yazarın betimleyici ve açıklayıcı anlatımı hangi amaçlarla kullandığını metinden hareketle çözümleyiniz.</w:t>
            </w:r>
          </w:p>
          <w:p w14:paraId="69C0C357" w14:textId="787F9734" w:rsidR="009D5E8C" w:rsidRDefault="009D5E8C" w:rsidP="009D5E8C">
            <w:pPr>
              <w:rPr>
                <w:rFonts w:ascii="Times New Roman" w:hAnsi="Times New Roman" w:cs="Times New Roman"/>
                <w:noProof/>
                <w:sz w:val="24"/>
                <w:szCs w:val="24"/>
              </w:rPr>
            </w:pPr>
            <w:r w:rsidRPr="004302A5">
              <w:rPr>
                <w:rFonts w:ascii="Segoe UI Symbol" w:hAnsi="Segoe UI Symbol" w:cs="Segoe UI Symbol"/>
                <w:noProof/>
                <w:sz w:val="24"/>
                <w:szCs w:val="24"/>
              </w:rPr>
              <w:t>✎</w:t>
            </w:r>
            <w:r w:rsidRPr="004302A5">
              <w:rPr>
                <w:rFonts w:ascii="Times New Roman" w:hAnsi="Times New Roman" w:cs="Times New Roman"/>
                <w:noProof/>
                <w:sz w:val="24"/>
                <w:szCs w:val="24"/>
              </w:rPr>
              <w:t xml:space="preserve"> ...</w:t>
            </w:r>
          </w:p>
          <w:p w14:paraId="3E0AE939" w14:textId="77777777" w:rsidR="004302A5" w:rsidRDefault="004302A5" w:rsidP="004302A5">
            <w:pPr>
              <w:rPr>
                <w:rFonts w:ascii="Times New Roman" w:hAnsi="Times New Roman" w:cs="Times New Roman"/>
                <w:b/>
                <w:bCs/>
                <w:noProof/>
                <w:sz w:val="24"/>
                <w:szCs w:val="24"/>
              </w:rPr>
            </w:pPr>
          </w:p>
          <w:p w14:paraId="5C66785C" w14:textId="77777777" w:rsidR="009D5E8C" w:rsidRDefault="009D5E8C" w:rsidP="004302A5">
            <w:pPr>
              <w:rPr>
                <w:rFonts w:ascii="Times New Roman" w:hAnsi="Times New Roman" w:cs="Times New Roman"/>
                <w:b/>
                <w:bCs/>
                <w:noProof/>
                <w:sz w:val="24"/>
                <w:szCs w:val="24"/>
              </w:rPr>
            </w:pPr>
          </w:p>
          <w:p w14:paraId="0B94503F" w14:textId="77777777" w:rsidR="00E7322F" w:rsidRDefault="00E7322F" w:rsidP="004302A5">
            <w:pPr>
              <w:rPr>
                <w:rFonts w:ascii="Times New Roman" w:hAnsi="Times New Roman" w:cs="Times New Roman"/>
                <w:b/>
                <w:bCs/>
                <w:noProof/>
                <w:sz w:val="24"/>
                <w:szCs w:val="24"/>
              </w:rPr>
            </w:pPr>
          </w:p>
          <w:p w14:paraId="696A69F2" w14:textId="77777777" w:rsidR="009D5E8C" w:rsidRDefault="009D5E8C" w:rsidP="004302A5">
            <w:pPr>
              <w:rPr>
                <w:rFonts w:ascii="Times New Roman" w:hAnsi="Times New Roman" w:cs="Times New Roman"/>
                <w:b/>
                <w:bCs/>
                <w:noProof/>
                <w:sz w:val="24"/>
                <w:szCs w:val="24"/>
              </w:rPr>
            </w:pPr>
          </w:p>
          <w:p w14:paraId="7349702F" w14:textId="77777777" w:rsidR="002B4038" w:rsidRDefault="002B4038" w:rsidP="004302A5">
            <w:pPr>
              <w:rPr>
                <w:rFonts w:ascii="Times New Roman" w:hAnsi="Times New Roman" w:cs="Times New Roman"/>
                <w:b/>
                <w:bCs/>
                <w:noProof/>
                <w:sz w:val="24"/>
                <w:szCs w:val="24"/>
              </w:rPr>
            </w:pPr>
          </w:p>
          <w:p w14:paraId="46B02811" w14:textId="1EA7A0B0" w:rsidR="002B4038" w:rsidRPr="000040E4" w:rsidRDefault="002B4038" w:rsidP="004302A5">
            <w:pPr>
              <w:rPr>
                <w:rFonts w:ascii="Times New Roman" w:hAnsi="Times New Roman" w:cs="Times New Roman"/>
                <w:b/>
                <w:bCs/>
                <w:noProof/>
                <w:sz w:val="24"/>
                <w:szCs w:val="24"/>
              </w:rPr>
            </w:pP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361ABFD"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73" style="width:0;height:1.5pt" o:hralign="center" o:bullet="t" o:hrstd="t" o:hr="t" fillcolor="#a0a0a0" stroked="f"/>
        </w:pict>
      </w:r>
    </w:p>
    <w:p w14:paraId="0DBEE383"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S1</w:t>
      </w:r>
    </w:p>
    <w:p w14:paraId="6F2AC253" w14:textId="77777777" w:rsidR="002B4038" w:rsidRPr="002B4038" w:rsidRDefault="002B4038" w:rsidP="002B4038">
      <w:pPr>
        <w:rPr>
          <w:rFonts w:ascii="Times New Roman" w:hAnsi="Times New Roman" w:cs="Times New Roman"/>
          <w:iCs/>
          <w:sz w:val="24"/>
          <w:szCs w:val="24"/>
        </w:rPr>
      </w:pPr>
      <w:r w:rsidRPr="002B4038">
        <w:rPr>
          <w:rFonts w:ascii="Times New Roman" w:hAnsi="Times New Roman" w:cs="Times New Roman"/>
          <w:b/>
          <w:bCs/>
          <w:iCs/>
          <w:sz w:val="24"/>
          <w:szCs w:val="24"/>
        </w:rPr>
        <w:t>A- Temel çatışma ve yansıtılışı:</w:t>
      </w:r>
      <w:r w:rsidRPr="002B4038">
        <w:rPr>
          <w:rFonts w:ascii="Times New Roman" w:hAnsi="Times New Roman" w:cs="Times New Roman"/>
          <w:iCs/>
          <w:sz w:val="24"/>
          <w:szCs w:val="24"/>
        </w:rPr>
        <w:br/>
        <w:t xml:space="preserve">Beklenen cevap: Metindeki temel çatışma, </w:t>
      </w:r>
      <w:r w:rsidRPr="002B4038">
        <w:rPr>
          <w:rFonts w:ascii="Times New Roman" w:hAnsi="Times New Roman" w:cs="Times New Roman"/>
          <w:b/>
          <w:bCs/>
          <w:iCs/>
          <w:sz w:val="24"/>
          <w:szCs w:val="24"/>
        </w:rPr>
        <w:t>geçmiş ile modern zaman / gelenek ile yenilik</w:t>
      </w:r>
      <w:r w:rsidRPr="002B4038">
        <w:rPr>
          <w:rFonts w:ascii="Times New Roman" w:hAnsi="Times New Roman" w:cs="Times New Roman"/>
          <w:iCs/>
          <w:sz w:val="24"/>
          <w:szCs w:val="24"/>
        </w:rPr>
        <w:t xml:space="preserve"> arasındaki çatışmadır. Nihat Bey eski müziği, hatıraları ve estetik duyarlığı temsil ederken; dışarıdaki gençler dijitalleşen, hızlı ve yüzeysel modern hayatı temsil etmektedir. Bu çatışma, </w:t>
      </w:r>
      <w:r w:rsidRPr="002B4038">
        <w:rPr>
          <w:rFonts w:ascii="Times New Roman" w:hAnsi="Times New Roman" w:cs="Times New Roman"/>
          <w:b/>
          <w:bCs/>
          <w:iCs/>
          <w:sz w:val="24"/>
          <w:szCs w:val="24"/>
        </w:rPr>
        <w:t>plak dükkânı</w:t>
      </w:r>
      <w:r w:rsidRPr="002B4038">
        <w:rPr>
          <w:rFonts w:ascii="Times New Roman" w:hAnsi="Times New Roman" w:cs="Times New Roman"/>
          <w:iCs/>
          <w:sz w:val="24"/>
          <w:szCs w:val="24"/>
        </w:rPr>
        <w:t xml:space="preserve"> ile </w:t>
      </w:r>
      <w:r w:rsidRPr="002B4038">
        <w:rPr>
          <w:rFonts w:ascii="Times New Roman" w:hAnsi="Times New Roman" w:cs="Times New Roman"/>
          <w:b/>
          <w:bCs/>
          <w:iCs/>
          <w:sz w:val="24"/>
          <w:szCs w:val="24"/>
        </w:rPr>
        <w:t>telefon ekranlarına eğilmiş gençler</w:t>
      </w:r>
      <w:r w:rsidRPr="002B4038">
        <w:rPr>
          <w:rFonts w:ascii="Times New Roman" w:hAnsi="Times New Roman" w:cs="Times New Roman"/>
          <w:iCs/>
          <w:sz w:val="24"/>
          <w:szCs w:val="24"/>
        </w:rPr>
        <w:t xml:space="preserve"> karşıtlığı üzerinden somutlaştırılmıştır.</w:t>
      </w:r>
    </w:p>
    <w:p w14:paraId="566DCAA9" w14:textId="77777777" w:rsidR="002B4038" w:rsidRPr="002B4038" w:rsidRDefault="002B4038" w:rsidP="002B4038">
      <w:pPr>
        <w:rPr>
          <w:rFonts w:ascii="Times New Roman" w:hAnsi="Times New Roman" w:cs="Times New Roman"/>
          <w:iCs/>
          <w:sz w:val="24"/>
          <w:szCs w:val="24"/>
        </w:rPr>
      </w:pPr>
      <w:r w:rsidRPr="002B4038">
        <w:rPr>
          <w:rFonts w:ascii="Times New Roman" w:hAnsi="Times New Roman" w:cs="Times New Roman"/>
          <w:b/>
          <w:bCs/>
          <w:iCs/>
          <w:sz w:val="24"/>
          <w:szCs w:val="24"/>
        </w:rPr>
        <w:t>B- Çok anlamlılık ve estetik derinlik:</w:t>
      </w:r>
      <w:r w:rsidRPr="002B4038">
        <w:rPr>
          <w:rFonts w:ascii="Times New Roman" w:hAnsi="Times New Roman" w:cs="Times New Roman"/>
          <w:iCs/>
          <w:sz w:val="24"/>
          <w:szCs w:val="24"/>
        </w:rPr>
        <w:br/>
        <w:t>Beklenen cevap: “Loşluğu eski bir şarkının titrek sesiyle aydınlatmak” ifadesi müziği yalnızca işitsel değil, aynı zamanda ruhsal bir ışık gibi göstermektedir. “Dönen plağın zamana karşı direnmesi” ise plağı sıradan bir nesne olmaktan çıkarıp geçmişe tutunmanın sembolü hâline getirir. Bu tür metaforik ifadeler, metni çok anlamlı ve estetik açıdan derin kılar.</w:t>
      </w:r>
    </w:p>
    <w:p w14:paraId="4D048D6F" w14:textId="77777777" w:rsidR="002B4038" w:rsidRPr="002B4038" w:rsidRDefault="002B4038" w:rsidP="002B4038">
      <w:pPr>
        <w:rPr>
          <w:rFonts w:ascii="Times New Roman" w:hAnsi="Times New Roman" w:cs="Times New Roman"/>
          <w:iCs/>
          <w:sz w:val="24"/>
          <w:szCs w:val="24"/>
        </w:rPr>
      </w:pPr>
      <w:r w:rsidRPr="002B4038">
        <w:rPr>
          <w:rFonts w:ascii="Times New Roman" w:hAnsi="Times New Roman" w:cs="Times New Roman"/>
          <w:iCs/>
          <w:sz w:val="24"/>
          <w:szCs w:val="24"/>
        </w:rPr>
        <w:pict w14:anchorId="0784D5D9">
          <v:rect id="_x0000_i1063" style="width:0;height:1.5pt" o:hralign="center" o:hrstd="t" o:hr="t" fillcolor="#a0a0a0" stroked="f"/>
        </w:pict>
      </w:r>
    </w:p>
    <w:p w14:paraId="42B2C593"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S2</w:t>
      </w:r>
    </w:p>
    <w:p w14:paraId="5F52619B" w14:textId="77777777" w:rsidR="002B4038" w:rsidRPr="002B4038" w:rsidRDefault="002B4038" w:rsidP="002B4038">
      <w:pPr>
        <w:rPr>
          <w:rFonts w:ascii="Times New Roman" w:hAnsi="Times New Roman" w:cs="Times New Roman"/>
          <w:iCs/>
          <w:sz w:val="24"/>
          <w:szCs w:val="24"/>
        </w:rPr>
      </w:pPr>
      <w:r w:rsidRPr="002B4038">
        <w:rPr>
          <w:rFonts w:ascii="Times New Roman" w:hAnsi="Times New Roman" w:cs="Times New Roman"/>
          <w:b/>
          <w:bCs/>
          <w:iCs/>
          <w:sz w:val="24"/>
          <w:szCs w:val="24"/>
        </w:rPr>
        <w:t>Betimleme ve şiirsellik ilişkisi:</w:t>
      </w:r>
      <w:r w:rsidRPr="002B4038">
        <w:rPr>
          <w:rFonts w:ascii="Times New Roman" w:hAnsi="Times New Roman" w:cs="Times New Roman"/>
          <w:iCs/>
          <w:sz w:val="24"/>
          <w:szCs w:val="24"/>
        </w:rPr>
        <w:br/>
        <w:t>Beklenen cevap: Metinde kasaba yalnızca fiziksel özellikleriyle tanıtılmamış, aynı zamanda okuyucuya bir duygu hâli olarak sunulmuştur. “Taş duvarlara işlemiş eski bir kader”, “tozlu yolların sarı bir nehir gibi parıldaması”, “sert görünüşün altında yumuşak bir kalp taşıması” gibi ifadeler, betimleyici anlatımı şiirsel ve duygusal bir boyuta taşımaktadır. Böylece mekân hem gözle görülür hem de hissedilir hâle gelmiştir.</w:t>
      </w:r>
    </w:p>
    <w:p w14:paraId="767762E7" w14:textId="77777777" w:rsidR="002B4038" w:rsidRPr="002B4038" w:rsidRDefault="002B4038" w:rsidP="002B4038">
      <w:pPr>
        <w:rPr>
          <w:rFonts w:ascii="Times New Roman" w:hAnsi="Times New Roman" w:cs="Times New Roman"/>
          <w:iCs/>
          <w:sz w:val="24"/>
          <w:szCs w:val="24"/>
        </w:rPr>
      </w:pPr>
      <w:r w:rsidRPr="002B4038">
        <w:rPr>
          <w:rFonts w:ascii="Times New Roman" w:hAnsi="Times New Roman" w:cs="Times New Roman"/>
          <w:iCs/>
          <w:sz w:val="24"/>
          <w:szCs w:val="24"/>
        </w:rPr>
        <w:pict w14:anchorId="0E0C8814">
          <v:rect id="_x0000_i1064" style="width:0;height:1.5pt" o:hralign="center" o:hrstd="t" o:hr="t" fillcolor="#a0a0a0" stroked="f"/>
        </w:pict>
      </w:r>
    </w:p>
    <w:p w14:paraId="5D1A31D3"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S3</w:t>
      </w:r>
    </w:p>
    <w:p w14:paraId="50F659DF" w14:textId="77777777" w:rsidR="002B4038" w:rsidRPr="002B4038" w:rsidRDefault="002B4038" w:rsidP="002B4038">
      <w:pPr>
        <w:rPr>
          <w:rFonts w:ascii="Times New Roman" w:hAnsi="Times New Roman" w:cs="Times New Roman"/>
          <w:iCs/>
          <w:sz w:val="24"/>
          <w:szCs w:val="24"/>
        </w:rPr>
      </w:pPr>
      <w:r w:rsidRPr="002B4038">
        <w:rPr>
          <w:rFonts w:ascii="Times New Roman" w:hAnsi="Times New Roman" w:cs="Times New Roman"/>
          <w:b/>
          <w:bCs/>
          <w:iCs/>
          <w:sz w:val="24"/>
          <w:szCs w:val="24"/>
        </w:rPr>
        <w:t>Vatan kavramının millî ve manevi boyutu:</w:t>
      </w:r>
      <w:r w:rsidRPr="002B4038">
        <w:rPr>
          <w:rFonts w:ascii="Times New Roman" w:hAnsi="Times New Roman" w:cs="Times New Roman"/>
          <w:iCs/>
          <w:sz w:val="24"/>
          <w:szCs w:val="24"/>
        </w:rPr>
        <w:br/>
        <w:t xml:space="preserve">Beklenen cevap: Metinde vatan, yalnızca üzerinde yaşanılan bir toprak parçası olarak değil; </w:t>
      </w:r>
      <w:r w:rsidRPr="002B4038">
        <w:rPr>
          <w:rFonts w:ascii="Times New Roman" w:hAnsi="Times New Roman" w:cs="Times New Roman"/>
          <w:b/>
          <w:bCs/>
          <w:iCs/>
          <w:sz w:val="24"/>
          <w:szCs w:val="24"/>
        </w:rPr>
        <w:t>geçmiş, emek, inanç ve aidiyetin birleştiği kutsal bir değer</w:t>
      </w:r>
      <w:r w:rsidRPr="002B4038">
        <w:rPr>
          <w:rFonts w:ascii="Times New Roman" w:hAnsi="Times New Roman" w:cs="Times New Roman"/>
          <w:iCs/>
          <w:sz w:val="24"/>
          <w:szCs w:val="24"/>
        </w:rPr>
        <w:t xml:space="preserve"> olarak ele alınmıştır. “Bayrak” millî kimliği, “cami avlusu”, “dua” ve “ninni” ise manevi ve kültürel devamlılığı simgelemektedir. “Dedesinin duası, babasının alın teri, annesinin ninnisi” ifadeleri, vatanın aile hafızası ve kuşaklar arası bağ ile anlam kazandığını gösterir.</w:t>
      </w:r>
    </w:p>
    <w:p w14:paraId="15E2A146" w14:textId="77777777" w:rsidR="002B4038" w:rsidRPr="002B4038" w:rsidRDefault="002B4038" w:rsidP="002B4038">
      <w:pPr>
        <w:rPr>
          <w:rFonts w:ascii="Times New Roman" w:hAnsi="Times New Roman" w:cs="Times New Roman"/>
          <w:iCs/>
          <w:sz w:val="24"/>
          <w:szCs w:val="24"/>
        </w:rPr>
      </w:pPr>
      <w:r w:rsidRPr="002B4038">
        <w:rPr>
          <w:rFonts w:ascii="Times New Roman" w:hAnsi="Times New Roman" w:cs="Times New Roman"/>
          <w:iCs/>
          <w:sz w:val="24"/>
          <w:szCs w:val="24"/>
        </w:rPr>
        <w:pict w14:anchorId="11CD1B1F">
          <v:rect id="_x0000_i1065" style="width:0;height:1.5pt" o:hralign="center" o:hrstd="t" o:hr="t" fillcolor="#a0a0a0" stroked="f"/>
        </w:pict>
      </w:r>
    </w:p>
    <w:p w14:paraId="3251A511"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S4</w:t>
      </w:r>
    </w:p>
    <w:p w14:paraId="01363E38" w14:textId="77777777" w:rsidR="002B4038" w:rsidRPr="002B4038" w:rsidRDefault="002B4038" w:rsidP="002B4038">
      <w:pPr>
        <w:rPr>
          <w:rFonts w:ascii="Times New Roman" w:hAnsi="Times New Roman" w:cs="Times New Roman"/>
          <w:iCs/>
          <w:sz w:val="24"/>
          <w:szCs w:val="24"/>
        </w:rPr>
      </w:pPr>
      <w:r w:rsidRPr="002B4038">
        <w:rPr>
          <w:rFonts w:ascii="Times New Roman" w:hAnsi="Times New Roman" w:cs="Times New Roman"/>
          <w:b/>
          <w:bCs/>
          <w:iCs/>
          <w:sz w:val="24"/>
          <w:szCs w:val="24"/>
        </w:rPr>
        <w:t>Ailenin etkisi ve psikolojik yansıma:</w:t>
      </w:r>
      <w:r w:rsidRPr="002B4038">
        <w:rPr>
          <w:rFonts w:ascii="Times New Roman" w:hAnsi="Times New Roman" w:cs="Times New Roman"/>
          <w:iCs/>
          <w:sz w:val="24"/>
          <w:szCs w:val="24"/>
        </w:rPr>
        <w:br/>
        <w:t xml:space="preserve">Beklenen cevap: Arda’nın meslek seçimi üzerinde ailesinin güçlü ve yönlendirici bir etkisi vardır. Aile, hukuk mesleğini gelenek ve saygınlıkla özdeşleştirdiği için Arda’yı da bu yola yönlendirmektedir. Bu durum Arda’da </w:t>
      </w:r>
      <w:r w:rsidRPr="002B4038">
        <w:rPr>
          <w:rFonts w:ascii="Times New Roman" w:hAnsi="Times New Roman" w:cs="Times New Roman"/>
          <w:b/>
          <w:bCs/>
          <w:iCs/>
          <w:sz w:val="24"/>
          <w:szCs w:val="24"/>
        </w:rPr>
        <w:t>baskı, bastırılmışlık ve iç çatışma</w:t>
      </w:r>
      <w:r w:rsidRPr="002B4038">
        <w:rPr>
          <w:rFonts w:ascii="Times New Roman" w:hAnsi="Times New Roman" w:cs="Times New Roman"/>
          <w:iCs/>
          <w:sz w:val="24"/>
          <w:szCs w:val="24"/>
        </w:rPr>
        <w:t xml:space="preserve"> oluşturmuştur. Kendi isteği olan müziği açıkça savunamaması, onun ailesinin beklentileri ile kişisel hayalleri arasında sıkıştığını göstermektedir.</w:t>
      </w:r>
    </w:p>
    <w:p w14:paraId="18FD90EF" w14:textId="77777777" w:rsidR="002B4038" w:rsidRPr="002B4038" w:rsidRDefault="002B4038" w:rsidP="002B4038">
      <w:pPr>
        <w:rPr>
          <w:rFonts w:ascii="Times New Roman" w:hAnsi="Times New Roman" w:cs="Times New Roman"/>
          <w:iCs/>
          <w:sz w:val="24"/>
          <w:szCs w:val="24"/>
        </w:rPr>
      </w:pPr>
      <w:r w:rsidRPr="002B4038">
        <w:rPr>
          <w:rFonts w:ascii="Times New Roman" w:hAnsi="Times New Roman" w:cs="Times New Roman"/>
          <w:iCs/>
          <w:sz w:val="24"/>
          <w:szCs w:val="24"/>
        </w:rPr>
        <w:pict w14:anchorId="04961C0D">
          <v:rect id="_x0000_i1066" style="width:0;height:1.5pt" o:hralign="center" o:hrstd="t" o:hr="t" fillcolor="#a0a0a0" stroked="f"/>
        </w:pict>
      </w:r>
    </w:p>
    <w:p w14:paraId="52ADE935"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S5</w:t>
      </w:r>
    </w:p>
    <w:p w14:paraId="73B78466" w14:textId="2F974ABD" w:rsidR="009D5E8C" w:rsidRPr="00E7322F" w:rsidRDefault="002B4038" w:rsidP="002B4038">
      <w:pPr>
        <w:rPr>
          <w:rFonts w:ascii="Times New Roman" w:hAnsi="Times New Roman" w:cs="Times New Roman"/>
          <w:iCs/>
          <w:sz w:val="24"/>
          <w:szCs w:val="24"/>
        </w:rPr>
      </w:pPr>
      <w:r w:rsidRPr="002B4038">
        <w:rPr>
          <w:rFonts w:ascii="Times New Roman" w:hAnsi="Times New Roman" w:cs="Times New Roman"/>
          <w:b/>
          <w:bCs/>
          <w:iCs/>
          <w:sz w:val="24"/>
          <w:szCs w:val="24"/>
        </w:rPr>
        <w:t>Gezi yazısının anlatımı şekillendirmesi:</w:t>
      </w:r>
      <w:r w:rsidRPr="002B4038">
        <w:rPr>
          <w:rFonts w:ascii="Times New Roman" w:hAnsi="Times New Roman" w:cs="Times New Roman"/>
          <w:iCs/>
          <w:sz w:val="24"/>
          <w:szCs w:val="24"/>
        </w:rPr>
        <w:br/>
        <w:t xml:space="preserve">Beklenen cevap: Metin bir gezi yazısı olduğu için yazar, okura gezilen yeri hem tanıtmak hem de sevdirmek amacıyla </w:t>
      </w:r>
      <w:r w:rsidRPr="002B4038">
        <w:rPr>
          <w:rFonts w:ascii="Times New Roman" w:hAnsi="Times New Roman" w:cs="Times New Roman"/>
          <w:b/>
          <w:bCs/>
          <w:iCs/>
          <w:sz w:val="24"/>
          <w:szCs w:val="24"/>
        </w:rPr>
        <w:t>betimleyici</w:t>
      </w:r>
      <w:r w:rsidRPr="002B4038">
        <w:rPr>
          <w:rFonts w:ascii="Times New Roman" w:hAnsi="Times New Roman" w:cs="Times New Roman"/>
          <w:iCs/>
          <w:sz w:val="24"/>
          <w:szCs w:val="24"/>
        </w:rPr>
        <w:t xml:space="preserve"> ve </w:t>
      </w:r>
      <w:r w:rsidRPr="002B4038">
        <w:rPr>
          <w:rFonts w:ascii="Times New Roman" w:hAnsi="Times New Roman" w:cs="Times New Roman"/>
          <w:b/>
          <w:bCs/>
          <w:iCs/>
          <w:sz w:val="24"/>
          <w:szCs w:val="24"/>
        </w:rPr>
        <w:t>açıklayıcı</w:t>
      </w:r>
      <w:r w:rsidRPr="002B4038">
        <w:rPr>
          <w:rFonts w:ascii="Times New Roman" w:hAnsi="Times New Roman" w:cs="Times New Roman"/>
          <w:iCs/>
          <w:sz w:val="24"/>
          <w:szCs w:val="24"/>
        </w:rPr>
        <w:t xml:space="preserve"> anlatımı birlikte kullanmıştır. “Ahşap cumbalı konaklar”, “dar sokaklar”, “bakırcı dükkânlarından yükselen çekiç sesleri” gibi ayrıntılar betimleyici anlatıma örnektir. Hanlar, hamamlar, çeşmeler ve kentin kültürel hafızasına ilişkin bilgiler ise açıklayıcı anlatımla verilmiştir. Böylece metin hem bilgi verici hem de canlı ve etkileyici bir nitelik kazanmıştır.</w:t>
      </w:r>
    </w:p>
    <w:sectPr w:rsidR="009D5E8C" w:rsidRPr="00E7322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94BE4" w14:textId="77777777" w:rsidR="0043406A" w:rsidRDefault="0043406A" w:rsidP="00804A3F">
      <w:pPr>
        <w:spacing w:after="0" w:line="240" w:lineRule="auto"/>
      </w:pPr>
      <w:r>
        <w:separator/>
      </w:r>
    </w:p>
  </w:endnote>
  <w:endnote w:type="continuationSeparator" w:id="0">
    <w:p w14:paraId="78D9DB5B" w14:textId="77777777" w:rsidR="0043406A" w:rsidRDefault="0043406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A1B5" w14:textId="77777777" w:rsidR="0043406A" w:rsidRDefault="0043406A" w:rsidP="00804A3F">
      <w:pPr>
        <w:spacing w:after="0" w:line="240" w:lineRule="auto"/>
      </w:pPr>
      <w:r>
        <w:separator/>
      </w:r>
    </w:p>
  </w:footnote>
  <w:footnote w:type="continuationSeparator" w:id="0">
    <w:p w14:paraId="4C678FE4" w14:textId="77777777" w:rsidR="0043406A" w:rsidRDefault="0043406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4"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9"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3"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0"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4"/>
  </w:num>
  <w:num w:numId="2" w16cid:durableId="1290553658">
    <w:abstractNumId w:val="68"/>
  </w:num>
  <w:num w:numId="3" w16cid:durableId="931087092">
    <w:abstractNumId w:val="54"/>
  </w:num>
  <w:num w:numId="4" w16cid:durableId="1730376091">
    <w:abstractNumId w:val="51"/>
  </w:num>
  <w:num w:numId="5" w16cid:durableId="1214778717">
    <w:abstractNumId w:val="41"/>
  </w:num>
  <w:num w:numId="6" w16cid:durableId="913975450">
    <w:abstractNumId w:val="56"/>
  </w:num>
  <w:num w:numId="7" w16cid:durableId="2147041067">
    <w:abstractNumId w:val="72"/>
  </w:num>
  <w:num w:numId="8" w16cid:durableId="1745445622">
    <w:abstractNumId w:val="46"/>
  </w:num>
  <w:num w:numId="9" w16cid:durableId="1087112472">
    <w:abstractNumId w:val="21"/>
  </w:num>
  <w:num w:numId="10" w16cid:durableId="1809782972">
    <w:abstractNumId w:val="60"/>
  </w:num>
  <w:num w:numId="11" w16cid:durableId="883712457">
    <w:abstractNumId w:val="79"/>
  </w:num>
  <w:num w:numId="12" w16cid:durableId="459615219">
    <w:abstractNumId w:val="26"/>
  </w:num>
  <w:num w:numId="13" w16cid:durableId="706832223">
    <w:abstractNumId w:val="81"/>
  </w:num>
  <w:num w:numId="14" w16cid:durableId="1501115524">
    <w:abstractNumId w:val="27"/>
  </w:num>
  <w:num w:numId="15" w16cid:durableId="1948730572">
    <w:abstractNumId w:val="58"/>
  </w:num>
  <w:num w:numId="16" w16cid:durableId="568274058">
    <w:abstractNumId w:val="37"/>
  </w:num>
  <w:num w:numId="17" w16cid:durableId="1010529932">
    <w:abstractNumId w:val="43"/>
  </w:num>
  <w:num w:numId="18" w16cid:durableId="1624926406">
    <w:abstractNumId w:val="12"/>
  </w:num>
  <w:num w:numId="19" w16cid:durableId="951280546">
    <w:abstractNumId w:val="74"/>
  </w:num>
  <w:num w:numId="20" w16cid:durableId="955015884">
    <w:abstractNumId w:val="64"/>
  </w:num>
  <w:num w:numId="21" w16cid:durableId="1236746338">
    <w:abstractNumId w:val="34"/>
  </w:num>
  <w:num w:numId="22" w16cid:durableId="1957908656">
    <w:abstractNumId w:val="36"/>
  </w:num>
  <w:num w:numId="23" w16cid:durableId="2001691490">
    <w:abstractNumId w:val="71"/>
  </w:num>
  <w:num w:numId="24" w16cid:durableId="1896575001">
    <w:abstractNumId w:val="23"/>
  </w:num>
  <w:num w:numId="25" w16cid:durableId="615409564">
    <w:abstractNumId w:val="5"/>
  </w:num>
  <w:num w:numId="26" w16cid:durableId="1414430348">
    <w:abstractNumId w:val="13"/>
  </w:num>
  <w:num w:numId="27" w16cid:durableId="860511937">
    <w:abstractNumId w:val="50"/>
  </w:num>
  <w:num w:numId="28" w16cid:durableId="233004570">
    <w:abstractNumId w:val="7"/>
  </w:num>
  <w:num w:numId="29" w16cid:durableId="1703550026">
    <w:abstractNumId w:val="66"/>
  </w:num>
  <w:num w:numId="30" w16cid:durableId="696082085">
    <w:abstractNumId w:val="3"/>
  </w:num>
  <w:num w:numId="31" w16cid:durableId="377625666">
    <w:abstractNumId w:val="52"/>
  </w:num>
  <w:num w:numId="32" w16cid:durableId="553010463">
    <w:abstractNumId w:val="2"/>
  </w:num>
  <w:num w:numId="33" w16cid:durableId="1067848775">
    <w:abstractNumId w:val="67"/>
  </w:num>
  <w:num w:numId="34" w16cid:durableId="531768972">
    <w:abstractNumId w:val="39"/>
  </w:num>
  <w:num w:numId="35" w16cid:durableId="1766534852">
    <w:abstractNumId w:val="14"/>
  </w:num>
  <w:num w:numId="36" w16cid:durableId="1916864338">
    <w:abstractNumId w:val="49"/>
  </w:num>
  <w:num w:numId="37" w16cid:durableId="1603298381">
    <w:abstractNumId w:val="82"/>
  </w:num>
  <w:num w:numId="38" w16cid:durableId="1641617108">
    <w:abstractNumId w:val="47"/>
  </w:num>
  <w:num w:numId="39" w16cid:durableId="50542409">
    <w:abstractNumId w:val="0"/>
  </w:num>
  <w:num w:numId="40" w16cid:durableId="1797407963">
    <w:abstractNumId w:val="32"/>
  </w:num>
  <w:num w:numId="41" w16cid:durableId="1469661825">
    <w:abstractNumId w:val="77"/>
  </w:num>
  <w:num w:numId="42" w16cid:durableId="329606632">
    <w:abstractNumId w:val="8"/>
  </w:num>
  <w:num w:numId="43" w16cid:durableId="1435636592">
    <w:abstractNumId w:val="78"/>
  </w:num>
  <w:num w:numId="44" w16cid:durableId="1742168784">
    <w:abstractNumId w:val="4"/>
  </w:num>
  <w:num w:numId="45" w16cid:durableId="1589582854">
    <w:abstractNumId w:val="48"/>
  </w:num>
  <w:num w:numId="46" w16cid:durableId="1008681168">
    <w:abstractNumId w:val="19"/>
  </w:num>
  <w:num w:numId="47" w16cid:durableId="1496649700">
    <w:abstractNumId w:val="57"/>
  </w:num>
  <w:num w:numId="48" w16cid:durableId="48310386">
    <w:abstractNumId w:val="55"/>
  </w:num>
  <w:num w:numId="49" w16cid:durableId="1375496535">
    <w:abstractNumId w:val="62"/>
  </w:num>
  <w:num w:numId="50" w16cid:durableId="1591432440">
    <w:abstractNumId w:val="22"/>
  </w:num>
  <w:num w:numId="51" w16cid:durableId="2064406534">
    <w:abstractNumId w:val="73"/>
  </w:num>
  <w:num w:numId="52" w16cid:durableId="1357540628">
    <w:abstractNumId w:val="33"/>
  </w:num>
  <w:num w:numId="53" w16cid:durableId="225148056">
    <w:abstractNumId w:val="63"/>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61"/>
  </w:num>
  <w:num w:numId="59" w16cid:durableId="552499239">
    <w:abstractNumId w:val="44"/>
  </w:num>
  <w:num w:numId="60" w16cid:durableId="1377389716">
    <w:abstractNumId w:val="42"/>
  </w:num>
  <w:num w:numId="61" w16cid:durableId="1310668404">
    <w:abstractNumId w:val="1"/>
  </w:num>
  <w:num w:numId="62" w16cid:durableId="652682638">
    <w:abstractNumId w:val="75"/>
  </w:num>
  <w:num w:numId="63" w16cid:durableId="529949818">
    <w:abstractNumId w:val="24"/>
  </w:num>
  <w:num w:numId="64" w16cid:durableId="2075541280">
    <w:abstractNumId w:val="53"/>
  </w:num>
  <w:num w:numId="65" w16cid:durableId="932475700">
    <w:abstractNumId w:val="80"/>
  </w:num>
  <w:num w:numId="66" w16cid:durableId="1866207425">
    <w:abstractNumId w:val="76"/>
  </w:num>
  <w:num w:numId="67" w16cid:durableId="1231891212">
    <w:abstractNumId w:val="16"/>
  </w:num>
  <w:num w:numId="68" w16cid:durableId="1775127032">
    <w:abstractNumId w:val="40"/>
  </w:num>
  <w:num w:numId="69" w16cid:durableId="1784809776">
    <w:abstractNumId w:val="69"/>
  </w:num>
  <w:num w:numId="70" w16cid:durableId="566690964">
    <w:abstractNumId w:val="18"/>
  </w:num>
  <w:num w:numId="71" w16cid:durableId="1007556450">
    <w:abstractNumId w:val="6"/>
  </w:num>
  <w:num w:numId="72" w16cid:durableId="1537810315">
    <w:abstractNumId w:val="15"/>
  </w:num>
  <w:num w:numId="73" w16cid:durableId="530918613">
    <w:abstractNumId w:val="83"/>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70"/>
  </w:num>
  <w:num w:numId="79" w16cid:durableId="668948883">
    <w:abstractNumId w:val="28"/>
  </w:num>
  <w:num w:numId="80" w16cid:durableId="1594119285">
    <w:abstractNumId w:val="9"/>
  </w:num>
  <w:num w:numId="81" w16cid:durableId="1560824417">
    <w:abstractNumId w:val="59"/>
  </w:num>
  <w:num w:numId="82" w16cid:durableId="1914195835">
    <w:abstractNumId w:val="45"/>
  </w:num>
  <w:num w:numId="83" w16cid:durableId="1939436155">
    <w:abstractNumId w:val="38"/>
  </w:num>
  <w:num w:numId="84" w16cid:durableId="863521589">
    <w:abstractNumId w:val="35"/>
  </w:num>
  <w:num w:numId="85" w16cid:durableId="1079864271">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B4038"/>
    <w:rsid w:val="002C44D6"/>
    <w:rsid w:val="002D1772"/>
    <w:rsid w:val="002E37B9"/>
    <w:rsid w:val="002E7BE5"/>
    <w:rsid w:val="002F1B34"/>
    <w:rsid w:val="002F1C04"/>
    <w:rsid w:val="002F640A"/>
    <w:rsid w:val="002F6EC0"/>
    <w:rsid w:val="00300EFA"/>
    <w:rsid w:val="003014A3"/>
    <w:rsid w:val="00301D96"/>
    <w:rsid w:val="0030280D"/>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7653"/>
    <w:rsid w:val="004214E3"/>
    <w:rsid w:val="00421C3E"/>
    <w:rsid w:val="00421FAB"/>
    <w:rsid w:val="004220AC"/>
    <w:rsid w:val="00425270"/>
    <w:rsid w:val="004259FD"/>
    <w:rsid w:val="00427621"/>
    <w:rsid w:val="004302A5"/>
    <w:rsid w:val="00433CCA"/>
    <w:rsid w:val="0043406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Pages>
  <Words>1105</Words>
  <Characters>6305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30</cp:revision>
  <cp:lastPrinted>2024-11-08T20:18:00Z</cp:lastPrinted>
  <dcterms:created xsi:type="dcterms:W3CDTF">2025-11-04T16:43:00Z</dcterms:created>
  <dcterms:modified xsi:type="dcterms:W3CDTF">2026-03-12T19:28:00Z</dcterms:modified>
</cp:coreProperties>
</file>