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07D663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40780A">
        <w:rPr>
          <w:rFonts w:cstheme="minorHAnsi"/>
          <w:sz w:val="20"/>
          <w:szCs w:val="20"/>
        </w:rPr>
        <w:t xml:space="preserve"> </w:t>
      </w:r>
      <w:r w:rsidR="009C666F">
        <w:rPr>
          <w:rFonts w:cstheme="minorHAnsi"/>
          <w:sz w:val="20"/>
          <w:szCs w:val="20"/>
        </w:rPr>
        <w:t xml:space="preserve">   </w:t>
      </w:r>
      <w:r w:rsidR="0040780A">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60" w:type="dxa"/>
        <w:tblInd w:w="-147" w:type="dxa"/>
        <w:tblLook w:val="04A0" w:firstRow="1" w:lastRow="0" w:firstColumn="1" w:lastColumn="0" w:noHBand="0" w:noVBand="1"/>
      </w:tblPr>
      <w:tblGrid>
        <w:gridCol w:w="1776"/>
        <w:gridCol w:w="1777"/>
        <w:gridCol w:w="1777"/>
        <w:gridCol w:w="1776"/>
        <w:gridCol w:w="1777"/>
        <w:gridCol w:w="1777"/>
      </w:tblGrid>
      <w:tr w:rsidR="00E7322F" w14:paraId="5F4B3517" w14:textId="77777777" w:rsidTr="0022112B">
        <w:trPr>
          <w:cnfStyle w:val="100000000000" w:firstRow="1" w:lastRow="0" w:firstColumn="0" w:lastColumn="0" w:oddVBand="0" w:evenVBand="0" w:oddHBand="0" w:evenHBand="0" w:firstRowFirstColumn="0" w:firstRowLastColumn="0" w:lastRowFirstColumn="0" w:lastRowLastColumn="0"/>
          <w:trHeight w:val="181"/>
        </w:trPr>
        <w:tc>
          <w:tcPr>
            <w:cnfStyle w:val="001000000000" w:firstRow="0" w:lastRow="0" w:firstColumn="1" w:lastColumn="0" w:oddVBand="0" w:evenVBand="0" w:oddHBand="0" w:evenHBand="0" w:firstRowFirstColumn="0" w:firstRowLastColumn="0" w:lastRowFirstColumn="0" w:lastRowLastColumn="0"/>
            <w:tcW w:w="1776" w:type="dxa"/>
          </w:tcPr>
          <w:p w14:paraId="35C724D5" w14:textId="77777777" w:rsidR="00E7322F" w:rsidRPr="00360852" w:rsidRDefault="00E7322F" w:rsidP="005E478A">
            <w:pPr>
              <w:jc w:val="center"/>
              <w:rPr>
                <w:b w:val="0"/>
                <w:bCs w:val="0"/>
                <w:color w:val="FFFFFF" w:themeColor="background1"/>
                <w:sz w:val="18"/>
                <w:szCs w:val="18"/>
              </w:rPr>
            </w:pPr>
            <w:r w:rsidRPr="00360852">
              <w:rPr>
                <w:sz w:val="18"/>
                <w:szCs w:val="18"/>
              </w:rPr>
              <w:t>1. Soru</w:t>
            </w:r>
          </w:p>
          <w:p w14:paraId="33DCD0C1" w14:textId="6239F6F1" w:rsidR="00E7322F" w:rsidRPr="00360852" w:rsidRDefault="00E7322F" w:rsidP="005E478A">
            <w:pPr>
              <w:jc w:val="center"/>
              <w:rPr>
                <w:sz w:val="18"/>
                <w:szCs w:val="18"/>
              </w:rPr>
            </w:pPr>
            <w:r w:rsidRPr="00360852">
              <w:rPr>
                <w:sz w:val="18"/>
                <w:szCs w:val="18"/>
              </w:rPr>
              <w:t>(</w:t>
            </w:r>
            <w:r>
              <w:rPr>
                <w:sz w:val="18"/>
                <w:szCs w:val="18"/>
              </w:rPr>
              <w:t xml:space="preserve">20 </w:t>
            </w:r>
            <w:r w:rsidRPr="00360852">
              <w:rPr>
                <w:sz w:val="18"/>
                <w:szCs w:val="18"/>
              </w:rPr>
              <w:t>Puan)</w:t>
            </w:r>
          </w:p>
        </w:tc>
        <w:tc>
          <w:tcPr>
            <w:tcW w:w="1777" w:type="dxa"/>
          </w:tcPr>
          <w:p w14:paraId="394139A1"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15899AD"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7" w:type="dxa"/>
          </w:tcPr>
          <w:p w14:paraId="17A9D2C9"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9A8CD9"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6" w:type="dxa"/>
          </w:tcPr>
          <w:p w14:paraId="7742A56B"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4F76574"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77" w:type="dxa"/>
          </w:tcPr>
          <w:p w14:paraId="342AF2B1"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24062C8"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777" w:type="dxa"/>
          </w:tcPr>
          <w:p w14:paraId="319DC1CE" w14:textId="6A1153D9"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7322F" w14:paraId="4025E7B9" w14:textId="77777777" w:rsidTr="0022112B">
        <w:trPr>
          <w:trHeight w:val="85"/>
        </w:trPr>
        <w:tc>
          <w:tcPr>
            <w:cnfStyle w:val="001000000000" w:firstRow="0" w:lastRow="0" w:firstColumn="1" w:lastColumn="0" w:oddVBand="0" w:evenVBand="0" w:oddHBand="0" w:evenHBand="0" w:firstRowFirstColumn="0" w:firstRowLastColumn="0" w:lastRowFirstColumn="0" w:lastRowLastColumn="0"/>
            <w:tcW w:w="1776" w:type="dxa"/>
          </w:tcPr>
          <w:p w14:paraId="63409D01" w14:textId="4F879921" w:rsidR="00E7322F" w:rsidRPr="00360852" w:rsidRDefault="00E7322F" w:rsidP="005E478A">
            <w:pPr>
              <w:jc w:val="center"/>
              <w:rPr>
                <w:sz w:val="18"/>
                <w:szCs w:val="18"/>
              </w:rPr>
            </w:pPr>
            <w:r w:rsidRPr="00421441">
              <w:rPr>
                <w:sz w:val="18"/>
                <w:szCs w:val="18"/>
              </w:rPr>
              <w:t>…………</w:t>
            </w:r>
          </w:p>
        </w:tc>
        <w:tc>
          <w:tcPr>
            <w:tcW w:w="1777" w:type="dxa"/>
          </w:tcPr>
          <w:p w14:paraId="40D40D8C"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2189A10"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6" w:type="dxa"/>
          </w:tcPr>
          <w:p w14:paraId="24DB285D"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06A83561"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96C7088" w14:textId="3B2567B8" w:rsidR="00E7322F" w:rsidRPr="00421441"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p w14:paraId="6E23D036" w14:textId="77777777" w:rsidR="008A2887" w:rsidRPr="007A7DDF" w:rsidRDefault="00CF5D30" w:rsidP="00933CB1">
            <w:pPr>
              <w:tabs>
                <w:tab w:val="left" w:pos="644"/>
              </w:tabs>
              <w:kinsoku w:val="0"/>
              <w:overflowPunct w:val="0"/>
              <w:spacing w:before="3"/>
              <w:rPr>
                <w:rFonts w:ascii="Times New Roman" w:hAnsi="Times New Roman" w:cs="Times New Roman"/>
                <w:sz w:val="24"/>
                <w:szCs w:val="26"/>
              </w:rPr>
            </w:pPr>
            <w:r w:rsidRPr="007A7DDF">
              <w:rPr>
                <w:rFonts w:ascii="Times New Roman" w:hAnsi="Times New Roman" w:cs="Times New Roman"/>
                <w:sz w:val="24"/>
                <w:szCs w:val="26"/>
              </w:rPr>
              <w:t>"Kasabanın dışındaki o eski saat kulesi, zamanın durduğu bir ada gibiydi. Rüzgârın paslı yelkovanı her zorlayışında çıkan gıcırtı, içeride kendi geçmişiyle hesaplaşan emekli saat ustası Galip Bey’in zihnindeki çatlaklara sızıyordu. Duvarlardaki yüzlerce saatin tiktakları, sadece birer saniye değil; kaybedilmiş ihtimallerin, söylenmemiş sözlerin ve tozlu raflarda unutulmuş mektupların ritmiydi. Galip Bey, elindeki ince cımbızla bozulan bir saatin kalbine dokunurken aslında kendi içindeki kırık zembereği onarmaya çalışıyordu. Dışarıda ise modern dünya, dijital ekranların soğuk ışığında akıp gidiyordu."</w:t>
            </w:r>
          </w:p>
          <w:p w14:paraId="63BCEDF1" w14:textId="30FE9AF4" w:rsidR="00CF5D30" w:rsidRPr="007A7DDF" w:rsidRDefault="00CF5D30" w:rsidP="00CF5D30">
            <w:pPr>
              <w:tabs>
                <w:tab w:val="left" w:pos="644"/>
              </w:tabs>
              <w:kinsoku w:val="0"/>
              <w:overflowPunct w:val="0"/>
              <w:spacing w:before="3"/>
              <w:rPr>
                <w:rFonts w:ascii="Times New Roman" w:hAnsi="Times New Roman" w:cs="Times New Roman"/>
                <w:sz w:val="24"/>
                <w:szCs w:val="26"/>
              </w:rPr>
            </w:pPr>
            <w:r w:rsidRPr="007A7DDF">
              <w:rPr>
                <w:rFonts w:ascii="Times New Roman" w:hAnsi="Times New Roman" w:cs="Times New Roman"/>
                <w:sz w:val="24"/>
                <w:szCs w:val="26"/>
              </w:rPr>
              <w:t xml:space="preserve">A- </w:t>
            </w:r>
            <w:r w:rsidRPr="00CF5D30">
              <w:rPr>
                <w:rFonts w:ascii="Times New Roman" w:hAnsi="Times New Roman" w:cs="Times New Roman"/>
                <w:sz w:val="24"/>
                <w:szCs w:val="26"/>
              </w:rPr>
              <w:t xml:space="preserve">Metindeki </w:t>
            </w:r>
            <w:r w:rsidRPr="00CF5D30">
              <w:rPr>
                <w:rFonts w:ascii="Times New Roman" w:hAnsi="Times New Roman" w:cs="Times New Roman"/>
                <w:b/>
                <w:bCs/>
                <w:sz w:val="24"/>
                <w:szCs w:val="26"/>
              </w:rPr>
              <w:t>temel çatışmayı</w:t>
            </w:r>
            <w:r w:rsidRPr="00CF5D30">
              <w:rPr>
                <w:rFonts w:ascii="Times New Roman" w:hAnsi="Times New Roman" w:cs="Times New Roman"/>
                <w:sz w:val="24"/>
                <w:szCs w:val="26"/>
              </w:rPr>
              <w:t xml:space="preserve"> ve bu çatışmanın </w:t>
            </w:r>
            <w:r w:rsidRPr="00CF5D30">
              <w:rPr>
                <w:rFonts w:ascii="Times New Roman" w:hAnsi="Times New Roman" w:cs="Times New Roman"/>
                <w:b/>
                <w:bCs/>
                <w:sz w:val="24"/>
                <w:szCs w:val="26"/>
              </w:rPr>
              <w:t>mekân</w:t>
            </w:r>
            <w:r w:rsidRPr="00CF5D30">
              <w:rPr>
                <w:rFonts w:ascii="Times New Roman" w:hAnsi="Times New Roman" w:cs="Times New Roman"/>
                <w:sz w:val="24"/>
                <w:szCs w:val="26"/>
              </w:rPr>
              <w:t xml:space="preserve"> kullanımıyla nasıl somutlaştırıldığını açıklayınız.</w:t>
            </w:r>
          </w:p>
          <w:p w14:paraId="2CBC410A" w14:textId="0A25C791" w:rsidR="00CF5D30" w:rsidRPr="007A7DDF" w:rsidRDefault="00CF5D30" w:rsidP="00CF5D30">
            <w:pPr>
              <w:tabs>
                <w:tab w:val="left" w:pos="644"/>
              </w:tabs>
              <w:kinsoku w:val="0"/>
              <w:overflowPunct w:val="0"/>
              <w:spacing w:before="3"/>
              <w:rPr>
                <w:rFonts w:ascii="Times New Roman" w:hAnsi="Times New Roman" w:cs="Times New Roman"/>
                <w:sz w:val="24"/>
                <w:szCs w:val="26"/>
              </w:rPr>
            </w:pPr>
            <w:r w:rsidRPr="007A7DDF">
              <w:rPr>
                <w:rFonts w:ascii="Segoe UI Symbol" w:hAnsi="Segoe UI Symbol" w:cs="Segoe UI Symbol"/>
                <w:sz w:val="24"/>
                <w:szCs w:val="26"/>
              </w:rPr>
              <w:t>✎</w:t>
            </w:r>
            <w:r w:rsidRPr="007A7DDF">
              <w:rPr>
                <w:rFonts w:ascii="Times New Roman" w:hAnsi="Times New Roman" w:cs="Times New Roman"/>
                <w:sz w:val="24"/>
                <w:szCs w:val="26"/>
              </w:rPr>
              <w:t>...</w:t>
            </w:r>
          </w:p>
          <w:p w14:paraId="5002888B" w14:textId="77777777" w:rsidR="007A7DDF" w:rsidRDefault="007A7DDF" w:rsidP="00CF5D30">
            <w:pPr>
              <w:tabs>
                <w:tab w:val="left" w:pos="644"/>
              </w:tabs>
              <w:kinsoku w:val="0"/>
              <w:overflowPunct w:val="0"/>
              <w:spacing w:before="3"/>
              <w:rPr>
                <w:rFonts w:ascii="Times New Roman" w:hAnsi="Times New Roman" w:cs="Times New Roman"/>
                <w:sz w:val="24"/>
                <w:szCs w:val="26"/>
              </w:rPr>
            </w:pPr>
          </w:p>
          <w:p w14:paraId="45496AC1" w14:textId="77777777" w:rsidR="009D5E8C" w:rsidRPr="007A7DDF" w:rsidRDefault="009D5E8C" w:rsidP="00CF5D30">
            <w:pPr>
              <w:tabs>
                <w:tab w:val="left" w:pos="644"/>
              </w:tabs>
              <w:kinsoku w:val="0"/>
              <w:overflowPunct w:val="0"/>
              <w:spacing w:before="3"/>
              <w:rPr>
                <w:rFonts w:ascii="Times New Roman" w:hAnsi="Times New Roman" w:cs="Times New Roman"/>
                <w:sz w:val="24"/>
                <w:szCs w:val="26"/>
              </w:rPr>
            </w:pPr>
          </w:p>
          <w:p w14:paraId="4565FCA3" w14:textId="77777777" w:rsidR="00CF5D30" w:rsidRPr="00CF5D30" w:rsidRDefault="00CF5D30" w:rsidP="00CF5D30">
            <w:pPr>
              <w:tabs>
                <w:tab w:val="left" w:pos="644"/>
              </w:tabs>
              <w:kinsoku w:val="0"/>
              <w:overflowPunct w:val="0"/>
              <w:spacing w:before="3"/>
              <w:rPr>
                <w:rFonts w:ascii="Times New Roman" w:hAnsi="Times New Roman" w:cs="Times New Roman"/>
                <w:sz w:val="24"/>
                <w:szCs w:val="26"/>
              </w:rPr>
            </w:pPr>
          </w:p>
          <w:p w14:paraId="620114CF" w14:textId="5DE06B86" w:rsidR="00CF5D30" w:rsidRPr="00CF5D30" w:rsidRDefault="00CF5D30" w:rsidP="00CF5D30">
            <w:pPr>
              <w:tabs>
                <w:tab w:val="left" w:pos="644"/>
              </w:tabs>
              <w:kinsoku w:val="0"/>
              <w:overflowPunct w:val="0"/>
              <w:spacing w:before="3"/>
              <w:rPr>
                <w:rFonts w:ascii="Times New Roman" w:hAnsi="Times New Roman" w:cs="Times New Roman"/>
                <w:sz w:val="24"/>
                <w:szCs w:val="26"/>
              </w:rPr>
            </w:pPr>
            <w:r w:rsidRPr="007A7DDF">
              <w:rPr>
                <w:rFonts w:ascii="Times New Roman" w:hAnsi="Times New Roman" w:cs="Times New Roman"/>
                <w:sz w:val="24"/>
                <w:szCs w:val="26"/>
              </w:rPr>
              <w:t xml:space="preserve">B- </w:t>
            </w:r>
            <w:r w:rsidRPr="00CF5D30">
              <w:rPr>
                <w:rFonts w:ascii="Times New Roman" w:hAnsi="Times New Roman" w:cs="Times New Roman"/>
                <w:sz w:val="24"/>
                <w:szCs w:val="26"/>
              </w:rPr>
              <w:t xml:space="preserve">Yazarın kullandığı </w:t>
            </w:r>
            <w:r w:rsidRPr="00CF5D30">
              <w:rPr>
                <w:rFonts w:ascii="Times New Roman" w:hAnsi="Times New Roman" w:cs="Times New Roman"/>
                <w:b/>
                <w:bCs/>
                <w:sz w:val="24"/>
                <w:szCs w:val="26"/>
              </w:rPr>
              <w:t>"saatin kalbi"</w:t>
            </w:r>
            <w:r w:rsidRPr="00CF5D30">
              <w:rPr>
                <w:rFonts w:ascii="Times New Roman" w:hAnsi="Times New Roman" w:cs="Times New Roman"/>
                <w:sz w:val="24"/>
                <w:szCs w:val="26"/>
              </w:rPr>
              <w:t xml:space="preserve"> veya </w:t>
            </w:r>
            <w:r w:rsidRPr="00CF5D30">
              <w:rPr>
                <w:rFonts w:ascii="Times New Roman" w:hAnsi="Times New Roman" w:cs="Times New Roman"/>
                <w:b/>
                <w:bCs/>
                <w:sz w:val="24"/>
                <w:szCs w:val="26"/>
              </w:rPr>
              <w:t>"zihindeki çatlaklar"</w:t>
            </w:r>
            <w:r w:rsidRPr="00CF5D30">
              <w:rPr>
                <w:rFonts w:ascii="Times New Roman" w:hAnsi="Times New Roman" w:cs="Times New Roman"/>
                <w:sz w:val="24"/>
                <w:szCs w:val="26"/>
              </w:rPr>
              <w:t xml:space="preserve"> gibi ifadelerin metnin </w:t>
            </w:r>
            <w:r w:rsidRPr="00CF5D30">
              <w:rPr>
                <w:rFonts w:ascii="Times New Roman" w:hAnsi="Times New Roman" w:cs="Times New Roman"/>
                <w:b/>
                <w:bCs/>
                <w:sz w:val="24"/>
                <w:szCs w:val="26"/>
              </w:rPr>
              <w:t>çok anlamlılığına</w:t>
            </w:r>
            <w:r w:rsidRPr="00CF5D30">
              <w:rPr>
                <w:rFonts w:ascii="Times New Roman" w:hAnsi="Times New Roman" w:cs="Times New Roman"/>
                <w:sz w:val="24"/>
                <w:szCs w:val="26"/>
              </w:rPr>
              <w:t xml:space="preserve"> ve </w:t>
            </w:r>
            <w:r w:rsidRPr="00CF5D30">
              <w:rPr>
                <w:rFonts w:ascii="Times New Roman" w:hAnsi="Times New Roman" w:cs="Times New Roman"/>
                <w:b/>
                <w:bCs/>
                <w:sz w:val="24"/>
                <w:szCs w:val="26"/>
              </w:rPr>
              <w:t>estetik derinliğine</w:t>
            </w:r>
            <w:r w:rsidRPr="00CF5D30">
              <w:rPr>
                <w:rFonts w:ascii="Times New Roman" w:hAnsi="Times New Roman" w:cs="Times New Roman"/>
                <w:sz w:val="24"/>
                <w:szCs w:val="26"/>
              </w:rPr>
              <w:t xml:space="preserve"> katkısını değerlendiriniz.</w:t>
            </w:r>
          </w:p>
          <w:p w14:paraId="2C5E66F0" w14:textId="51BB2F17" w:rsidR="00CF5D30" w:rsidRDefault="00CF5D30" w:rsidP="00933CB1">
            <w:pPr>
              <w:tabs>
                <w:tab w:val="left" w:pos="644"/>
              </w:tabs>
              <w:kinsoku w:val="0"/>
              <w:overflowPunct w:val="0"/>
              <w:spacing w:before="3"/>
              <w:rPr>
                <w:rFonts w:ascii="Times New Roman" w:hAnsi="Times New Roman" w:cs="Times New Roman"/>
                <w:sz w:val="24"/>
                <w:szCs w:val="26"/>
              </w:rPr>
            </w:pPr>
            <w:r w:rsidRPr="007A7DDF">
              <w:rPr>
                <w:rFonts w:ascii="Segoe UI Symbol" w:hAnsi="Segoe UI Symbol" w:cs="Segoe UI Symbol"/>
                <w:sz w:val="24"/>
                <w:szCs w:val="26"/>
              </w:rPr>
              <w:t>✎</w:t>
            </w:r>
            <w:r w:rsidRPr="007A7DDF">
              <w:rPr>
                <w:rFonts w:ascii="Times New Roman" w:hAnsi="Times New Roman" w:cs="Times New Roman"/>
                <w:sz w:val="24"/>
                <w:szCs w:val="26"/>
              </w:rPr>
              <w:t>...</w:t>
            </w:r>
          </w:p>
          <w:p w14:paraId="1FA8663E" w14:textId="77777777" w:rsidR="007A7DDF" w:rsidRPr="007A7DDF" w:rsidRDefault="007A7DDF" w:rsidP="00933CB1">
            <w:pPr>
              <w:tabs>
                <w:tab w:val="left" w:pos="644"/>
              </w:tabs>
              <w:kinsoku w:val="0"/>
              <w:overflowPunct w:val="0"/>
              <w:spacing w:before="3"/>
              <w:rPr>
                <w:rFonts w:ascii="Times New Roman" w:hAnsi="Times New Roman" w:cs="Times New Roman"/>
                <w:sz w:val="24"/>
                <w:szCs w:val="26"/>
              </w:rPr>
            </w:pPr>
          </w:p>
          <w:p w14:paraId="5BC8E663" w14:textId="77777777" w:rsidR="00CF5D30" w:rsidRPr="007A7DDF" w:rsidRDefault="00CF5D30" w:rsidP="00933CB1">
            <w:pPr>
              <w:tabs>
                <w:tab w:val="left" w:pos="644"/>
              </w:tabs>
              <w:kinsoku w:val="0"/>
              <w:overflowPunct w:val="0"/>
              <w:spacing w:before="3"/>
              <w:rPr>
                <w:rFonts w:ascii="Times New Roman" w:hAnsi="Times New Roman" w:cs="Times New Roman"/>
                <w:sz w:val="24"/>
                <w:szCs w:val="26"/>
              </w:rPr>
            </w:pPr>
          </w:p>
          <w:p w14:paraId="182A9E7E" w14:textId="0D385CA7" w:rsidR="00CF5D30" w:rsidRPr="007A7DDF" w:rsidRDefault="00CF5D30"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C86A232" w14:textId="2F855AE8" w:rsidR="00E7322F" w:rsidRPr="009D5E8C" w:rsidRDefault="00E7322F" w:rsidP="00E7322F">
            <w:pPr>
              <w:rPr>
                <w:rFonts w:ascii="Times New Roman" w:hAnsi="Times New Roman" w:cs="Times New Roman"/>
                <w:noProof/>
                <w:sz w:val="24"/>
                <w:szCs w:val="24"/>
              </w:rPr>
            </w:pPr>
            <w:r w:rsidRPr="009D5E8C">
              <w:rPr>
                <w:rFonts w:ascii="Times New Roman" w:hAnsi="Times New Roman" w:cs="Times New Roman"/>
                <w:noProof/>
                <w:sz w:val="24"/>
                <w:szCs w:val="24"/>
              </w:rPr>
              <w:t>Bağlama ve bozlak gibi, kerpiç duvarlar ve sarı sıcak da orta yaylanın bitmez çilesiydi. Şimdi, toprağın çatlamış dudaklarına hayat veren, salkım salkım üzüm ve buz gibi pınarların hüküm sürdüğü vadiye doğru süzülüyoruz. Yol, yüksek platolardan aşağıya doğru keskin bir kavisle indikten sonra geniş vadi tabanına açıldı. Bu vadi, iki büyük set hâlindedir. Kasaba, ikinci setin bitiminde, nehrin kıyısında belirir.</w:t>
            </w:r>
          </w:p>
          <w:p w14:paraId="14093F45" w14:textId="29FD4A81" w:rsidR="00E7322F" w:rsidRPr="009D5E8C" w:rsidRDefault="00E7322F" w:rsidP="00E7322F">
            <w:pPr>
              <w:rPr>
                <w:rFonts w:ascii="Times New Roman" w:hAnsi="Times New Roman" w:cs="Times New Roman"/>
                <w:noProof/>
                <w:sz w:val="24"/>
                <w:szCs w:val="24"/>
              </w:rPr>
            </w:pPr>
            <w:r w:rsidRPr="009D5E8C">
              <w:rPr>
                <w:rFonts w:ascii="Times New Roman" w:hAnsi="Times New Roman" w:cs="Times New Roman"/>
                <w:noProof/>
                <w:sz w:val="24"/>
                <w:szCs w:val="24"/>
              </w:rPr>
              <w:t>Eski bir konağın avlusunu biraz daha genişletip üzerine asma dallarından bir gölgelik geriniz ve bu serinliği tüm vadiye yayınız: Mekânın ilk katı budur. Sonra bu katı her yönden yükseltip mor dağların eteklerine yaslayınız. Üst vadi budur. Dağların doruklarından sızan karlar, yüksek yamaçlarda hırçın şelaleler yapıp 'kara yarık' denilen derin çatlaklarda kaybolurlar; ovanın en uç noktasında tekrar gün yüzüne çıkıp meyve bahçelerine dağıldıktan sonra, vadiyi boydan boya kat eden nehirle kucaklaşırlar.</w:t>
            </w:r>
          </w:p>
          <w:p w14:paraId="41CCEB25" w14:textId="77777777" w:rsidR="00E7322F" w:rsidRPr="009D5E8C" w:rsidRDefault="00E7322F" w:rsidP="00E7322F">
            <w:pPr>
              <w:rPr>
                <w:rFonts w:ascii="Times New Roman" w:hAnsi="Times New Roman" w:cs="Times New Roman"/>
                <w:noProof/>
                <w:sz w:val="24"/>
                <w:szCs w:val="24"/>
              </w:rPr>
            </w:pPr>
            <w:r w:rsidRPr="009D5E8C">
              <w:rPr>
                <w:rFonts w:ascii="Times New Roman" w:hAnsi="Times New Roman" w:cs="Times New Roman"/>
                <w:noProof/>
                <w:sz w:val="24"/>
                <w:szCs w:val="24"/>
              </w:rPr>
              <w:t>Yazarın "</w:t>
            </w:r>
            <w:r w:rsidRPr="009D5E8C">
              <w:rPr>
                <w:rFonts w:ascii="Times New Roman" w:hAnsi="Times New Roman" w:cs="Times New Roman"/>
                <w:b/>
                <w:bCs/>
                <w:noProof/>
                <w:sz w:val="24"/>
                <w:szCs w:val="24"/>
              </w:rPr>
              <w:t>Bağlama ve bozlak gibi, kerpiç duvarlar ve sarı sıcak da orta yaylanın bitmez çilesiydi</w:t>
            </w:r>
            <w:r w:rsidRPr="009D5E8C">
              <w:rPr>
                <w:rFonts w:ascii="Times New Roman" w:hAnsi="Times New Roman" w:cs="Times New Roman"/>
                <w:noProof/>
                <w:sz w:val="24"/>
                <w:szCs w:val="24"/>
              </w:rPr>
              <w:t>." ifadesi bağlamında metindeki betimleyici anlatım ile şiirsellik (duygusal atmosfer) arasındaki ilişkiyi çözümleyiniz.</w:t>
            </w:r>
          </w:p>
          <w:p w14:paraId="6D65C34E" w14:textId="77777777" w:rsidR="00E7322F" w:rsidRDefault="00E7322F" w:rsidP="00E7322F">
            <w:pPr>
              <w:rPr>
                <w:rFonts w:ascii="Times New Roman" w:hAnsi="Times New Roman" w:cs="Times New Roman"/>
                <w:noProof/>
                <w:sz w:val="24"/>
                <w:szCs w:val="24"/>
              </w:rPr>
            </w:pPr>
            <w:r w:rsidRPr="004302A5">
              <w:rPr>
                <w:rFonts w:ascii="Segoe UI Symbol" w:hAnsi="Segoe UI Symbol" w:cs="Segoe UI Symbol"/>
                <w:noProof/>
                <w:sz w:val="24"/>
                <w:szCs w:val="24"/>
              </w:rPr>
              <w:t>✎</w:t>
            </w:r>
            <w:r w:rsidRPr="004302A5">
              <w:rPr>
                <w:rFonts w:ascii="Times New Roman" w:hAnsi="Times New Roman" w:cs="Times New Roman"/>
                <w:noProof/>
                <w:sz w:val="24"/>
                <w:szCs w:val="24"/>
              </w:rPr>
              <w:t xml:space="preserve"> ...</w:t>
            </w:r>
          </w:p>
          <w:p w14:paraId="295BB66D" w14:textId="77777777" w:rsidR="009D5E8C" w:rsidRDefault="009D5E8C" w:rsidP="004D65AD">
            <w:pPr>
              <w:rPr>
                <w:rFonts w:ascii="Times New Roman" w:hAnsi="Times New Roman" w:cs="Times New Roman"/>
                <w:noProof/>
                <w:sz w:val="24"/>
                <w:szCs w:val="24"/>
              </w:rPr>
            </w:pPr>
          </w:p>
          <w:p w14:paraId="4217531A" w14:textId="77777777" w:rsidR="009D5E8C" w:rsidRDefault="009D5E8C" w:rsidP="004D65AD">
            <w:pPr>
              <w:rPr>
                <w:rFonts w:ascii="Times New Roman" w:hAnsi="Times New Roman" w:cs="Times New Roman"/>
                <w:noProof/>
                <w:sz w:val="24"/>
                <w:szCs w:val="24"/>
              </w:rPr>
            </w:pPr>
          </w:p>
          <w:p w14:paraId="74D0DF31" w14:textId="77777777" w:rsidR="009D5E8C" w:rsidRDefault="009D5E8C" w:rsidP="004D65AD">
            <w:pPr>
              <w:rPr>
                <w:rFonts w:ascii="Times New Roman" w:hAnsi="Times New Roman" w:cs="Times New Roman"/>
                <w:noProof/>
                <w:sz w:val="24"/>
                <w:szCs w:val="24"/>
              </w:rPr>
            </w:pPr>
          </w:p>
          <w:p w14:paraId="40F86B95" w14:textId="77777777" w:rsidR="009D5E8C" w:rsidRDefault="009D5E8C" w:rsidP="004D65AD">
            <w:pPr>
              <w:rPr>
                <w:rFonts w:ascii="Times New Roman" w:hAnsi="Times New Roman" w:cs="Times New Roman"/>
                <w:noProof/>
                <w:sz w:val="24"/>
                <w:szCs w:val="24"/>
              </w:rPr>
            </w:pPr>
          </w:p>
          <w:p w14:paraId="6B9BDB54" w14:textId="77777777" w:rsidR="009D5E8C" w:rsidRDefault="009D5E8C" w:rsidP="004D65AD">
            <w:pPr>
              <w:rPr>
                <w:rFonts w:ascii="Times New Roman" w:hAnsi="Times New Roman" w:cs="Times New Roman"/>
                <w:noProof/>
                <w:sz w:val="24"/>
                <w:szCs w:val="24"/>
              </w:rPr>
            </w:pPr>
          </w:p>
          <w:p w14:paraId="301114D6" w14:textId="77777777" w:rsidR="009D5E8C" w:rsidRDefault="009D5E8C" w:rsidP="004D65AD">
            <w:pPr>
              <w:rPr>
                <w:rFonts w:ascii="Times New Roman" w:hAnsi="Times New Roman" w:cs="Times New Roman"/>
                <w:noProof/>
                <w:sz w:val="24"/>
                <w:szCs w:val="24"/>
              </w:rPr>
            </w:pPr>
          </w:p>
          <w:p w14:paraId="66250B1B" w14:textId="77777777" w:rsidR="009D5E8C" w:rsidRDefault="009D5E8C"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6B4D8FC" w14:textId="77777777" w:rsidR="009B309F" w:rsidRPr="009B309F" w:rsidRDefault="009B309F" w:rsidP="009B309F">
            <w:pPr>
              <w:rPr>
                <w:rFonts w:ascii="Times New Roman" w:hAnsi="Times New Roman" w:cs="Times New Roman"/>
                <w:noProof/>
                <w:sz w:val="24"/>
                <w:szCs w:val="24"/>
              </w:rPr>
            </w:pPr>
            <w:r w:rsidRPr="009B309F">
              <w:rPr>
                <w:rFonts w:ascii="Times New Roman" w:hAnsi="Times New Roman" w:cs="Times New Roman"/>
                <w:noProof/>
                <w:sz w:val="24"/>
                <w:szCs w:val="24"/>
              </w:rPr>
              <w:t>"Hasan Efendi, kasabanın en yüksek tepesindeki asırlık çınarın altına oturdu. Karşıdaki karlı dağlara, o aşılmaz gibi duran heybetli zirvelere baktı. Cebinden çıkardığı eski, gümüş işlemeli köstekli saatini avucunda sıktı; saatin tik takları sanki geçmişin nabzıydı. Bu topraklar, onun için sadece üstünde yaşanılan bir kara parçası değildi; toprağın derinliklerine emanet ettiği atasının ve her sabah minareden yükselen o huzurlu sesin yankısıydı. Rüzgâr sert esiyordu ama Hasan Efendi üşümüyordu. Bu rüzgârın, ona asırlar öncesinden bir selam, bir muştu getirdiğine inanıyordu. Gözlerini kapattığında, bu dağların sonsuza dek bu sesle ve bu ruhla şenleneceğine dair kalbinde sarsılmaz bir güven duydu."</w:t>
            </w:r>
          </w:p>
          <w:p w14:paraId="3BAC4CEC" w14:textId="77777777" w:rsidR="009B309F" w:rsidRPr="009B309F" w:rsidRDefault="009B309F" w:rsidP="009B309F">
            <w:pPr>
              <w:rPr>
                <w:rFonts w:ascii="Times New Roman" w:hAnsi="Times New Roman" w:cs="Times New Roman"/>
                <w:noProof/>
                <w:sz w:val="24"/>
                <w:szCs w:val="24"/>
              </w:rPr>
            </w:pPr>
            <w:r w:rsidRPr="009B309F">
              <w:rPr>
                <w:rFonts w:ascii="Times New Roman" w:hAnsi="Times New Roman" w:cs="Times New Roman"/>
                <w:noProof/>
                <w:sz w:val="24"/>
                <w:szCs w:val="24"/>
              </w:rPr>
              <w:t>Okuduğunuz metinde geçen ifadelerden yola çıkarak; yazarın "</w:t>
            </w:r>
            <w:r w:rsidRPr="009B309F">
              <w:rPr>
                <w:rFonts w:ascii="Times New Roman" w:hAnsi="Times New Roman" w:cs="Times New Roman"/>
                <w:b/>
                <w:bCs/>
                <w:noProof/>
                <w:sz w:val="24"/>
                <w:szCs w:val="24"/>
              </w:rPr>
              <w:t>vatan</w:t>
            </w:r>
            <w:r w:rsidRPr="009B309F">
              <w:rPr>
                <w:rFonts w:ascii="Times New Roman" w:hAnsi="Times New Roman" w:cs="Times New Roman"/>
                <w:noProof/>
                <w:sz w:val="24"/>
                <w:szCs w:val="24"/>
              </w:rPr>
              <w:t>" kavramına yüklediği millî ve manevi anlamları, metindeki ipuçlarını kullanarak (çıkarım yaparak) açıklayınız.</w:t>
            </w:r>
          </w:p>
          <w:p w14:paraId="5EB42614" w14:textId="599D2597" w:rsidR="00390CEC" w:rsidRDefault="00390CEC" w:rsidP="00390CEC">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2860E747" w14:textId="77777777" w:rsidR="009B309F" w:rsidRDefault="009B309F" w:rsidP="00390CEC">
            <w:pPr>
              <w:rPr>
                <w:rFonts w:ascii="Times New Roman" w:hAnsi="Times New Roman" w:cs="Times New Roman"/>
                <w:noProof/>
                <w:sz w:val="24"/>
                <w:szCs w:val="24"/>
              </w:rPr>
            </w:pPr>
          </w:p>
          <w:p w14:paraId="036C481A" w14:textId="77777777" w:rsidR="009B309F" w:rsidRDefault="009B309F" w:rsidP="00390CEC">
            <w:pPr>
              <w:rPr>
                <w:rFonts w:ascii="Times New Roman" w:hAnsi="Times New Roman" w:cs="Times New Roman"/>
                <w:noProof/>
                <w:sz w:val="24"/>
                <w:szCs w:val="24"/>
              </w:rPr>
            </w:pPr>
          </w:p>
          <w:p w14:paraId="6F70996D" w14:textId="77777777" w:rsidR="00E7322F" w:rsidRDefault="00E7322F" w:rsidP="00390CEC">
            <w:pPr>
              <w:rPr>
                <w:rFonts w:ascii="Times New Roman" w:hAnsi="Times New Roman" w:cs="Times New Roman"/>
                <w:noProof/>
                <w:sz w:val="24"/>
                <w:szCs w:val="24"/>
              </w:rPr>
            </w:pPr>
          </w:p>
          <w:p w14:paraId="5E6A915A" w14:textId="77777777" w:rsidR="009B309F" w:rsidRDefault="009B309F" w:rsidP="00390CEC">
            <w:pPr>
              <w:rPr>
                <w:rFonts w:ascii="Times New Roman" w:hAnsi="Times New Roman" w:cs="Times New Roman"/>
                <w:noProof/>
                <w:sz w:val="24"/>
                <w:szCs w:val="24"/>
              </w:rPr>
            </w:pPr>
          </w:p>
          <w:p w14:paraId="47164276" w14:textId="1F393A56" w:rsidR="00390CEC" w:rsidRPr="008A2887" w:rsidRDefault="00390CEC"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76871DD" w14:textId="0D597914" w:rsidR="00E7322F" w:rsidRPr="007A7DDF" w:rsidRDefault="00E7322F" w:rsidP="00E7322F">
            <w:pPr>
              <w:rPr>
                <w:rFonts w:ascii="Times New Roman" w:hAnsi="Times New Roman" w:cs="Times New Roman"/>
                <w:noProof/>
                <w:sz w:val="24"/>
                <w:szCs w:val="24"/>
              </w:rPr>
            </w:pPr>
            <w:r w:rsidRPr="007A7DDF">
              <w:rPr>
                <w:rFonts w:ascii="Times New Roman" w:hAnsi="Times New Roman" w:cs="Times New Roman"/>
                <w:noProof/>
                <w:sz w:val="24"/>
                <w:szCs w:val="24"/>
              </w:rPr>
              <w:t>Selin için tıp fakültesini kazanmak, sadece bir akademik başarı değil, aile geleneğinin devamıydı. Dedesi kasabanın ilk doktoru, babası ise tanınmış bir cerrahtı. Küçüklüğünden beri doğum günü hediyesi olarak stetoskoplar, anatomi kitapları alırdı. Akşam yemeklerinde konuşulan konular hep hastane anıları veya tıp dünyasındaki yenilikler olurdu. Selin aslında çocuk gelişimiyle ilgilenmek istiyordu ama ailesinin ve çevresinin ondan beklentisi o kadar yüksekti ki bu isteğini dile getirmeyi 'ihanet' gibi görüyordu. Sınav sonuçları açıklandığında herkes Selin'in başarısından çok, 'geleneğin bozulmamış olmasına' sevindi.</w:t>
            </w:r>
          </w:p>
          <w:p w14:paraId="2CE50B32" w14:textId="77777777" w:rsidR="00E7322F" w:rsidRPr="007A7DDF" w:rsidRDefault="00E7322F" w:rsidP="00E7322F">
            <w:pPr>
              <w:rPr>
                <w:rFonts w:ascii="Times New Roman" w:hAnsi="Times New Roman" w:cs="Times New Roman"/>
                <w:b/>
                <w:bCs/>
                <w:noProof/>
                <w:sz w:val="24"/>
                <w:szCs w:val="24"/>
              </w:rPr>
            </w:pPr>
            <w:r w:rsidRPr="007A7DDF">
              <w:rPr>
                <w:rFonts w:ascii="Times New Roman" w:hAnsi="Times New Roman" w:cs="Times New Roman"/>
                <w:b/>
                <w:bCs/>
                <w:noProof/>
                <w:sz w:val="24"/>
                <w:szCs w:val="24"/>
              </w:rPr>
              <w:t>Metne göre, Selin’in meslek seçimi üzerinde ailesinin nasıl bir etkisi olmuştur? Metinden hareketle, bu etkinin Selin üzerindeki psikolojik yansımasını açıklayınız.</w:t>
            </w:r>
          </w:p>
          <w:p w14:paraId="69EB43D2" w14:textId="77777777" w:rsidR="00E7322F" w:rsidRPr="007A7DDF" w:rsidRDefault="00E7322F" w:rsidP="00E7322F">
            <w:pPr>
              <w:rPr>
                <w:rFonts w:ascii="Times New Roman" w:hAnsi="Times New Roman" w:cs="Times New Roman"/>
                <w:noProof/>
                <w:sz w:val="24"/>
                <w:szCs w:val="24"/>
              </w:rPr>
            </w:pPr>
            <w:r w:rsidRPr="007A7DDF">
              <w:rPr>
                <w:rFonts w:ascii="Segoe UI Symbol" w:hAnsi="Segoe UI Symbol" w:cs="Segoe UI Symbol"/>
                <w:noProof/>
                <w:sz w:val="24"/>
                <w:szCs w:val="24"/>
              </w:rPr>
              <w:t>✎</w:t>
            </w:r>
            <w:r w:rsidRPr="007A7DDF">
              <w:rPr>
                <w:rFonts w:ascii="Times New Roman" w:hAnsi="Times New Roman" w:cs="Times New Roman"/>
                <w:noProof/>
                <w:sz w:val="24"/>
                <w:szCs w:val="24"/>
              </w:rPr>
              <w:t>...</w:t>
            </w:r>
          </w:p>
          <w:p w14:paraId="459CF769" w14:textId="77777777" w:rsidR="009D5E8C" w:rsidRDefault="009D5E8C" w:rsidP="004D65AD">
            <w:pPr>
              <w:rPr>
                <w:rFonts w:ascii="Times New Roman" w:hAnsi="Times New Roman" w:cs="Times New Roman"/>
                <w:noProof/>
                <w:sz w:val="24"/>
                <w:szCs w:val="24"/>
              </w:rPr>
            </w:pPr>
          </w:p>
          <w:p w14:paraId="1C589C95" w14:textId="77777777" w:rsidR="004302A5" w:rsidRDefault="004302A5" w:rsidP="004D65AD">
            <w:pPr>
              <w:rPr>
                <w:rFonts w:ascii="Times New Roman" w:hAnsi="Times New Roman" w:cs="Times New Roman"/>
                <w:noProof/>
                <w:sz w:val="24"/>
                <w:szCs w:val="24"/>
              </w:rPr>
            </w:pPr>
          </w:p>
          <w:p w14:paraId="4D119D56" w14:textId="77777777" w:rsidR="009D5E8C" w:rsidRDefault="009D5E8C" w:rsidP="004D65AD">
            <w:pPr>
              <w:rPr>
                <w:rFonts w:ascii="Times New Roman" w:hAnsi="Times New Roman" w:cs="Times New Roman"/>
                <w:noProof/>
                <w:sz w:val="24"/>
                <w:szCs w:val="24"/>
              </w:rPr>
            </w:pPr>
          </w:p>
          <w:p w14:paraId="14734D66" w14:textId="77777777" w:rsidR="00E7322F" w:rsidRDefault="00E7322F" w:rsidP="004D65AD">
            <w:pPr>
              <w:rPr>
                <w:rFonts w:ascii="Times New Roman" w:hAnsi="Times New Roman" w:cs="Times New Roman"/>
                <w:noProof/>
                <w:sz w:val="24"/>
                <w:szCs w:val="24"/>
              </w:rPr>
            </w:pPr>
          </w:p>
          <w:p w14:paraId="41F26C18" w14:textId="78C3A2BB" w:rsidR="00E7322F" w:rsidRPr="000040E4" w:rsidRDefault="00E7322F"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DA39DD5" w14:textId="26247CAC" w:rsidR="009D5E8C" w:rsidRPr="009D5E8C" w:rsidRDefault="009D5E8C" w:rsidP="009D5E8C">
            <w:pPr>
              <w:rPr>
                <w:rFonts w:ascii="Times New Roman" w:hAnsi="Times New Roman" w:cs="Times New Roman"/>
                <w:noProof/>
                <w:sz w:val="24"/>
                <w:szCs w:val="24"/>
              </w:rPr>
            </w:pPr>
            <w:r w:rsidRPr="009D5E8C">
              <w:rPr>
                <w:rFonts w:ascii="Times New Roman" w:hAnsi="Times New Roman" w:cs="Times New Roman"/>
                <w:noProof/>
                <w:sz w:val="24"/>
                <w:szCs w:val="24"/>
              </w:rPr>
              <w:t>Mardin, Mezopotamya’nın uçsuz bucaksız sarı denizine (ovasına) bakan bir kartal yuvası gibiydi. Tarih boyunca Süryanilerin, Artukluların ve Osmanlıların derin izler bıraktığı bu taş şehir, 'Gündüz seyranlık, gece gerdanlık' sözüyle haklı bir şöhret kazanmıştı.</w:t>
            </w:r>
          </w:p>
          <w:p w14:paraId="48EABFD5" w14:textId="60CF9DB6" w:rsidR="009D5E8C" w:rsidRPr="009D5E8C" w:rsidRDefault="009D5E8C" w:rsidP="009D5E8C">
            <w:pPr>
              <w:rPr>
                <w:rFonts w:ascii="Times New Roman" w:hAnsi="Times New Roman" w:cs="Times New Roman"/>
                <w:noProof/>
                <w:sz w:val="24"/>
                <w:szCs w:val="24"/>
              </w:rPr>
            </w:pPr>
            <w:r w:rsidRPr="009D5E8C">
              <w:rPr>
                <w:rFonts w:ascii="Times New Roman" w:hAnsi="Times New Roman" w:cs="Times New Roman"/>
                <w:noProof/>
                <w:sz w:val="24"/>
                <w:szCs w:val="24"/>
              </w:rPr>
              <w:t>Mardin Kalesi’nin eteklerine birer inci tanesi gibi dizilmiş olan sarı kalker taşlı evler, birbirinin güneşini ve manzarasını kesmeyecek şekilde büyük bir mimari dehayla inşa edilmişti. Evliya Çelebi, Seyahatname’sinde bu şehrin sarp kayalıklarından ve dar tünelleri andıran 'abbara'larından (geçitler) hayranlıkla bahsetmişti. Bugün de eski çarşılarda dolaşırken gümüş telkâri işleyen ustaların çekiç sesleri, kavrulmuş kahve kokusuna karışarak sizi asırlar öncesine götürür. Kentin silüetinde yükselen minareler ve çan kuleleri, buradaki çok kültürlü yapının en somut kanıtları olarak hâlâ ayaktadır.</w:t>
            </w:r>
          </w:p>
          <w:p w14:paraId="52CADBD6" w14:textId="614EC690" w:rsidR="009D5E8C" w:rsidRPr="009D5E8C" w:rsidRDefault="009D5E8C" w:rsidP="009D5E8C">
            <w:pPr>
              <w:rPr>
                <w:rFonts w:ascii="Times New Roman" w:hAnsi="Times New Roman" w:cs="Times New Roman"/>
                <w:b/>
                <w:bCs/>
                <w:noProof/>
                <w:sz w:val="24"/>
                <w:szCs w:val="24"/>
              </w:rPr>
            </w:pPr>
            <w:r w:rsidRPr="009D5E8C">
              <w:rPr>
                <w:rFonts w:ascii="Times New Roman" w:hAnsi="Times New Roman" w:cs="Times New Roman"/>
                <w:b/>
                <w:bCs/>
                <w:noProof/>
                <w:sz w:val="24"/>
                <w:szCs w:val="24"/>
              </w:rPr>
              <w:t>Okuduğunuz bu metinde, yazılan türün (gezi yazısı) özellikleri yazarın anlatım biçimlerini (betimleyici ve açıklayıcı anlatım) nasıl şekillendirmiştir? Metinden hareketle çözümleyiniz.</w:t>
            </w:r>
          </w:p>
          <w:p w14:paraId="69C0C357" w14:textId="77777777" w:rsidR="009D5E8C" w:rsidRDefault="009D5E8C" w:rsidP="009D5E8C">
            <w:pPr>
              <w:rPr>
                <w:rFonts w:ascii="Times New Roman" w:hAnsi="Times New Roman" w:cs="Times New Roman"/>
                <w:noProof/>
                <w:sz w:val="24"/>
                <w:szCs w:val="24"/>
              </w:rPr>
            </w:pPr>
            <w:r w:rsidRPr="004302A5">
              <w:rPr>
                <w:rFonts w:ascii="Segoe UI Symbol" w:hAnsi="Segoe UI Symbol" w:cs="Segoe UI Symbol"/>
                <w:noProof/>
                <w:sz w:val="24"/>
                <w:szCs w:val="24"/>
              </w:rPr>
              <w:t>✎</w:t>
            </w:r>
            <w:r w:rsidRPr="004302A5">
              <w:rPr>
                <w:rFonts w:ascii="Times New Roman" w:hAnsi="Times New Roman" w:cs="Times New Roman"/>
                <w:noProof/>
                <w:sz w:val="24"/>
                <w:szCs w:val="24"/>
              </w:rPr>
              <w:t xml:space="preserve"> ...</w:t>
            </w:r>
          </w:p>
          <w:p w14:paraId="3E0AE939" w14:textId="77777777" w:rsidR="004302A5" w:rsidRDefault="004302A5" w:rsidP="004302A5">
            <w:pPr>
              <w:rPr>
                <w:rFonts w:ascii="Times New Roman" w:hAnsi="Times New Roman" w:cs="Times New Roman"/>
                <w:b/>
                <w:bCs/>
                <w:noProof/>
                <w:sz w:val="24"/>
                <w:szCs w:val="24"/>
              </w:rPr>
            </w:pPr>
          </w:p>
          <w:p w14:paraId="5C66785C" w14:textId="77777777" w:rsidR="009D5E8C" w:rsidRDefault="009D5E8C" w:rsidP="004302A5">
            <w:pPr>
              <w:rPr>
                <w:rFonts w:ascii="Times New Roman" w:hAnsi="Times New Roman" w:cs="Times New Roman"/>
                <w:b/>
                <w:bCs/>
                <w:noProof/>
                <w:sz w:val="24"/>
                <w:szCs w:val="24"/>
              </w:rPr>
            </w:pPr>
          </w:p>
          <w:p w14:paraId="0B94503F" w14:textId="77777777" w:rsidR="00E7322F" w:rsidRDefault="00E7322F" w:rsidP="004302A5">
            <w:pPr>
              <w:rPr>
                <w:rFonts w:ascii="Times New Roman" w:hAnsi="Times New Roman" w:cs="Times New Roman"/>
                <w:b/>
                <w:bCs/>
                <w:noProof/>
                <w:sz w:val="24"/>
                <w:szCs w:val="24"/>
              </w:rPr>
            </w:pPr>
          </w:p>
          <w:p w14:paraId="6780DF71" w14:textId="77777777" w:rsidR="00E7322F" w:rsidRDefault="00E7322F" w:rsidP="004302A5">
            <w:pPr>
              <w:rPr>
                <w:rFonts w:ascii="Times New Roman" w:hAnsi="Times New Roman" w:cs="Times New Roman"/>
                <w:b/>
                <w:bCs/>
                <w:noProof/>
                <w:sz w:val="24"/>
                <w:szCs w:val="24"/>
              </w:rPr>
            </w:pPr>
          </w:p>
          <w:p w14:paraId="46B02811" w14:textId="1EA7A0B0" w:rsidR="009D5E8C" w:rsidRPr="000040E4" w:rsidRDefault="009D5E8C" w:rsidP="004302A5">
            <w:pPr>
              <w:rPr>
                <w:rFonts w:ascii="Times New Roman" w:hAnsi="Times New Roman" w:cs="Times New Roman"/>
                <w:b/>
                <w:bCs/>
                <w:noProof/>
                <w:sz w:val="24"/>
                <w:szCs w:val="24"/>
              </w:rPr>
            </w:pP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595C586"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0B2D7FBF" w14:textId="2F4CFCDD" w:rsidR="00C9711D" w:rsidRPr="00ED6D9B" w:rsidRDefault="00C9711D" w:rsidP="00E07CDD">
      <w:pPr>
        <w:rPr>
          <w:rFonts w:ascii="Times New Roman" w:hAnsi="Times New Roman" w:cs="Times New Roman"/>
          <w:iCs/>
          <w:sz w:val="24"/>
          <w:szCs w:val="24"/>
        </w:rPr>
      </w:pPr>
      <w:r w:rsidRPr="00ED6D9B">
        <w:rPr>
          <w:rFonts w:ascii="Times New Roman" w:hAnsi="Times New Roman" w:cs="Times New Roman"/>
          <w:iCs/>
          <w:sz w:val="24"/>
          <w:szCs w:val="24"/>
        </w:rPr>
        <w:t>S1</w:t>
      </w:r>
    </w:p>
    <w:p w14:paraId="149F72E5" w14:textId="1ED4990B" w:rsidR="00CF5D30" w:rsidRPr="00CF5D30" w:rsidRDefault="00CF5D30" w:rsidP="00CF5D30">
      <w:pPr>
        <w:rPr>
          <w:rFonts w:ascii="Times New Roman" w:hAnsi="Times New Roman" w:cs="Times New Roman"/>
          <w:b/>
          <w:bCs/>
          <w:iCs/>
          <w:sz w:val="24"/>
          <w:szCs w:val="24"/>
        </w:rPr>
      </w:pPr>
      <w:r w:rsidRPr="00CF5D30">
        <w:rPr>
          <w:rFonts w:ascii="Times New Roman" w:hAnsi="Times New Roman" w:cs="Times New Roman"/>
          <w:b/>
          <w:bCs/>
          <w:iCs/>
          <w:sz w:val="24"/>
          <w:szCs w:val="24"/>
        </w:rPr>
        <w:t>Çatışma ve Mekân İlişkisi :</w:t>
      </w:r>
    </w:p>
    <w:p w14:paraId="44076886" w14:textId="77777777" w:rsidR="00CF5D30" w:rsidRPr="00CF5D30" w:rsidRDefault="00CF5D30" w:rsidP="00CF5D30">
      <w:pPr>
        <w:rPr>
          <w:rFonts w:ascii="Times New Roman" w:hAnsi="Times New Roman" w:cs="Times New Roman"/>
          <w:iCs/>
          <w:sz w:val="24"/>
          <w:szCs w:val="24"/>
        </w:rPr>
      </w:pPr>
      <w:r w:rsidRPr="00CF5D30">
        <w:rPr>
          <w:rFonts w:ascii="Times New Roman" w:hAnsi="Times New Roman" w:cs="Times New Roman"/>
          <w:iCs/>
          <w:sz w:val="24"/>
          <w:szCs w:val="24"/>
        </w:rPr>
        <w:t>Beklenen Cevap: Metindeki temel çatışma; Galip Bey’in geçmişiyle hesaplaşması (iç çatışma) ve eski saat kulesi ile modern dünya arasındaki zıtlıktır (gelenek-modernite çatışması).</w:t>
      </w:r>
    </w:p>
    <w:p w14:paraId="5265C51A" w14:textId="349306EE" w:rsidR="00CF5D30" w:rsidRPr="00CF5D30" w:rsidRDefault="00CF5D30" w:rsidP="00CF5D30">
      <w:pPr>
        <w:rPr>
          <w:rFonts w:ascii="Times New Roman" w:hAnsi="Times New Roman" w:cs="Times New Roman"/>
          <w:b/>
          <w:bCs/>
          <w:iCs/>
          <w:sz w:val="24"/>
          <w:szCs w:val="24"/>
        </w:rPr>
      </w:pPr>
      <w:r w:rsidRPr="00CF5D30">
        <w:rPr>
          <w:rFonts w:ascii="Times New Roman" w:hAnsi="Times New Roman" w:cs="Times New Roman"/>
          <w:b/>
          <w:bCs/>
          <w:iCs/>
          <w:sz w:val="24"/>
          <w:szCs w:val="24"/>
        </w:rPr>
        <w:t>Dil, Çok Anlamlılık ve Estetik :</w:t>
      </w:r>
    </w:p>
    <w:p w14:paraId="25474C64" w14:textId="77777777" w:rsidR="00CF5D30" w:rsidRPr="00CF5D30" w:rsidRDefault="00CF5D30" w:rsidP="00CF5D30">
      <w:pPr>
        <w:rPr>
          <w:rFonts w:ascii="Times New Roman" w:hAnsi="Times New Roman" w:cs="Times New Roman"/>
          <w:iCs/>
          <w:sz w:val="24"/>
          <w:szCs w:val="24"/>
        </w:rPr>
      </w:pPr>
      <w:r w:rsidRPr="00CF5D30">
        <w:rPr>
          <w:rFonts w:ascii="Times New Roman" w:hAnsi="Times New Roman" w:cs="Times New Roman"/>
          <w:iCs/>
          <w:sz w:val="24"/>
          <w:szCs w:val="24"/>
        </w:rPr>
        <w:t>Beklenen Cevap: "Saatin kalbi" ve "zihindeki çatlaklar" ifadeleri somut bir nesne (saat/duvar) ile soyut bir kavram (yaşam/hafıza) arasında bağ kurarak metaforik bir anlatım sergiler.</w:t>
      </w:r>
    </w:p>
    <w:p w14:paraId="5E1BA25C" w14:textId="0D9B5675" w:rsidR="007A7DDF"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709EE3F5">
          <v:rect id="_x0000_i1045" style="width:0;height:1.5pt" o:hralign="center" o:bullet="t" o:hrstd="t" o:hr="t" fillcolor="#a0a0a0" stroked="f"/>
        </w:pict>
      </w:r>
      <w:r w:rsidR="0076428B" w:rsidRPr="00ED6D9B">
        <w:rPr>
          <w:rFonts w:ascii="Times New Roman" w:hAnsi="Times New Roman" w:cs="Times New Roman"/>
          <w:iCs/>
          <w:sz w:val="24"/>
          <w:szCs w:val="24"/>
        </w:rPr>
        <w:t xml:space="preserve"> S2</w:t>
      </w:r>
      <w:r w:rsidR="0076428B" w:rsidRPr="00ED6D9B">
        <w:rPr>
          <w:rFonts w:ascii="Times New Roman" w:hAnsi="Times New Roman" w:cs="Times New Roman"/>
          <w:iCs/>
          <w:sz w:val="24"/>
          <w:szCs w:val="24"/>
        </w:rPr>
        <w:br/>
      </w:r>
      <w:r w:rsidR="00E7322F" w:rsidRPr="009D5E8C">
        <w:rPr>
          <w:rFonts w:ascii="Times New Roman" w:hAnsi="Times New Roman" w:cs="Times New Roman"/>
          <w:noProof/>
          <w:sz w:val="24"/>
          <w:szCs w:val="24"/>
        </w:rPr>
        <w:t>Yazarın ifadesi, coğrafi unsurları (kerpiç duvar, sıcak) sadece fiziksel özellikleriyle değil, kültürel ve duygusal birer simge (bağlama ve bozlak gibi) olarak ele aldığını gösterir. Betimleyici anlatımda kullanılan "toprağın çatlamış dudakları", "nehrin kucaklaşması" veya "serinliği vadiye yaymak" gibi ifadeler, mekanın nesnel bir tasvirinden ziyade okuyucuda estetik bir haz uyandırmayı amaçlar. Sonuç olarak, yazarın seçtiği betimleyici ögeler, coğrafi gerçekliği "şiirsel bir atmosfere" dönüştürerek mekanın ruhunu (çile, hayat, serinlik) okura hissettirmektedir.</w:t>
      </w:r>
    </w:p>
    <w:p w14:paraId="67130BB7" w14:textId="382AD434" w:rsidR="0076428B" w:rsidRPr="00ED6D9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423C993D">
          <v:rect id="_x0000_i1046" style="width:0;height:1.5pt" o:hralign="center" o:hrstd="t" o:hr="t" fillcolor="#a0a0a0" stroked="f"/>
        </w:pict>
      </w:r>
    </w:p>
    <w:p w14:paraId="403C4ACA" w14:textId="5E8DE14F" w:rsidR="009D5E8C" w:rsidRPr="009D5E8C" w:rsidRDefault="00404761" w:rsidP="009D5E8C">
      <w:pPr>
        <w:rPr>
          <w:rFonts w:ascii="Times New Roman" w:hAnsi="Times New Roman" w:cs="Times New Roman"/>
          <w:iCs/>
          <w:sz w:val="24"/>
          <w:szCs w:val="24"/>
        </w:rPr>
      </w:pPr>
      <w:r w:rsidRPr="00404761">
        <w:rPr>
          <w:rFonts w:ascii="Times New Roman" w:hAnsi="Times New Roman" w:cs="Times New Roman"/>
          <w:b/>
          <w:bCs/>
          <w:iCs/>
          <w:sz w:val="24"/>
          <w:szCs w:val="24"/>
        </w:rPr>
        <w:t>S3</w:t>
      </w:r>
      <w:r w:rsidRPr="00404761">
        <w:rPr>
          <w:rFonts w:ascii="Times New Roman" w:hAnsi="Times New Roman" w:cs="Times New Roman"/>
          <w:iCs/>
          <w:sz w:val="24"/>
          <w:szCs w:val="24"/>
        </w:rPr>
        <w:br/>
      </w:r>
      <w:r w:rsidR="009D5E8C" w:rsidRPr="009D5E8C">
        <w:rPr>
          <w:rFonts w:ascii="Times New Roman" w:hAnsi="Times New Roman" w:cs="Times New Roman"/>
          <w:iCs/>
          <w:sz w:val="24"/>
          <w:szCs w:val="24"/>
        </w:rPr>
        <w:t xml:space="preserve">  </w:t>
      </w:r>
      <w:r w:rsidR="009D5E8C" w:rsidRPr="009D5E8C">
        <w:rPr>
          <w:rFonts w:ascii="Times New Roman" w:hAnsi="Times New Roman" w:cs="Times New Roman"/>
          <w:b/>
          <w:bCs/>
          <w:iCs/>
          <w:sz w:val="24"/>
          <w:szCs w:val="24"/>
        </w:rPr>
        <w:t>Millî Değerler:</w:t>
      </w:r>
      <w:r w:rsidR="009D5E8C" w:rsidRPr="009D5E8C">
        <w:rPr>
          <w:rFonts w:ascii="Times New Roman" w:hAnsi="Times New Roman" w:cs="Times New Roman"/>
          <w:iCs/>
          <w:sz w:val="24"/>
          <w:szCs w:val="24"/>
        </w:rPr>
        <w:t xml:space="preserve"> "Asırlık çınar", "dağların bu ruhla şenlenmesi" ve "atasının emaneti" ifadeleriyle vatanın sürekliliği ve millî kimlik vurgulanmıştır.</w:t>
      </w:r>
    </w:p>
    <w:p w14:paraId="640E07D0" w14:textId="4933AD58" w:rsidR="009D5E8C" w:rsidRPr="009D5E8C" w:rsidRDefault="009D5E8C" w:rsidP="009D5E8C">
      <w:pPr>
        <w:rPr>
          <w:rFonts w:ascii="Times New Roman" w:hAnsi="Times New Roman" w:cs="Times New Roman"/>
          <w:iCs/>
          <w:sz w:val="24"/>
          <w:szCs w:val="24"/>
        </w:rPr>
      </w:pPr>
      <w:r w:rsidRPr="009D5E8C">
        <w:rPr>
          <w:rFonts w:ascii="Times New Roman" w:hAnsi="Times New Roman" w:cs="Times New Roman"/>
          <w:b/>
          <w:bCs/>
          <w:iCs/>
          <w:sz w:val="24"/>
          <w:szCs w:val="24"/>
        </w:rPr>
        <w:t>Manevi Değerler:</w:t>
      </w:r>
      <w:r w:rsidRPr="009D5E8C">
        <w:rPr>
          <w:rFonts w:ascii="Times New Roman" w:hAnsi="Times New Roman" w:cs="Times New Roman"/>
          <w:iCs/>
          <w:sz w:val="24"/>
          <w:szCs w:val="24"/>
        </w:rPr>
        <w:t xml:space="preserve"> "Minareden yükselen ses" ve "kalbindeki sarsılmaz güven" ifadeleri, vatan sevgisinin dinî ve manevi duygularla harmanlandığını gösterir.</w:t>
      </w:r>
    </w:p>
    <w:p w14:paraId="094EAE00" w14:textId="04097376" w:rsidR="009D5E8C" w:rsidRPr="009D5E8C" w:rsidRDefault="009D5E8C" w:rsidP="009D5E8C">
      <w:pPr>
        <w:rPr>
          <w:rFonts w:ascii="Times New Roman" w:hAnsi="Times New Roman" w:cs="Times New Roman"/>
          <w:iCs/>
          <w:sz w:val="24"/>
          <w:szCs w:val="24"/>
        </w:rPr>
      </w:pPr>
      <w:r w:rsidRPr="009D5E8C">
        <w:rPr>
          <w:rFonts w:ascii="Times New Roman" w:hAnsi="Times New Roman" w:cs="Times New Roman"/>
          <w:b/>
          <w:bCs/>
          <w:iCs/>
          <w:sz w:val="24"/>
          <w:szCs w:val="24"/>
        </w:rPr>
        <w:t>Çıkarım:</w:t>
      </w:r>
      <w:r w:rsidRPr="009D5E8C">
        <w:rPr>
          <w:rFonts w:ascii="Times New Roman" w:hAnsi="Times New Roman" w:cs="Times New Roman"/>
          <w:iCs/>
          <w:sz w:val="24"/>
          <w:szCs w:val="24"/>
        </w:rPr>
        <w:t xml:space="preserve"> Hasan Efendi’nin sert rüzgâra rağmen üşümemesi, vatanına duyduğu inancın ve aidiyet duygusunun (manevi ısının) fiziksel zorlukların üzerinde olduğunu gösteren güçlü bir çıkarımdır.</w:t>
      </w:r>
    </w:p>
    <w:p w14:paraId="70A5120D" w14:textId="77777777" w:rsidR="00404761" w:rsidRPr="00404761" w:rsidRDefault="00000000" w:rsidP="00404761">
      <w:pPr>
        <w:rPr>
          <w:rFonts w:ascii="Times New Roman" w:hAnsi="Times New Roman" w:cs="Times New Roman"/>
          <w:iCs/>
          <w:sz w:val="24"/>
          <w:szCs w:val="24"/>
        </w:rPr>
      </w:pPr>
      <w:r>
        <w:rPr>
          <w:rFonts w:ascii="Times New Roman" w:hAnsi="Times New Roman" w:cs="Times New Roman"/>
          <w:iCs/>
          <w:sz w:val="24"/>
          <w:szCs w:val="24"/>
        </w:rPr>
        <w:pict w14:anchorId="4CC919E7">
          <v:rect id="_x0000_i1031" style="width:0;height:1.5pt" o:hralign="center" o:hrstd="t" o:hr="t" fillcolor="#a0a0a0" stroked="f"/>
        </w:pict>
      </w:r>
    </w:p>
    <w:p w14:paraId="07B26148" w14:textId="7ABA7476" w:rsidR="00404761" w:rsidRPr="00404761" w:rsidRDefault="00404761" w:rsidP="00E7322F">
      <w:pPr>
        <w:spacing w:after="0"/>
        <w:rPr>
          <w:rFonts w:ascii="Times New Roman" w:hAnsi="Times New Roman" w:cs="Times New Roman"/>
          <w:iCs/>
          <w:sz w:val="24"/>
          <w:szCs w:val="24"/>
        </w:rPr>
      </w:pPr>
      <w:r w:rsidRPr="00404761">
        <w:rPr>
          <w:rFonts w:ascii="Times New Roman" w:hAnsi="Times New Roman" w:cs="Times New Roman"/>
          <w:b/>
          <w:bCs/>
          <w:iCs/>
          <w:sz w:val="24"/>
          <w:szCs w:val="24"/>
        </w:rPr>
        <w:t>S4</w:t>
      </w:r>
      <w:r w:rsidRPr="00404761">
        <w:rPr>
          <w:rFonts w:ascii="Times New Roman" w:hAnsi="Times New Roman" w:cs="Times New Roman"/>
          <w:iCs/>
          <w:sz w:val="24"/>
          <w:szCs w:val="24"/>
        </w:rPr>
        <w:br/>
      </w:r>
      <w:r w:rsidR="00E7322F" w:rsidRPr="007A7DDF">
        <w:rPr>
          <w:rFonts w:ascii="Times New Roman" w:hAnsi="Times New Roman" w:cs="Times New Roman"/>
          <w:iCs/>
          <w:sz w:val="24"/>
          <w:szCs w:val="24"/>
        </w:rPr>
        <w:t>Selin’in meslek seçimi, kendi ilgi alanlarından (çocuk gelişimi) ziyade ailesinin mesleki geçmişi ve beklentileri doğrultusunda şekillenmiştir. Bu durum Selin üzerinde psikolojik bir baskı oluşturmuş; kendi tercihlerini dile getirmeyi bir "ihanet" olarak algılamasına ve aile mirasının altında ezilmesine neden olmuştur.</w:t>
      </w:r>
    </w:p>
    <w:p w14:paraId="0417FB96" w14:textId="77777777" w:rsidR="00504F27" w:rsidRPr="00ED6D9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11C00CFF">
          <v:rect id="_x0000_i1032" style="width:0;height:1.5pt" o:hralign="center" o:hrstd="t" o:hr="t" fillcolor="#a0a0a0" stroked="f"/>
        </w:pict>
      </w:r>
    </w:p>
    <w:p w14:paraId="082DEB81" w14:textId="77777777" w:rsidR="00D51F99" w:rsidRDefault="00D51F99" w:rsidP="00D51F99">
      <w:pPr>
        <w:rPr>
          <w:rFonts w:ascii="Times New Roman" w:hAnsi="Times New Roman" w:cs="Times New Roman"/>
          <w:b/>
          <w:bCs/>
          <w:iCs/>
          <w:sz w:val="24"/>
          <w:szCs w:val="24"/>
        </w:rPr>
      </w:pPr>
      <w:r w:rsidRPr="00ED6D9B">
        <w:rPr>
          <w:rFonts w:ascii="Times New Roman" w:hAnsi="Times New Roman" w:cs="Times New Roman"/>
          <w:b/>
          <w:bCs/>
          <w:iCs/>
          <w:sz w:val="24"/>
          <w:szCs w:val="24"/>
        </w:rPr>
        <w:t>S5</w:t>
      </w:r>
    </w:p>
    <w:p w14:paraId="334BD49D" w14:textId="77777777" w:rsidR="009D5E8C" w:rsidRPr="009D5E8C" w:rsidRDefault="009D5E8C" w:rsidP="009D5E8C">
      <w:pPr>
        <w:rPr>
          <w:rFonts w:ascii="Times New Roman" w:hAnsi="Times New Roman" w:cs="Times New Roman"/>
          <w:iCs/>
          <w:sz w:val="24"/>
          <w:szCs w:val="24"/>
        </w:rPr>
      </w:pPr>
      <w:r w:rsidRPr="009D5E8C">
        <w:rPr>
          <w:rFonts w:ascii="Times New Roman" w:hAnsi="Times New Roman" w:cs="Times New Roman"/>
          <w:b/>
          <w:bCs/>
          <w:iCs/>
          <w:sz w:val="24"/>
          <w:szCs w:val="24"/>
        </w:rPr>
        <w:t>Beklenen Cevap:</w:t>
      </w:r>
      <w:r w:rsidRPr="009D5E8C">
        <w:rPr>
          <w:rFonts w:ascii="Times New Roman" w:hAnsi="Times New Roman" w:cs="Times New Roman"/>
          <w:iCs/>
          <w:sz w:val="24"/>
          <w:szCs w:val="24"/>
        </w:rPr>
        <w:t xml:space="preserve"> * Metin bir </w:t>
      </w:r>
      <w:r w:rsidRPr="009D5E8C">
        <w:rPr>
          <w:rFonts w:ascii="Times New Roman" w:hAnsi="Times New Roman" w:cs="Times New Roman"/>
          <w:b/>
          <w:bCs/>
          <w:iCs/>
          <w:sz w:val="24"/>
          <w:szCs w:val="24"/>
        </w:rPr>
        <w:t>gezi yazısı</w:t>
      </w:r>
      <w:r w:rsidRPr="009D5E8C">
        <w:rPr>
          <w:rFonts w:ascii="Times New Roman" w:hAnsi="Times New Roman" w:cs="Times New Roman"/>
          <w:iCs/>
          <w:sz w:val="24"/>
          <w:szCs w:val="24"/>
        </w:rPr>
        <w:t xml:space="preserve"> olduğu için yazar, okuyucunun zihninde </w:t>
      </w:r>
      <w:proofErr w:type="gramStart"/>
      <w:r w:rsidRPr="009D5E8C">
        <w:rPr>
          <w:rFonts w:ascii="Times New Roman" w:hAnsi="Times New Roman" w:cs="Times New Roman"/>
          <w:iCs/>
          <w:sz w:val="24"/>
          <w:szCs w:val="24"/>
        </w:rPr>
        <w:t>mekanı</w:t>
      </w:r>
      <w:proofErr w:type="gramEnd"/>
      <w:r w:rsidRPr="009D5E8C">
        <w:rPr>
          <w:rFonts w:ascii="Times New Roman" w:hAnsi="Times New Roman" w:cs="Times New Roman"/>
          <w:iCs/>
          <w:sz w:val="24"/>
          <w:szCs w:val="24"/>
        </w:rPr>
        <w:t xml:space="preserve"> canlandırmak amacıyla </w:t>
      </w:r>
      <w:r w:rsidRPr="009D5E8C">
        <w:rPr>
          <w:rFonts w:ascii="Times New Roman" w:hAnsi="Times New Roman" w:cs="Times New Roman"/>
          <w:b/>
          <w:bCs/>
          <w:iCs/>
          <w:sz w:val="24"/>
          <w:szCs w:val="24"/>
        </w:rPr>
        <w:t>betimleyici anlatıma</w:t>
      </w:r>
      <w:r w:rsidRPr="009D5E8C">
        <w:rPr>
          <w:rFonts w:ascii="Times New Roman" w:hAnsi="Times New Roman" w:cs="Times New Roman"/>
          <w:iCs/>
          <w:sz w:val="24"/>
          <w:szCs w:val="24"/>
        </w:rPr>
        <w:t xml:space="preserve"> başvurmuştur ("kartal yuvası gibi", "inci tanesi gibi dizilmiş sarı evler").</w:t>
      </w:r>
    </w:p>
    <w:p w14:paraId="7F28495F" w14:textId="77777777" w:rsidR="009D5E8C" w:rsidRPr="009D5E8C" w:rsidRDefault="009D5E8C" w:rsidP="009D5E8C">
      <w:pPr>
        <w:numPr>
          <w:ilvl w:val="0"/>
          <w:numId w:val="85"/>
        </w:numPr>
        <w:rPr>
          <w:rFonts w:ascii="Times New Roman" w:hAnsi="Times New Roman" w:cs="Times New Roman"/>
          <w:iCs/>
          <w:sz w:val="24"/>
          <w:szCs w:val="24"/>
        </w:rPr>
      </w:pPr>
      <w:r w:rsidRPr="009D5E8C">
        <w:rPr>
          <w:rFonts w:ascii="Times New Roman" w:hAnsi="Times New Roman" w:cs="Times New Roman"/>
          <w:iCs/>
          <w:sz w:val="24"/>
          <w:szCs w:val="24"/>
        </w:rPr>
        <w:t xml:space="preserve">Gezilen yerin sadece dış görünüşünü değil, derinliğini de yansıtmak istediği için </w:t>
      </w:r>
      <w:r w:rsidRPr="009D5E8C">
        <w:rPr>
          <w:rFonts w:ascii="Times New Roman" w:hAnsi="Times New Roman" w:cs="Times New Roman"/>
          <w:b/>
          <w:bCs/>
          <w:iCs/>
          <w:sz w:val="24"/>
          <w:szCs w:val="24"/>
        </w:rPr>
        <w:t>açıklayıcı anlatımı</w:t>
      </w:r>
      <w:r w:rsidRPr="009D5E8C">
        <w:rPr>
          <w:rFonts w:ascii="Times New Roman" w:hAnsi="Times New Roman" w:cs="Times New Roman"/>
          <w:iCs/>
          <w:sz w:val="24"/>
          <w:szCs w:val="24"/>
        </w:rPr>
        <w:t xml:space="preserve"> kullanmıştır. Şehrin tarihsel geçmişi (Artuklular, Osmanlılar), mimari özellikleri (abbaralar) ve kültürel dokusu (telkâri sanatı) hakkında bilgi vererek metni nesnel verilerle ve tanık göstermelerle (Evliya Çelebi) desteklemiştir.</w:t>
      </w:r>
    </w:p>
    <w:p w14:paraId="73B78466" w14:textId="3EA96544" w:rsidR="009D5E8C" w:rsidRPr="00E7322F" w:rsidRDefault="009D5E8C" w:rsidP="00344013">
      <w:pPr>
        <w:numPr>
          <w:ilvl w:val="0"/>
          <w:numId w:val="85"/>
        </w:numPr>
        <w:rPr>
          <w:rFonts w:ascii="Times New Roman" w:hAnsi="Times New Roman" w:cs="Times New Roman"/>
          <w:iCs/>
          <w:sz w:val="24"/>
          <w:szCs w:val="24"/>
        </w:rPr>
      </w:pPr>
      <w:r w:rsidRPr="009D5E8C">
        <w:rPr>
          <w:rFonts w:ascii="Times New Roman" w:hAnsi="Times New Roman" w:cs="Times New Roman"/>
          <w:iCs/>
          <w:sz w:val="24"/>
          <w:szCs w:val="24"/>
        </w:rPr>
        <w:t>Sonuç olarak türün gerektirdiği "hem öğretme hem de hissettirme" amacı, üslubun hem bilgi verici hem de edebi (şiirsel) olmasını sağlamıştır.</w:t>
      </w:r>
    </w:p>
    <w:sectPr w:rsidR="009D5E8C" w:rsidRPr="00E7322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903AA" w14:textId="77777777" w:rsidR="000A3844" w:rsidRDefault="000A3844" w:rsidP="00804A3F">
      <w:pPr>
        <w:spacing w:after="0" w:line="240" w:lineRule="auto"/>
      </w:pPr>
      <w:r>
        <w:separator/>
      </w:r>
    </w:p>
  </w:endnote>
  <w:endnote w:type="continuationSeparator" w:id="0">
    <w:p w14:paraId="27B4CB26" w14:textId="77777777" w:rsidR="000A3844" w:rsidRDefault="000A384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AD425" w14:textId="77777777" w:rsidR="000A3844" w:rsidRDefault="000A3844" w:rsidP="00804A3F">
      <w:pPr>
        <w:spacing w:after="0" w:line="240" w:lineRule="auto"/>
      </w:pPr>
      <w:r>
        <w:separator/>
      </w:r>
    </w:p>
  </w:footnote>
  <w:footnote w:type="continuationSeparator" w:id="0">
    <w:p w14:paraId="176BCC36" w14:textId="77777777" w:rsidR="000A3844" w:rsidRDefault="000A384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4"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9"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3"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0"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4"/>
  </w:num>
  <w:num w:numId="2" w16cid:durableId="1290553658">
    <w:abstractNumId w:val="68"/>
  </w:num>
  <w:num w:numId="3" w16cid:durableId="931087092">
    <w:abstractNumId w:val="54"/>
  </w:num>
  <w:num w:numId="4" w16cid:durableId="1730376091">
    <w:abstractNumId w:val="51"/>
  </w:num>
  <w:num w:numId="5" w16cid:durableId="1214778717">
    <w:abstractNumId w:val="41"/>
  </w:num>
  <w:num w:numId="6" w16cid:durableId="913975450">
    <w:abstractNumId w:val="56"/>
  </w:num>
  <w:num w:numId="7" w16cid:durableId="2147041067">
    <w:abstractNumId w:val="72"/>
  </w:num>
  <w:num w:numId="8" w16cid:durableId="1745445622">
    <w:abstractNumId w:val="46"/>
  </w:num>
  <w:num w:numId="9" w16cid:durableId="1087112472">
    <w:abstractNumId w:val="21"/>
  </w:num>
  <w:num w:numId="10" w16cid:durableId="1809782972">
    <w:abstractNumId w:val="60"/>
  </w:num>
  <w:num w:numId="11" w16cid:durableId="883712457">
    <w:abstractNumId w:val="79"/>
  </w:num>
  <w:num w:numId="12" w16cid:durableId="459615219">
    <w:abstractNumId w:val="26"/>
  </w:num>
  <w:num w:numId="13" w16cid:durableId="706832223">
    <w:abstractNumId w:val="81"/>
  </w:num>
  <w:num w:numId="14" w16cid:durableId="1501115524">
    <w:abstractNumId w:val="27"/>
  </w:num>
  <w:num w:numId="15" w16cid:durableId="1948730572">
    <w:abstractNumId w:val="58"/>
  </w:num>
  <w:num w:numId="16" w16cid:durableId="568274058">
    <w:abstractNumId w:val="37"/>
  </w:num>
  <w:num w:numId="17" w16cid:durableId="1010529932">
    <w:abstractNumId w:val="43"/>
  </w:num>
  <w:num w:numId="18" w16cid:durableId="1624926406">
    <w:abstractNumId w:val="12"/>
  </w:num>
  <w:num w:numId="19" w16cid:durableId="951280546">
    <w:abstractNumId w:val="74"/>
  </w:num>
  <w:num w:numId="20" w16cid:durableId="955015884">
    <w:abstractNumId w:val="64"/>
  </w:num>
  <w:num w:numId="21" w16cid:durableId="1236746338">
    <w:abstractNumId w:val="34"/>
  </w:num>
  <w:num w:numId="22" w16cid:durableId="1957908656">
    <w:abstractNumId w:val="36"/>
  </w:num>
  <w:num w:numId="23" w16cid:durableId="2001691490">
    <w:abstractNumId w:val="71"/>
  </w:num>
  <w:num w:numId="24" w16cid:durableId="1896575001">
    <w:abstractNumId w:val="23"/>
  </w:num>
  <w:num w:numId="25" w16cid:durableId="615409564">
    <w:abstractNumId w:val="5"/>
  </w:num>
  <w:num w:numId="26" w16cid:durableId="1414430348">
    <w:abstractNumId w:val="13"/>
  </w:num>
  <w:num w:numId="27" w16cid:durableId="860511937">
    <w:abstractNumId w:val="50"/>
  </w:num>
  <w:num w:numId="28" w16cid:durableId="233004570">
    <w:abstractNumId w:val="7"/>
  </w:num>
  <w:num w:numId="29" w16cid:durableId="1703550026">
    <w:abstractNumId w:val="66"/>
  </w:num>
  <w:num w:numId="30" w16cid:durableId="696082085">
    <w:abstractNumId w:val="3"/>
  </w:num>
  <w:num w:numId="31" w16cid:durableId="377625666">
    <w:abstractNumId w:val="52"/>
  </w:num>
  <w:num w:numId="32" w16cid:durableId="553010463">
    <w:abstractNumId w:val="2"/>
  </w:num>
  <w:num w:numId="33" w16cid:durableId="1067848775">
    <w:abstractNumId w:val="67"/>
  </w:num>
  <w:num w:numId="34" w16cid:durableId="531768972">
    <w:abstractNumId w:val="39"/>
  </w:num>
  <w:num w:numId="35" w16cid:durableId="1766534852">
    <w:abstractNumId w:val="14"/>
  </w:num>
  <w:num w:numId="36" w16cid:durableId="1916864338">
    <w:abstractNumId w:val="49"/>
  </w:num>
  <w:num w:numId="37" w16cid:durableId="1603298381">
    <w:abstractNumId w:val="82"/>
  </w:num>
  <w:num w:numId="38" w16cid:durableId="1641617108">
    <w:abstractNumId w:val="47"/>
  </w:num>
  <w:num w:numId="39" w16cid:durableId="50542409">
    <w:abstractNumId w:val="0"/>
  </w:num>
  <w:num w:numId="40" w16cid:durableId="1797407963">
    <w:abstractNumId w:val="32"/>
  </w:num>
  <w:num w:numId="41" w16cid:durableId="1469661825">
    <w:abstractNumId w:val="77"/>
  </w:num>
  <w:num w:numId="42" w16cid:durableId="329606632">
    <w:abstractNumId w:val="8"/>
  </w:num>
  <w:num w:numId="43" w16cid:durableId="1435636592">
    <w:abstractNumId w:val="78"/>
  </w:num>
  <w:num w:numId="44" w16cid:durableId="1742168784">
    <w:abstractNumId w:val="4"/>
  </w:num>
  <w:num w:numId="45" w16cid:durableId="1589582854">
    <w:abstractNumId w:val="48"/>
  </w:num>
  <w:num w:numId="46" w16cid:durableId="1008681168">
    <w:abstractNumId w:val="19"/>
  </w:num>
  <w:num w:numId="47" w16cid:durableId="1496649700">
    <w:abstractNumId w:val="57"/>
  </w:num>
  <w:num w:numId="48" w16cid:durableId="48310386">
    <w:abstractNumId w:val="55"/>
  </w:num>
  <w:num w:numId="49" w16cid:durableId="1375496535">
    <w:abstractNumId w:val="62"/>
  </w:num>
  <w:num w:numId="50" w16cid:durableId="1591432440">
    <w:abstractNumId w:val="22"/>
  </w:num>
  <w:num w:numId="51" w16cid:durableId="2064406534">
    <w:abstractNumId w:val="73"/>
  </w:num>
  <w:num w:numId="52" w16cid:durableId="1357540628">
    <w:abstractNumId w:val="33"/>
  </w:num>
  <w:num w:numId="53" w16cid:durableId="225148056">
    <w:abstractNumId w:val="63"/>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61"/>
  </w:num>
  <w:num w:numId="59" w16cid:durableId="552499239">
    <w:abstractNumId w:val="44"/>
  </w:num>
  <w:num w:numId="60" w16cid:durableId="1377389716">
    <w:abstractNumId w:val="42"/>
  </w:num>
  <w:num w:numId="61" w16cid:durableId="1310668404">
    <w:abstractNumId w:val="1"/>
  </w:num>
  <w:num w:numId="62" w16cid:durableId="652682638">
    <w:abstractNumId w:val="75"/>
  </w:num>
  <w:num w:numId="63" w16cid:durableId="529949818">
    <w:abstractNumId w:val="24"/>
  </w:num>
  <w:num w:numId="64" w16cid:durableId="2075541280">
    <w:abstractNumId w:val="53"/>
  </w:num>
  <w:num w:numId="65" w16cid:durableId="932475700">
    <w:abstractNumId w:val="80"/>
  </w:num>
  <w:num w:numId="66" w16cid:durableId="1866207425">
    <w:abstractNumId w:val="76"/>
  </w:num>
  <w:num w:numId="67" w16cid:durableId="1231891212">
    <w:abstractNumId w:val="16"/>
  </w:num>
  <w:num w:numId="68" w16cid:durableId="1775127032">
    <w:abstractNumId w:val="40"/>
  </w:num>
  <w:num w:numId="69" w16cid:durableId="1784809776">
    <w:abstractNumId w:val="69"/>
  </w:num>
  <w:num w:numId="70" w16cid:durableId="566690964">
    <w:abstractNumId w:val="18"/>
  </w:num>
  <w:num w:numId="71" w16cid:durableId="1007556450">
    <w:abstractNumId w:val="6"/>
  </w:num>
  <w:num w:numId="72" w16cid:durableId="1537810315">
    <w:abstractNumId w:val="15"/>
  </w:num>
  <w:num w:numId="73" w16cid:durableId="530918613">
    <w:abstractNumId w:val="83"/>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70"/>
  </w:num>
  <w:num w:numId="79" w16cid:durableId="668948883">
    <w:abstractNumId w:val="28"/>
  </w:num>
  <w:num w:numId="80" w16cid:durableId="1594119285">
    <w:abstractNumId w:val="9"/>
  </w:num>
  <w:num w:numId="81" w16cid:durableId="1560824417">
    <w:abstractNumId w:val="59"/>
  </w:num>
  <w:num w:numId="82" w16cid:durableId="1914195835">
    <w:abstractNumId w:val="45"/>
  </w:num>
  <w:num w:numId="83" w16cid:durableId="1939436155">
    <w:abstractNumId w:val="38"/>
  </w:num>
  <w:num w:numId="84" w16cid:durableId="863521589">
    <w:abstractNumId w:val="35"/>
  </w:num>
  <w:num w:numId="85" w16cid:durableId="1079864271">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3</Pages>
  <Words>1198</Words>
  <Characters>6830</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29</cp:revision>
  <cp:lastPrinted>2024-11-08T20:18:00Z</cp:lastPrinted>
  <dcterms:created xsi:type="dcterms:W3CDTF">2025-11-04T16:43:00Z</dcterms:created>
  <dcterms:modified xsi:type="dcterms:W3CDTF">2026-03-12T19:24:00Z</dcterms:modified>
</cp:coreProperties>
</file>