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5CD6BC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439D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5CD6BC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439D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E8E7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3A6C21">
        <w:rPr>
          <w:rFonts w:cstheme="minorHAnsi"/>
          <w:b/>
          <w:bCs/>
          <w:sz w:val="20"/>
          <w:szCs w:val="20"/>
        </w:rPr>
        <w:t>KÜLTÜR VE MEDENİYETİMİZE YÖN VERENLER</w:t>
      </w:r>
      <w:r w:rsidR="001C3FA4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556FE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958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A73D3F" w14:paraId="5F4B3517" w14:textId="77777777" w:rsidTr="00A73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35C724D5" w14:textId="77777777" w:rsidR="00A73D3F" w:rsidRPr="00360852" w:rsidRDefault="00A73D3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0AA98D7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94139A1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75D0756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17A9D2C9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FD3572A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7742A56B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DB1B47E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42AF2B1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D0F0A33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6CC9EC0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29DEEC06" w14:textId="51DA2C4E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667C9ADD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02BCE87E" w14:textId="25C16FEE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73D3F">
              <w:rPr>
                <w:sz w:val="18"/>
                <w:szCs w:val="18"/>
              </w:rPr>
              <w:t>. Soru</w:t>
            </w:r>
          </w:p>
          <w:p w14:paraId="64B2D948" w14:textId="2E20857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5A113FE4" w14:textId="731B028A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A73D3F">
              <w:rPr>
                <w:sz w:val="18"/>
                <w:szCs w:val="18"/>
              </w:rPr>
              <w:t>. Soru</w:t>
            </w:r>
          </w:p>
          <w:p w14:paraId="3355F312" w14:textId="1A3BD8D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6AF7303F" w14:textId="5218898F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A73D3F">
              <w:rPr>
                <w:sz w:val="18"/>
                <w:szCs w:val="18"/>
              </w:rPr>
              <w:t>. Soru</w:t>
            </w:r>
          </w:p>
          <w:p w14:paraId="0A199850" w14:textId="3ABC07CF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319DC1CE" w14:textId="565EB383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73D3F" w14:paraId="4025E7B9" w14:textId="77777777" w:rsidTr="00A73D3F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63409D01" w14:textId="4F879921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0D40D8C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2189A10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4DB285D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06A83561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4667371" w14:textId="51092D0C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2" w:type="dxa"/>
          </w:tcPr>
          <w:p w14:paraId="5765DC82" w14:textId="2944B079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77B653A2" w14:textId="20EB422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4C275C09" w14:textId="7C56AEC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5789F350" w14:textId="247D1BB5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296C7088" w14:textId="12F4E1DF" w:rsidR="00A73D3F" w:rsidRPr="00421441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5D1A3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F662FA3" w14:textId="77777777" w:rsidR="005B151E" w:rsidRDefault="005B151E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11. yüzyılda Türkistan’da yaşamış büyük bir mutasavvıf, şair ve eğitimcidir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Oluşturduğu tasavvuf anlayışı içerisinde öğretilerini insanlara “Hikmet”leri aracılığıyla aktarmıştır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 E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rdem, hikmet ve fazilet gibi kavramlara büyük önem vermiştir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“Dîvân-ı Hikmet” adlı eseri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vardır.</w:t>
            </w:r>
          </w:p>
          <w:p w14:paraId="33E22A69" w14:textId="2EF379EB" w:rsidR="005B151E" w:rsidRPr="005B151E" w:rsidRDefault="005B151E" w:rsidP="005B15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Pr="005B15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büyük bir mutasavvıf, şair ve eğitimcinin adını yazınız.</w:t>
            </w:r>
          </w:p>
          <w:p w14:paraId="0940FF0D" w14:textId="72AFDAB4" w:rsidR="00582425" w:rsidRPr="004530CC" w:rsidRDefault="003A6C2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5D1A33"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4D3B307B" w14:textId="36160452" w:rsidR="005D1A33" w:rsidRPr="004530CC" w:rsidRDefault="005D1A33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5D1A3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7317698" w14:textId="42C163D9" w:rsidR="005B151E" w:rsidRDefault="005B151E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Anadolu’nun Türkleşmesi ve İslamlaşması sürecinde Anadolu’ya gelmiş ve Anadolu’yu yurt edinmiştir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Ahi teşkilat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ının kurucusudur.</w:t>
            </w:r>
            <w:r w:rsidRPr="005B151E"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Helal yoldan mal kazanmayı öngören bir anlayışla toplum fertlerinin ahlaki ve mesleki değerlerinin şekillenmesinde büyük rol oynamıştır. Ahiliğin yarattığı sosyal düzen sayesinde Anadolu’da huzur ve güven ortamı sağlanmıştır.</w:t>
            </w:r>
          </w:p>
          <w:p w14:paraId="0DE3F376" w14:textId="50567150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="005B151E"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âlim ve teşkilatçı</w:t>
            </w:r>
            <w:r w:rsid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nın adını yazınız.</w:t>
            </w:r>
          </w:p>
          <w:p w14:paraId="15BA54DF" w14:textId="1EA4AE02" w:rsidR="00340C4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5D1A3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BCD5F1A" w14:textId="26C4D3AC" w:rsidR="005B151E" w:rsidRDefault="005B151E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ulaşabileceği en üst noktayı kâmil insan olarak tanımlamıştır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 “</w:t>
            </w: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Gel, ne olursan ol yine gel, İster kâfir, ister mecusi, ister puta tapan ol yine gel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” 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sözü onun tasavvuf anlayışını anlatan en önemli sözlerinden biridir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25.618 beyitten oluşan altı ciltlik “Mesnevi” adlı eseri, tasavvuf edebiyatının en önemli eserlerinden biridir</w:t>
            </w:r>
          </w:p>
          <w:p w14:paraId="4F773CF7" w14:textId="4F7130A4" w:rsidR="00345BA5" w:rsidRDefault="005D1A33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4A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sözü edilen âlim, mutasavvıf adını yazınız</w:t>
            </w:r>
          </w:p>
          <w:p w14:paraId="52215B13" w14:textId="0470DBBC" w:rsidR="004530CC" w:rsidRPr="004530CC" w:rsidRDefault="003A6C21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 w:rsidR="005D1A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..........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5D1A33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2ECD65" w14:textId="67923066" w:rsid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13. yüzyıla damgasını vuran ve kendinden sonraki kuşakları düşünceleriyle etkileyen bir gönül eridir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2700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Benim üç dostum vardır. Ben öldüğüm zaman biri evde kalır, biri yolda, biri de benimle gelir. Evde kalan malımdır, yolda kalan yakınımdır, benimle gelen iyiliğimdir.”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Demiştir. </w:t>
            </w:r>
          </w:p>
          <w:p w14:paraId="34AA7ED3" w14:textId="0FCAC386" w:rsidR="0052700C" w:rsidRP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h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akkında bilgi verilen kişiyi yazınız.</w:t>
            </w:r>
          </w:p>
          <w:p w14:paraId="50B1DB76" w14:textId="30C315F9" w:rsidR="003A6C21" w:rsidRDefault="003A6C21" w:rsidP="003A6C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5D1A33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0576208" w14:textId="64E100D7" w:rsidR="0052700C" w:rsidRDefault="0052700C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13. yüzyılda yaşamış önemli bir âlim, mutasavvıf ve eğitimcidir. Anadolu’nun Türkleşmesi ve İslamlaşmasında, Osmanlı Beyliği’nin kuruluşunda ve işleyiş ilkelerinin belirlenmesinde önemli rol oynamıştı</w:t>
            </w:r>
            <w:r w:rsidRPr="005270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Osman Gazi, birçok defa dergâhında kendsisini ziyaret etmiştir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Osmanlı Devleti, 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onun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“İnsanı yaşat ki devlet yaşasın.”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anlayışıyla hareket etmiştir.</w:t>
            </w:r>
          </w:p>
          <w:p w14:paraId="73C33B59" w14:textId="0AB72D74" w:rsidR="005D1A33" w:rsidRDefault="005D1A3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kişiyi yazınız.</w:t>
            </w:r>
          </w:p>
          <w:p w14:paraId="0E30F20A" w14:textId="4AB00CEC" w:rsidR="00345BA5" w:rsidRDefault="003A6C21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3A6C2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 xml:space="preserve"> </w:t>
            </w:r>
            <w:r w:rsidR="005D1A3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334E1271" w14:textId="77777777" w:rsidR="00F347E3" w:rsidRDefault="00F347E3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35EB78AE" w14:textId="77777777" w:rsidR="00F347E3" w:rsidRDefault="00F347E3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5D1A33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E984A40" w14:textId="4BCE0FED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Cebir biliminin kurucusu; matematik, astronomi ve coğrafya alanlarında yaptığı çalışmalarla da adını duyurmuştur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kültür tarihinde ilk ilimler akademisi olarak adlandırılan Beytü’l Hikme’nin kütüphanesinde görev yapmıştır. Onun sıfır rakamını bulması ve sıfır rakamının kullanılmasını sağlaması matematik tarihi açısından çok değerli ve önemlidir.</w:t>
            </w:r>
          </w:p>
          <w:p w14:paraId="00F9E2A7" w14:textId="2613545D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3BCC6C9" w14:textId="66376F80" w:rsidR="00345BA5" w:rsidRPr="004530CC" w:rsidRDefault="003A6C21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59CF6E8D" w14:textId="6F55A881" w:rsidR="00972559" w:rsidRPr="004530CC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5D1A33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04604706" w14:textId="60A1F16A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dünyasında ise “Muallim-i Evvel” yani ilk öğretmen olarak kabul edilmiştir. Felsefeyi sistemli hâle getiren ve İslam felsefesini temellendiren ünlü Türk filozofu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dur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elsefe alanında “Muallim-i Sânî” yani ikinci öğretmen olarak anılmıştır. Müzik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alanında da yetkin bir kişidir. Müzik ile ilgili yazdığı en önemli eseri büyük müzik kitabı anlamına gelen El-Mûsika’l-kebîr kitabıdır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El-Medinetü’l-Fazıla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Et-Tahsilü’s-Sa’âde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Es-Siyâsetü’l Medeniyye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önemli eseridir.</w:t>
            </w:r>
          </w:p>
          <w:p w14:paraId="2C314017" w14:textId="77777777" w:rsidR="00A946ED" w:rsidRPr="00750D23" w:rsidRDefault="00A946ED" w:rsidP="00A946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9CA5D24" w14:textId="2655F54B" w:rsidR="005D1A33" w:rsidRDefault="005D1A33" w:rsidP="00754889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A2D1D0D" w14:textId="77777777" w:rsidTr="005D1A33">
        <w:tc>
          <w:tcPr>
            <w:tcW w:w="568" w:type="dxa"/>
            <w:shd w:val="clear" w:color="auto" w:fill="002060"/>
          </w:tcPr>
          <w:p w14:paraId="3A1DD386" w14:textId="31DC8872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488543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14EFDB59" w14:textId="77777777" w:rsidTr="00B30378">
        <w:tc>
          <w:tcPr>
            <w:tcW w:w="10774" w:type="dxa"/>
            <w:gridSpan w:val="2"/>
          </w:tcPr>
          <w:p w14:paraId="279DE540" w14:textId="1DFD68D4" w:rsidR="00F347E3" w:rsidRDefault="00F347E3" w:rsidP="005D1A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Dünya’nın yarıçapını 6340 km olarak ölçmüştür. Dünya’nın tam olarak küre şeklinde olmadığını belirle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günümüzden bin yıldan fazla zaman önce trigonometriyi kullanarak Dünya’nın yarıçapını %1’den daha az hatayla hesaplamıştır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 Pozitif ve toplumsal bilimlerde sergilediği özgünlük ve yaptığı keşifler onun “Evrensel Dâhi” ünvanıyla anılmasını sağlamıştır. Gazneli Devleti Hükümdarı Sultan Mahmut Onun için “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Sarayımın en kıymetli hazinesidir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.” demiştir</w:t>
            </w:r>
          </w:p>
          <w:p w14:paraId="70295721" w14:textId="5193A140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bilim insanını yazınız.</w:t>
            </w:r>
          </w:p>
          <w:p w14:paraId="1EED9076" w14:textId="5E6DF8EE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ACBBBC9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F8C5108" w14:textId="77777777" w:rsidTr="005D1A33">
        <w:tc>
          <w:tcPr>
            <w:tcW w:w="568" w:type="dxa"/>
            <w:shd w:val="clear" w:color="auto" w:fill="002060"/>
          </w:tcPr>
          <w:p w14:paraId="50BEAA31" w14:textId="50957D1C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3F0DE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0EE0FF6B" w14:textId="77777777" w:rsidTr="00B30378">
        <w:tc>
          <w:tcPr>
            <w:tcW w:w="10774" w:type="dxa"/>
            <w:gridSpan w:val="2"/>
          </w:tcPr>
          <w:p w14:paraId="2810C4AD" w14:textId="77777777" w:rsidR="00F347E3" w:rsidRDefault="00F347E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Başta tıp olmak üzere astronomi, felsefe gibi birçok alanda eserler ver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“modern tıbbın babası” “filozofların prensi” olarak bilinmektedir. Tıp literatürüne “mikrop” kavramını kazandıran, hacamat tedavisini uygulayan, hastaları uyuşturup onların acı çekmeden ameliyatını yapan ilk kişidir.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Kitabü’ş-Şifa (İyileşme Kitabı) ve el-Kānûn fi’t-tıb (Tıp Kanunu) adlı kitapları en önemli eserleridir.</w:t>
            </w:r>
          </w:p>
          <w:p w14:paraId="20F06DF0" w14:textId="6D4C6D7A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kişini adını yazınız.</w:t>
            </w:r>
          </w:p>
          <w:p w14:paraId="4CF4282A" w14:textId="464922CA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B5B770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4B17E8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40C9A23D" w14:textId="77777777" w:rsidTr="005D1A33">
        <w:tc>
          <w:tcPr>
            <w:tcW w:w="568" w:type="dxa"/>
            <w:shd w:val="clear" w:color="auto" w:fill="002060"/>
          </w:tcPr>
          <w:p w14:paraId="68B36111" w14:textId="794CE3E2" w:rsidR="005D1A33" w:rsidRPr="005D1A33" w:rsidRDefault="005D1A33" w:rsidP="00B30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A33">
              <w:rPr>
                <w:rFonts w:ascii="Times New Roman" w:hAnsi="Times New Roman" w:cs="Times New Roman"/>
                <w:sz w:val="20"/>
                <w:szCs w:val="20"/>
              </w:rPr>
              <w:t>S10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49FC808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73A31A37" w14:textId="77777777" w:rsidTr="00B30378">
        <w:tc>
          <w:tcPr>
            <w:tcW w:w="10774" w:type="dxa"/>
            <w:gridSpan w:val="2"/>
          </w:tcPr>
          <w:p w14:paraId="1A15B515" w14:textId="2319FBF0" w:rsidR="00F347E3" w:rsidRDefault="00F347E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Robot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, saat, su makinesi, şifreli kilit, termos, otomatik çocuk oyuncağı gibi altmış civarında makinenin mucidi ve dünyanın ilk sibernetik bilginidir</w:t>
            </w:r>
            <w:r w:rsidRPr="00F347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A946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Sarayın salonlarında gezen tavus kuşu, şifreyle açılabilen kilitler, su saatleri, otomatik abdest alma makinesi ve buna benzer birçok otomatik aygıt onun tarafından tasarlanmıştır</w:t>
            </w:r>
          </w:p>
          <w:p w14:paraId="785CD826" w14:textId="4552F1DE" w:rsidR="005D1A33" w:rsidRPr="006C58C8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büyük mucit bilgisayarın temelini atan bilim insanının adını yazınız.</w:t>
            </w:r>
          </w:p>
          <w:p w14:paraId="26E9EB7E" w14:textId="1CBAD34E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C9678BF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2DF0BD50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</w:t>
      </w:r>
      <w:r w:rsidR="005D1A33">
        <w:rPr>
          <w:rFonts w:ascii="Comic Sans MS" w:hAnsi="Comic Sans MS" w:cstheme="minorHAnsi"/>
          <w:bCs/>
          <w:iCs/>
        </w:rPr>
        <w:t xml:space="preserve">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2F16B61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B0BA75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5075F1E6" w14:textId="7374A08B" w:rsidR="00813F05" w:rsidRDefault="00000000" w:rsidP="003A6C2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61EB78E">
          <v:rect id="_x0000_i1025" style="width:0;height:1.5pt" o:hralign="center" o:hrstd="t" o:hr="t" fillcolor="#a0a0a0" stroked="f"/>
        </w:pict>
      </w:r>
    </w:p>
    <w:p w14:paraId="5983C024" w14:textId="77777777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S1: Hoca Ahmed Yesevî</w:t>
      </w:r>
    </w:p>
    <w:p w14:paraId="5AE895E3" w14:textId="3285DB70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CB04DA">
          <v:rect id="_x0000_i1026" style="width:0;height:1.5pt" o:hralign="center" o:hrstd="t" o:hr="t" fillcolor="#a0a0a0" stroked="f"/>
        </w:pict>
      </w:r>
    </w:p>
    <w:p w14:paraId="2E6F1985" w14:textId="78FE9D61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S2: Ahi Evran</w:t>
      </w:r>
    </w:p>
    <w:p w14:paraId="3DF25721" w14:textId="0A5AEF4C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0560B0">
          <v:rect id="_x0000_i1027" style="width:0;height:1.5pt" o:hralign="center" o:hrstd="t" o:hr="t" fillcolor="#a0a0a0" stroked="f"/>
        </w:pict>
      </w:r>
    </w:p>
    <w:p w14:paraId="7732C121" w14:textId="54403306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S3: Mevlânâ Celâleddîn-i Rûmî</w:t>
      </w:r>
    </w:p>
    <w:p w14:paraId="19E82D1E" w14:textId="523668F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179184">
          <v:rect id="_x0000_i1028" style="width:0;height:1.5pt" o:hralign="center" o:hrstd="t" o:hr="t" fillcolor="#a0a0a0" stroked="f"/>
        </w:pict>
      </w:r>
    </w:p>
    <w:p w14:paraId="71280991" w14:textId="5D9AE24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 xml:space="preserve">S4: </w:t>
      </w:r>
      <w:r w:rsidRPr="00A946ED">
        <w:rPr>
          <w:rFonts w:ascii="Times New Roman" w:hAnsi="Times New Roman" w:cs="Times New Roman"/>
          <w:b/>
          <w:bCs/>
          <w:iCs/>
          <w:sz w:val="24"/>
          <w:szCs w:val="24"/>
        </w:rPr>
        <w:t>Hacı Bektaş-ı Veli</w:t>
      </w:r>
      <w:r w:rsidRPr="00A946ED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17A51B" w14:textId="6883EB35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5B454">
          <v:rect id="_x0000_i1029" style="width:0;height:1.5pt" o:hralign="center" o:hrstd="t" o:hr="t" fillcolor="#a0a0a0" stroked="f"/>
        </w:pict>
      </w:r>
    </w:p>
    <w:p w14:paraId="2804062D" w14:textId="0C64C649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S5: Şeyh Edebali</w:t>
      </w:r>
    </w:p>
    <w:p w14:paraId="51E69FF9" w14:textId="24E5E189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940739">
          <v:rect id="_x0000_i1030" style="width:0;height:1.5pt" o:hralign="center" o:hrstd="t" o:hr="t" fillcolor="#a0a0a0" stroked="f"/>
        </w:pict>
      </w:r>
    </w:p>
    <w:p w14:paraId="3D6DA19F" w14:textId="27E3314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S6: Muhammed bin Mûsâ el-Hârezmî</w:t>
      </w:r>
    </w:p>
    <w:p w14:paraId="783CA43D" w14:textId="4370E21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75B36B">
          <v:rect id="_x0000_i1031" style="width:0;height:1.5pt" o:hralign="center" o:hrstd="t" o:hr="t" fillcolor="#a0a0a0" stroked="f"/>
        </w:pict>
      </w:r>
    </w:p>
    <w:p w14:paraId="31DE3039" w14:textId="220A17B8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S7: Fârâbî (Ebû Nasr el-Fârâbî)</w:t>
      </w:r>
    </w:p>
    <w:p w14:paraId="22C339ED" w14:textId="1B3586A6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20779">
          <v:rect id="_x0000_i1032" style="width:0;height:1.5pt" o:hralign="center" o:hrstd="t" o:hr="t" fillcolor="#a0a0a0" stroked="f"/>
        </w:pict>
      </w:r>
    </w:p>
    <w:p w14:paraId="33ECBDEB" w14:textId="5C9D89F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S8: Ebû Reyhân el-Bîrûnî</w:t>
      </w:r>
    </w:p>
    <w:p w14:paraId="69072B43" w14:textId="3284A061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139D41">
          <v:rect id="_x0000_i1033" style="width:0;height:1.5pt" o:hralign="center" o:hrstd="t" o:hr="t" fillcolor="#a0a0a0" stroked="f"/>
        </w:pict>
      </w:r>
    </w:p>
    <w:p w14:paraId="1C3EB797" w14:textId="6F7B520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S9: İbn Sînâ (Avicenna)</w:t>
      </w:r>
    </w:p>
    <w:p w14:paraId="76B1C20F" w14:textId="5D09221B" w:rsidR="00A946ED" w:rsidRDefault="00000000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6EADAA">
          <v:rect id="_x0000_i1034" style="width:0;height:1.5pt" o:hralign="center" o:hrstd="t" o:hr="t" fillcolor="#a0a0a0" stroked="f"/>
        </w:pict>
      </w:r>
    </w:p>
    <w:p w14:paraId="2D15DFD1" w14:textId="250973F2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S10: Ebû’l-İz el-Cezerî</w:t>
      </w:r>
    </w:p>
    <w:p w14:paraId="74C66EE7" w14:textId="77777777" w:rsidR="00A946ED" w:rsidRDefault="00A946ED" w:rsidP="00813F05">
      <w:pPr>
        <w:rPr>
          <w:rFonts w:ascii="Times New Roman" w:hAnsi="Times New Roman" w:cs="Times New Roman"/>
          <w:iCs/>
          <w:sz w:val="24"/>
          <w:szCs w:val="24"/>
        </w:rPr>
      </w:pPr>
    </w:p>
    <w:sectPr w:rsidR="00A946ED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4E1F6" w14:textId="77777777" w:rsidR="00671358" w:rsidRDefault="00671358" w:rsidP="00804A3F">
      <w:pPr>
        <w:spacing w:after="0" w:line="240" w:lineRule="auto"/>
      </w:pPr>
      <w:r>
        <w:separator/>
      </w:r>
    </w:p>
  </w:endnote>
  <w:endnote w:type="continuationSeparator" w:id="0">
    <w:p w14:paraId="052254D3" w14:textId="77777777" w:rsidR="00671358" w:rsidRDefault="006713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1FDDC" w14:textId="77777777" w:rsidR="00671358" w:rsidRDefault="00671358" w:rsidP="00804A3F">
      <w:pPr>
        <w:spacing w:after="0" w:line="240" w:lineRule="auto"/>
      </w:pPr>
      <w:r>
        <w:separator/>
      </w:r>
    </w:p>
  </w:footnote>
  <w:footnote w:type="continuationSeparator" w:id="0">
    <w:p w14:paraId="108C82A6" w14:textId="77777777" w:rsidR="00671358" w:rsidRDefault="006713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58A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3FA4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501E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937EE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700C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51E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1A33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53EDA"/>
    <w:rsid w:val="00661FEA"/>
    <w:rsid w:val="00665A94"/>
    <w:rsid w:val="00667CFA"/>
    <w:rsid w:val="00671358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3E62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5FF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3F05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4C54"/>
    <w:rsid w:val="00A43BBD"/>
    <w:rsid w:val="00A5329F"/>
    <w:rsid w:val="00A5443F"/>
    <w:rsid w:val="00A61C10"/>
    <w:rsid w:val="00A61C56"/>
    <w:rsid w:val="00A62274"/>
    <w:rsid w:val="00A63567"/>
    <w:rsid w:val="00A6671F"/>
    <w:rsid w:val="00A66EBF"/>
    <w:rsid w:val="00A71325"/>
    <w:rsid w:val="00A73D3F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46ED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39D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0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97CB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47E3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DD9"/>
    <w:rsid w:val="00FD0C96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2025-11-11T19:19:00Z</dcterms:created>
  <dcterms:modified xsi:type="dcterms:W3CDTF">2025-12-04T16:32:00Z</dcterms:modified>
</cp:coreProperties>
</file>