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0" w:type="auto"/>
        <w:tblLook w:val="04A0" w:firstRow="1" w:lastRow="0" w:firstColumn="1" w:lastColumn="0" w:noHBand="0" w:noVBand="1"/>
      </w:tblPr>
      <w:tblGrid>
        <w:gridCol w:w="2547"/>
        <w:gridCol w:w="6379"/>
        <w:gridCol w:w="1530"/>
      </w:tblGrid>
      <w:tr w:rsidR="005527BA" w:rsidRPr="004C7744" w:rsidTr="005527BA">
        <w:tc>
          <w:tcPr>
            <w:tcW w:w="2547" w:type="dxa"/>
          </w:tcPr>
          <w:p w:rsidR="005527BA" w:rsidRPr="004C7744" w:rsidRDefault="005527BA" w:rsidP="00027533">
            <w:pPr>
              <w:rPr>
                <w:rFonts w:cstheme="minorHAnsi"/>
                <w:b/>
              </w:rPr>
            </w:pPr>
            <w:r w:rsidRPr="004C7744">
              <w:rPr>
                <w:rFonts w:cstheme="minorHAnsi"/>
                <w:b/>
              </w:rPr>
              <w:t>Adı Soyadı:</w:t>
            </w:r>
          </w:p>
          <w:p w:rsidR="005527BA" w:rsidRPr="004C7744" w:rsidRDefault="005527BA" w:rsidP="00027533">
            <w:pPr>
              <w:jc w:val="center"/>
              <w:rPr>
                <w:rFonts w:cstheme="minorHAnsi"/>
                <w:b/>
              </w:rPr>
            </w:pPr>
          </w:p>
          <w:p w:rsidR="005527BA" w:rsidRPr="004C7744" w:rsidRDefault="005527BA" w:rsidP="00027533">
            <w:pPr>
              <w:rPr>
                <w:rFonts w:cstheme="minorHAnsi"/>
                <w:b/>
              </w:rPr>
            </w:pPr>
          </w:p>
          <w:p w:rsidR="005527BA" w:rsidRPr="004C7744" w:rsidRDefault="005527BA" w:rsidP="00027533">
            <w:pPr>
              <w:rPr>
                <w:rFonts w:cstheme="minorHAnsi"/>
                <w:b/>
              </w:rPr>
            </w:pPr>
            <w:r w:rsidRPr="004C7744">
              <w:rPr>
                <w:rFonts w:cstheme="minorHAnsi"/>
                <w:b/>
              </w:rPr>
              <w:t>Sınıfı No:</w:t>
            </w:r>
          </w:p>
        </w:tc>
        <w:tc>
          <w:tcPr>
            <w:tcW w:w="6379" w:type="dxa"/>
          </w:tcPr>
          <w:p w:rsidR="005527BA" w:rsidRPr="004C7744" w:rsidRDefault="005527BA" w:rsidP="00027533">
            <w:pPr>
              <w:jc w:val="center"/>
              <w:rPr>
                <w:rFonts w:cstheme="minorHAnsi"/>
                <w:b/>
              </w:rPr>
            </w:pPr>
            <w:r w:rsidRPr="004C7744">
              <w:rPr>
                <w:rFonts w:cstheme="minorHAnsi"/>
                <w:b/>
              </w:rPr>
              <w:t>2025-2026 EĞİTİM ÖĞRETİM YILI</w:t>
            </w:r>
          </w:p>
          <w:p w:rsidR="005527BA" w:rsidRPr="004C7744" w:rsidRDefault="005527BA" w:rsidP="00027533">
            <w:pPr>
              <w:jc w:val="center"/>
              <w:rPr>
                <w:rFonts w:cstheme="minorHAnsi"/>
                <w:b/>
              </w:rPr>
            </w:pPr>
            <w:r w:rsidRPr="004C7744">
              <w:rPr>
                <w:rFonts w:cstheme="minorHAnsi"/>
                <w:b/>
              </w:rPr>
              <w:t>SÖZEL AKADEMİ ORTAOKULU</w:t>
            </w:r>
          </w:p>
          <w:p w:rsidR="005527BA" w:rsidRPr="004C7744" w:rsidRDefault="00E6664C" w:rsidP="00027533">
            <w:pPr>
              <w:jc w:val="center"/>
              <w:rPr>
                <w:rFonts w:cstheme="minorHAnsi"/>
                <w:b/>
              </w:rPr>
            </w:pPr>
            <w:r w:rsidRPr="004C7744">
              <w:rPr>
                <w:rFonts w:cstheme="minorHAnsi"/>
                <w:b/>
              </w:rPr>
              <w:t>6</w:t>
            </w:r>
            <w:r w:rsidR="00A6423B" w:rsidRPr="004C7744">
              <w:rPr>
                <w:rFonts w:cstheme="minorHAnsi"/>
                <w:b/>
              </w:rPr>
              <w:t xml:space="preserve">. </w:t>
            </w:r>
            <w:r w:rsidR="005527BA" w:rsidRPr="004C7744">
              <w:rPr>
                <w:rFonts w:cstheme="minorHAnsi"/>
                <w:b/>
              </w:rPr>
              <w:t>SINIF SOSYAL BİLGİLER DERSİ</w:t>
            </w:r>
          </w:p>
          <w:p w:rsidR="005527BA" w:rsidRPr="004C7744" w:rsidRDefault="00AB4289" w:rsidP="00027533">
            <w:pPr>
              <w:jc w:val="center"/>
              <w:rPr>
                <w:rFonts w:cstheme="minorHAnsi"/>
                <w:b/>
              </w:rPr>
            </w:pPr>
            <w:r>
              <w:rPr>
                <w:rFonts w:cstheme="minorHAnsi"/>
                <w:b/>
              </w:rPr>
              <w:t>2. DÖNEM 2. YAZILI SINAVI (5</w:t>
            </w:r>
            <w:r w:rsidR="005527BA" w:rsidRPr="004C7744">
              <w:rPr>
                <w:rFonts w:cstheme="minorHAnsi"/>
                <w:b/>
              </w:rPr>
              <w:t>. SENARYO)</w:t>
            </w:r>
          </w:p>
        </w:tc>
        <w:tc>
          <w:tcPr>
            <w:tcW w:w="1530" w:type="dxa"/>
          </w:tcPr>
          <w:p w:rsidR="005527BA" w:rsidRPr="004C7744" w:rsidRDefault="005527BA" w:rsidP="00027533">
            <w:pPr>
              <w:rPr>
                <w:rFonts w:cstheme="minorHAnsi"/>
                <w:b/>
              </w:rPr>
            </w:pPr>
            <w:r w:rsidRPr="004C7744">
              <w:rPr>
                <w:rFonts w:cstheme="minorHAnsi"/>
                <w:b/>
              </w:rPr>
              <w:t>Puan:</w:t>
            </w:r>
          </w:p>
        </w:tc>
      </w:tr>
    </w:tbl>
    <w:p w:rsidR="00027533" w:rsidRDefault="00027533" w:rsidP="00027533">
      <w:pPr>
        <w:spacing w:after="0" w:line="240" w:lineRule="auto"/>
        <w:rPr>
          <w:rFonts w:cstheme="minorHAnsi"/>
          <w:b/>
        </w:rPr>
      </w:pPr>
    </w:p>
    <w:tbl>
      <w:tblPr>
        <w:tblStyle w:val="TabloKlavuzu"/>
        <w:tblW w:w="0" w:type="auto"/>
        <w:tblLook w:val="04A0" w:firstRow="1" w:lastRow="0" w:firstColumn="1" w:lastColumn="0" w:noHBand="0" w:noVBand="1"/>
      </w:tblPr>
      <w:tblGrid>
        <w:gridCol w:w="10456"/>
      </w:tblGrid>
      <w:tr w:rsidR="00AB4289" w:rsidTr="00AB4289">
        <w:tc>
          <w:tcPr>
            <w:tcW w:w="10456" w:type="dxa"/>
          </w:tcPr>
          <w:p w:rsidR="00AB4289" w:rsidRPr="00AB4289" w:rsidRDefault="00AB4289" w:rsidP="00AB4289">
            <w:pPr>
              <w:rPr>
                <w:rFonts w:cstheme="minorHAnsi"/>
                <w:i/>
                <w:iCs/>
              </w:rPr>
            </w:pPr>
            <w:r w:rsidRPr="00AB4289">
              <w:rPr>
                <w:rFonts w:cstheme="minorHAnsi" w:hint="eastAsia"/>
                <w:b/>
                <w:bCs/>
              </w:rPr>
              <w:t>Öğ</w:t>
            </w:r>
            <w:r w:rsidRPr="00AB4289">
              <w:rPr>
                <w:rFonts w:cstheme="minorHAnsi"/>
                <w:b/>
                <w:bCs/>
              </w:rPr>
              <w:t xml:space="preserve">renme </w:t>
            </w:r>
            <w:r w:rsidRPr="00AB4289">
              <w:rPr>
                <w:rFonts w:cstheme="minorHAnsi" w:hint="eastAsia"/>
                <w:b/>
                <w:bCs/>
              </w:rPr>
              <w:t>Çı</w:t>
            </w:r>
            <w:r w:rsidRPr="00AB4289">
              <w:rPr>
                <w:rFonts w:cstheme="minorHAnsi"/>
                <w:b/>
                <w:bCs/>
              </w:rPr>
              <w:t>kt</w:t>
            </w:r>
            <w:r w:rsidRPr="00AB4289">
              <w:rPr>
                <w:rFonts w:cstheme="minorHAnsi" w:hint="eastAsia"/>
                <w:b/>
                <w:bCs/>
              </w:rPr>
              <w:t>ı</w:t>
            </w:r>
            <w:r w:rsidRPr="00AB4289">
              <w:rPr>
                <w:rFonts w:cstheme="minorHAnsi"/>
                <w:b/>
                <w:bCs/>
              </w:rPr>
              <w:t>s</w:t>
            </w:r>
            <w:r w:rsidRPr="00AB4289">
              <w:rPr>
                <w:rFonts w:cstheme="minorHAnsi" w:hint="eastAsia"/>
                <w:b/>
                <w:bCs/>
              </w:rPr>
              <w:t>ı</w:t>
            </w:r>
            <w:r w:rsidRPr="00AB4289">
              <w:rPr>
                <w:rFonts w:cstheme="minorHAnsi"/>
                <w:b/>
                <w:bCs/>
              </w:rPr>
              <w:t xml:space="preserve">: </w:t>
            </w:r>
            <w:r w:rsidRPr="00AB4289">
              <w:rPr>
                <w:rFonts w:cstheme="minorHAnsi"/>
                <w:i/>
                <w:iCs/>
              </w:rPr>
              <w:t>SB.6.3.4. XI-XIII. yüzyıllar arasında meydana gelen siyasi faaliyetler ve askerî mücadelelerin</w:t>
            </w:r>
          </w:p>
          <w:p w:rsidR="00AB4289" w:rsidRDefault="00AB4289" w:rsidP="00AB4289">
            <w:pPr>
              <w:rPr>
                <w:rFonts w:cstheme="minorHAnsi"/>
                <w:b/>
              </w:rPr>
            </w:pPr>
            <w:r w:rsidRPr="00AB4289">
              <w:rPr>
                <w:rFonts w:cstheme="minorHAnsi"/>
                <w:i/>
                <w:iCs/>
              </w:rPr>
              <w:t>Anadolu’nun Türkleşmesi ve İslamlaşmasına etkisini özetleyebilme</w:t>
            </w:r>
          </w:p>
        </w:tc>
      </w:tr>
    </w:tbl>
    <w:p w:rsidR="00AB4289" w:rsidRDefault="00AB4289" w:rsidP="00AB4289">
      <w:pPr>
        <w:spacing w:after="0" w:line="240" w:lineRule="auto"/>
        <w:rPr>
          <w:rFonts w:cstheme="minorHAnsi"/>
          <w:b/>
        </w:rPr>
      </w:pPr>
    </w:p>
    <w:p w:rsidR="00AB4289" w:rsidRPr="00AB4289" w:rsidRDefault="00AB4289" w:rsidP="00AB4289">
      <w:pPr>
        <w:spacing w:after="0" w:line="240" w:lineRule="auto"/>
        <w:rPr>
          <w:rFonts w:cstheme="minorHAnsi"/>
        </w:rPr>
      </w:pPr>
      <w:r w:rsidRPr="00AB4289">
        <w:rPr>
          <w:rFonts w:cstheme="minorHAnsi"/>
        </w:rPr>
        <w:t xml:space="preserve">Aşağıda Anadolu’nun Türkleşmesi ve İslamlaşması sürecinde yapılan savaşlardan iki tanesi hakkında bilgi verilmiştir. </w:t>
      </w:r>
    </w:p>
    <w:p w:rsidR="00AB4289" w:rsidRPr="00AB4289" w:rsidRDefault="00AB4289" w:rsidP="00AB4289">
      <w:pPr>
        <w:spacing w:after="0" w:line="240" w:lineRule="auto"/>
        <w:rPr>
          <w:rFonts w:cstheme="minorHAnsi"/>
          <w:b/>
        </w:rPr>
      </w:pPr>
      <w:r w:rsidRPr="00AB4289">
        <w:rPr>
          <w:rFonts w:cstheme="minorHAnsi"/>
          <w:b/>
          <w:bCs/>
        </w:rPr>
        <w:t>1. Verilen bilgilerin hangi savaşa ait olduğunu altlarındaki boşluğa yazınız.</w:t>
      </w:r>
      <w:r>
        <w:rPr>
          <w:rFonts w:cstheme="minorHAnsi"/>
          <w:b/>
          <w:bCs/>
        </w:rPr>
        <w:t xml:space="preserve"> (10 Puan)</w:t>
      </w:r>
    </w:p>
    <w:p w:rsidR="00AB4289" w:rsidRDefault="00AB4289" w:rsidP="00AB4289">
      <w:pPr>
        <w:spacing w:after="0" w:line="240" w:lineRule="auto"/>
        <w:rPr>
          <w:rFonts w:cstheme="minorHAnsi"/>
          <w:b/>
        </w:rPr>
      </w:pPr>
      <w:r w:rsidRPr="00AB4289">
        <w:rPr>
          <w:rFonts w:cstheme="minorHAnsi"/>
          <w:b/>
        </w:rPr>
        <w:t>a. 1048 yılında Büyük Selçuklu Devleti ile Bizans İmparatorluğu arasında yapılan ilk savaştır. Savaşı Büyük Selçuklular kazanmıştır.</w:t>
      </w:r>
    </w:p>
    <w:tbl>
      <w:tblPr>
        <w:tblStyle w:val="TabloKlavuzu"/>
        <w:tblW w:w="0" w:type="auto"/>
        <w:tblLook w:val="04A0" w:firstRow="1" w:lastRow="0" w:firstColumn="1" w:lastColumn="0" w:noHBand="0" w:noVBand="1"/>
      </w:tblPr>
      <w:tblGrid>
        <w:gridCol w:w="10456"/>
      </w:tblGrid>
      <w:tr w:rsidR="00AB4289" w:rsidTr="00AB4289">
        <w:tc>
          <w:tcPr>
            <w:tcW w:w="10456" w:type="dxa"/>
          </w:tcPr>
          <w:p w:rsidR="00AB4289" w:rsidRDefault="00AB4289" w:rsidP="00AB4289">
            <w:pPr>
              <w:rPr>
                <w:rFonts w:cstheme="minorHAnsi"/>
                <w:b/>
              </w:rPr>
            </w:pPr>
          </w:p>
          <w:p w:rsidR="00AB4289" w:rsidRDefault="00AB4289" w:rsidP="00AB4289">
            <w:pPr>
              <w:rPr>
                <w:rFonts w:cstheme="minorHAnsi"/>
                <w:b/>
              </w:rPr>
            </w:pPr>
          </w:p>
          <w:p w:rsidR="00AB4289" w:rsidRDefault="00AB4289" w:rsidP="00AB4289">
            <w:pPr>
              <w:rPr>
                <w:rFonts w:cstheme="minorHAnsi"/>
                <w:b/>
              </w:rPr>
            </w:pPr>
          </w:p>
        </w:tc>
      </w:tr>
    </w:tbl>
    <w:p w:rsidR="00AB4289" w:rsidRPr="00AB4289" w:rsidRDefault="00AB4289" w:rsidP="00AB4289">
      <w:pPr>
        <w:spacing w:after="0" w:line="240" w:lineRule="auto"/>
        <w:rPr>
          <w:rFonts w:cstheme="minorHAnsi"/>
          <w:b/>
        </w:rPr>
      </w:pPr>
    </w:p>
    <w:p w:rsidR="00AB4289" w:rsidRPr="00AB4289" w:rsidRDefault="00AB4289" w:rsidP="00AB4289">
      <w:pPr>
        <w:spacing w:after="0" w:line="240" w:lineRule="auto"/>
        <w:rPr>
          <w:rFonts w:cstheme="minorHAnsi"/>
          <w:b/>
        </w:rPr>
      </w:pPr>
      <w:r w:rsidRPr="00AB4289">
        <w:rPr>
          <w:rFonts w:cstheme="minorHAnsi"/>
          <w:b/>
        </w:rPr>
        <w:t>b. 1071 yılında Büyük Selçuklu Devleti ile Bizans İmparatorluğu arasında yapılmıştır. Anadolu'nun kapıları Türklere açılmıştır. Türkler Anadolu’ya yerleşmeye başlamıştır.</w:t>
      </w:r>
    </w:p>
    <w:tbl>
      <w:tblPr>
        <w:tblStyle w:val="TabloKlavuzu"/>
        <w:tblW w:w="0" w:type="auto"/>
        <w:tblLook w:val="04A0" w:firstRow="1" w:lastRow="0" w:firstColumn="1" w:lastColumn="0" w:noHBand="0" w:noVBand="1"/>
      </w:tblPr>
      <w:tblGrid>
        <w:gridCol w:w="10456"/>
      </w:tblGrid>
      <w:tr w:rsidR="00AB4289" w:rsidTr="00AB4289">
        <w:tc>
          <w:tcPr>
            <w:tcW w:w="10456" w:type="dxa"/>
          </w:tcPr>
          <w:p w:rsidR="00AB4289" w:rsidRDefault="00AB4289" w:rsidP="00027533">
            <w:pPr>
              <w:rPr>
                <w:rFonts w:cstheme="minorHAnsi"/>
                <w:b/>
              </w:rPr>
            </w:pPr>
          </w:p>
          <w:p w:rsidR="00AB4289" w:rsidRDefault="00AB4289" w:rsidP="00027533">
            <w:pPr>
              <w:rPr>
                <w:rFonts w:cstheme="minorHAnsi"/>
                <w:b/>
              </w:rPr>
            </w:pPr>
          </w:p>
          <w:p w:rsidR="00AB4289" w:rsidRDefault="00AB4289" w:rsidP="00027533">
            <w:pPr>
              <w:rPr>
                <w:rFonts w:cstheme="minorHAnsi"/>
                <w:b/>
              </w:rPr>
            </w:pPr>
          </w:p>
        </w:tc>
      </w:tr>
    </w:tbl>
    <w:p w:rsidR="00AB4289" w:rsidRPr="004C7744" w:rsidRDefault="00AB4289" w:rsidP="00027533">
      <w:pPr>
        <w:spacing w:after="0" w:line="240" w:lineRule="auto"/>
        <w:rPr>
          <w:rFonts w:cstheme="minorHAnsi"/>
          <w:b/>
        </w:rPr>
      </w:pPr>
    </w:p>
    <w:tbl>
      <w:tblPr>
        <w:tblStyle w:val="TabloKlavuzu"/>
        <w:tblW w:w="0" w:type="auto"/>
        <w:tblLook w:val="04A0" w:firstRow="1" w:lastRow="0" w:firstColumn="1" w:lastColumn="0" w:noHBand="0" w:noVBand="1"/>
      </w:tblPr>
      <w:tblGrid>
        <w:gridCol w:w="10456"/>
      </w:tblGrid>
      <w:tr w:rsidR="00100FA2" w:rsidTr="00100FA2">
        <w:tc>
          <w:tcPr>
            <w:tcW w:w="10456" w:type="dxa"/>
          </w:tcPr>
          <w:p w:rsidR="00100FA2" w:rsidRPr="00D35717" w:rsidRDefault="00100FA2" w:rsidP="00D70A91">
            <w:pPr>
              <w:rPr>
                <w:rFonts w:cstheme="minorHAnsi"/>
                <w:b/>
                <w:bCs/>
              </w:rPr>
            </w:pPr>
            <w:r w:rsidRPr="00D35717">
              <w:rPr>
                <w:rFonts w:eastAsia="Arial-BoldMT" w:cstheme="minorHAnsi"/>
                <w:b/>
                <w:bCs/>
                <w:szCs w:val="20"/>
              </w:rPr>
              <w:t xml:space="preserve">Öğrenme Çıktısı: </w:t>
            </w:r>
            <w:r w:rsidRPr="00D35717">
              <w:rPr>
                <w:rFonts w:eastAsia="Arial-BoldMT" w:cstheme="minorHAnsi"/>
                <w:i/>
                <w:iCs/>
                <w:szCs w:val="20"/>
              </w:rPr>
              <w:t>SB.6.4.1. Yönetimin karar alma sürecini etkileyen unsurları çözümleyebilme</w:t>
            </w:r>
          </w:p>
        </w:tc>
      </w:tr>
    </w:tbl>
    <w:p w:rsidR="00524511" w:rsidRDefault="00524511" w:rsidP="00D70A91">
      <w:pPr>
        <w:spacing w:after="0" w:line="240" w:lineRule="auto"/>
        <w:rPr>
          <w:rFonts w:cstheme="minorHAnsi"/>
          <w:b/>
          <w:bCs/>
        </w:rPr>
      </w:pPr>
    </w:p>
    <w:p w:rsidR="00AB4289" w:rsidRPr="00AB4289" w:rsidRDefault="00AB4289" w:rsidP="00AB4289">
      <w:pPr>
        <w:spacing w:after="0" w:line="240" w:lineRule="auto"/>
        <w:rPr>
          <w:rFonts w:cstheme="minorHAnsi"/>
          <w:bCs/>
        </w:rPr>
      </w:pPr>
      <w:r w:rsidRPr="00AB4289">
        <w:rPr>
          <w:rFonts w:cstheme="minorHAnsi"/>
          <w:bCs/>
        </w:rPr>
        <w:t>Özkan, bir gün okuldan dönerken yolda bir trafik kazasına tanık oldu. Yaralıların bulunduğu araçlara ambulans gelmesine rağmen trafik sıkışıklığı nedeniyle ambulansın ilerlemekte zorlandığını gördü. Bu durum Özkan’ı çok etkiledi. Olaydan sonra bu sorunun tekrar yaşanmaması için insanların bilinçlenmesi gerektiğini düşündü. Yaşadığı durumu bir derneğe başvurarak anlattı ve bu konuda farkındalık oluşturulması için çalışmalar yapılmasını istedi.</w:t>
      </w:r>
    </w:p>
    <w:p w:rsidR="00AB4289" w:rsidRDefault="00AB4289" w:rsidP="00AB4289">
      <w:pPr>
        <w:spacing w:after="0" w:line="240" w:lineRule="auto"/>
        <w:rPr>
          <w:rFonts w:cstheme="minorHAnsi"/>
          <w:b/>
          <w:bCs/>
        </w:rPr>
      </w:pPr>
      <w:r w:rsidRPr="00AB4289">
        <w:rPr>
          <w:rFonts w:cstheme="minorHAnsi"/>
          <w:b/>
          <w:bCs/>
        </w:rPr>
        <w:t>2. Buna göre Özkan’ın başvurduğu yapı, yönetimin karar alma sürecini etkileyen hangi unsurdur?</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AB4289" w:rsidTr="00AB4289">
        <w:tc>
          <w:tcPr>
            <w:tcW w:w="10456" w:type="dxa"/>
          </w:tcPr>
          <w:p w:rsidR="00AB4289" w:rsidRDefault="00AB4289" w:rsidP="00AB4289">
            <w:pPr>
              <w:rPr>
                <w:rFonts w:cstheme="minorHAnsi"/>
                <w:b/>
                <w:bCs/>
              </w:rPr>
            </w:pPr>
          </w:p>
          <w:p w:rsidR="00AB4289" w:rsidRDefault="00AB4289" w:rsidP="00AB4289">
            <w:pPr>
              <w:rPr>
                <w:rFonts w:cstheme="minorHAnsi"/>
                <w:b/>
                <w:bCs/>
              </w:rPr>
            </w:pPr>
          </w:p>
          <w:p w:rsidR="00AB4289" w:rsidRDefault="00AB4289" w:rsidP="00AB4289">
            <w:pPr>
              <w:rPr>
                <w:rFonts w:cstheme="minorHAnsi"/>
                <w:b/>
                <w:bCs/>
              </w:rPr>
            </w:pPr>
          </w:p>
          <w:p w:rsidR="00AB4289" w:rsidRDefault="00AB4289" w:rsidP="00AB4289">
            <w:pPr>
              <w:rPr>
                <w:rFonts w:cstheme="minorHAnsi"/>
                <w:b/>
                <w:bCs/>
              </w:rPr>
            </w:pPr>
          </w:p>
        </w:tc>
      </w:tr>
    </w:tbl>
    <w:p w:rsidR="00AB4289" w:rsidRDefault="00AB4289" w:rsidP="00D70A91">
      <w:pPr>
        <w:spacing w:after="0" w:line="240" w:lineRule="auto"/>
        <w:rPr>
          <w:rFonts w:cstheme="minorHAnsi"/>
          <w:b/>
          <w:bCs/>
        </w:rPr>
      </w:pPr>
    </w:p>
    <w:tbl>
      <w:tblPr>
        <w:tblStyle w:val="TabloKlavuzu"/>
        <w:tblW w:w="0" w:type="auto"/>
        <w:tblLook w:val="04A0" w:firstRow="1" w:lastRow="0" w:firstColumn="1" w:lastColumn="0" w:noHBand="0" w:noVBand="1"/>
      </w:tblPr>
      <w:tblGrid>
        <w:gridCol w:w="10456"/>
      </w:tblGrid>
      <w:tr w:rsidR="00D35717" w:rsidTr="00D35717">
        <w:tc>
          <w:tcPr>
            <w:tcW w:w="10456" w:type="dxa"/>
          </w:tcPr>
          <w:p w:rsidR="00D35717" w:rsidRDefault="00D35717" w:rsidP="00D70A91">
            <w:pPr>
              <w:rPr>
                <w:rFonts w:cstheme="minorHAnsi"/>
                <w:b/>
                <w:bCs/>
              </w:rPr>
            </w:pPr>
            <w:r w:rsidRPr="00D35717">
              <w:rPr>
                <w:rFonts w:cstheme="minorHAnsi" w:hint="eastAsia"/>
                <w:b/>
                <w:bCs/>
              </w:rPr>
              <w:t>Öğ</w:t>
            </w:r>
            <w:r w:rsidRPr="00D35717">
              <w:rPr>
                <w:rFonts w:cstheme="minorHAnsi"/>
                <w:b/>
                <w:bCs/>
              </w:rPr>
              <w:t xml:space="preserve">renme </w:t>
            </w:r>
            <w:r w:rsidRPr="00D35717">
              <w:rPr>
                <w:rFonts w:cstheme="minorHAnsi" w:hint="eastAsia"/>
                <w:b/>
                <w:bCs/>
              </w:rPr>
              <w:t>Çı</w:t>
            </w:r>
            <w:r w:rsidRPr="00D35717">
              <w:rPr>
                <w:rFonts w:cstheme="minorHAnsi"/>
                <w:b/>
                <w:bCs/>
              </w:rPr>
              <w:t>kt</w:t>
            </w:r>
            <w:r w:rsidRPr="00D35717">
              <w:rPr>
                <w:rFonts w:cstheme="minorHAnsi" w:hint="eastAsia"/>
                <w:b/>
                <w:bCs/>
              </w:rPr>
              <w:t>ı</w:t>
            </w:r>
            <w:r w:rsidRPr="00D35717">
              <w:rPr>
                <w:rFonts w:cstheme="minorHAnsi"/>
                <w:b/>
                <w:bCs/>
              </w:rPr>
              <w:t>s</w:t>
            </w:r>
            <w:r w:rsidRPr="00D35717">
              <w:rPr>
                <w:rFonts w:cstheme="minorHAnsi" w:hint="eastAsia"/>
                <w:b/>
                <w:bCs/>
              </w:rPr>
              <w:t>ı</w:t>
            </w:r>
            <w:r w:rsidRPr="00D35717">
              <w:rPr>
                <w:rFonts w:cstheme="minorHAnsi"/>
                <w:b/>
                <w:bCs/>
              </w:rPr>
              <w:t xml:space="preserve">: </w:t>
            </w:r>
            <w:r w:rsidRPr="00D35717">
              <w:rPr>
                <w:rFonts w:cstheme="minorHAnsi"/>
                <w:bCs/>
                <w:i/>
                <w:iCs/>
              </w:rPr>
              <w:t>SB.6.4.2. Toplumsal düzenin sürdürülmesinde temel hak ve sorumlulukların önemini yorumlayabilme</w:t>
            </w:r>
          </w:p>
        </w:tc>
      </w:tr>
    </w:tbl>
    <w:p w:rsidR="00AB4289" w:rsidRDefault="00AB4289" w:rsidP="00D35717">
      <w:pPr>
        <w:spacing w:after="0" w:line="240" w:lineRule="auto"/>
        <w:rPr>
          <w:rFonts w:cstheme="minorHAnsi"/>
          <w:bCs/>
        </w:rPr>
      </w:pPr>
    </w:p>
    <w:p w:rsidR="00AB4289" w:rsidRPr="00AB4289" w:rsidRDefault="00AB4289" w:rsidP="00AB4289">
      <w:pPr>
        <w:spacing w:after="0" w:line="240" w:lineRule="auto"/>
        <w:rPr>
          <w:rFonts w:cstheme="minorHAnsi"/>
          <w:bCs/>
        </w:rPr>
      </w:pPr>
      <w:r w:rsidRPr="00AB4289">
        <w:rPr>
          <w:rFonts w:cstheme="minorHAnsi"/>
          <w:bCs/>
        </w:rPr>
        <w:t xml:space="preserve">Cumhuriyet fikir serbestliği taraftarıdır. Samimi ve meşru olmak şartıyla her fikre saygı duyarız. </w:t>
      </w:r>
    </w:p>
    <w:p w:rsidR="00AB4289" w:rsidRDefault="00AB4289" w:rsidP="00AB4289">
      <w:pPr>
        <w:spacing w:after="0" w:line="240" w:lineRule="auto"/>
        <w:rPr>
          <w:rFonts w:cstheme="minorHAnsi"/>
          <w:b/>
          <w:bCs/>
        </w:rPr>
      </w:pPr>
      <w:r w:rsidRPr="00AB4289">
        <w:rPr>
          <w:rFonts w:cstheme="minorHAnsi"/>
          <w:b/>
          <w:bCs/>
        </w:rPr>
        <w:t xml:space="preserve">3. Mustafa Kemal Atatürk’ün verilen sözü temel hak ve ödevlerden hangisi ile ilgilidir? Yazınız. </w:t>
      </w:r>
      <w:r>
        <w:rPr>
          <w:rFonts w:cstheme="minorHAnsi"/>
          <w:b/>
          <w:bCs/>
        </w:rPr>
        <w:t>(10 Puan)</w:t>
      </w:r>
    </w:p>
    <w:tbl>
      <w:tblPr>
        <w:tblStyle w:val="TabloKlavuzu"/>
        <w:tblW w:w="0" w:type="auto"/>
        <w:tblLook w:val="04A0" w:firstRow="1" w:lastRow="0" w:firstColumn="1" w:lastColumn="0" w:noHBand="0" w:noVBand="1"/>
      </w:tblPr>
      <w:tblGrid>
        <w:gridCol w:w="10456"/>
      </w:tblGrid>
      <w:tr w:rsidR="00AB4289" w:rsidTr="00AB4289">
        <w:tc>
          <w:tcPr>
            <w:tcW w:w="10456" w:type="dxa"/>
          </w:tcPr>
          <w:p w:rsidR="00AB4289" w:rsidRDefault="00AB4289" w:rsidP="00AB4289">
            <w:pPr>
              <w:rPr>
                <w:rFonts w:cstheme="minorHAnsi"/>
                <w:b/>
                <w:bCs/>
              </w:rPr>
            </w:pPr>
          </w:p>
          <w:p w:rsidR="00AB4289" w:rsidRDefault="00AB4289" w:rsidP="00AB4289">
            <w:pPr>
              <w:rPr>
                <w:rFonts w:cstheme="minorHAnsi"/>
                <w:b/>
                <w:bCs/>
              </w:rPr>
            </w:pPr>
          </w:p>
          <w:p w:rsidR="00AB4289" w:rsidRDefault="00AB4289" w:rsidP="00AB4289">
            <w:pPr>
              <w:rPr>
                <w:rFonts w:cstheme="minorHAnsi"/>
                <w:b/>
                <w:bCs/>
              </w:rPr>
            </w:pPr>
          </w:p>
          <w:p w:rsidR="00AB4289" w:rsidRDefault="00AB4289" w:rsidP="00AB4289">
            <w:pPr>
              <w:rPr>
                <w:rFonts w:cstheme="minorHAnsi"/>
                <w:b/>
                <w:bCs/>
              </w:rPr>
            </w:pPr>
          </w:p>
        </w:tc>
      </w:tr>
    </w:tbl>
    <w:p w:rsidR="00AB4289" w:rsidRDefault="00AB4289" w:rsidP="00D35717">
      <w:pPr>
        <w:spacing w:after="0" w:line="240" w:lineRule="auto"/>
        <w:rPr>
          <w:rFonts w:cstheme="minorHAnsi"/>
          <w:b/>
          <w:bCs/>
        </w:rPr>
      </w:pPr>
    </w:p>
    <w:tbl>
      <w:tblPr>
        <w:tblStyle w:val="TabloKlavuzu"/>
        <w:tblW w:w="0" w:type="auto"/>
        <w:tblLook w:val="04A0" w:firstRow="1" w:lastRow="0" w:firstColumn="1" w:lastColumn="0" w:noHBand="0" w:noVBand="1"/>
      </w:tblPr>
      <w:tblGrid>
        <w:gridCol w:w="10456"/>
      </w:tblGrid>
      <w:tr w:rsidR="00D35717" w:rsidTr="00D35717">
        <w:tc>
          <w:tcPr>
            <w:tcW w:w="10456" w:type="dxa"/>
          </w:tcPr>
          <w:p w:rsidR="00D35717" w:rsidRPr="00D35717" w:rsidRDefault="00D35717" w:rsidP="00D35717">
            <w:pPr>
              <w:autoSpaceDE w:val="0"/>
              <w:autoSpaceDN w:val="0"/>
              <w:adjustRightInd w:val="0"/>
              <w:rPr>
                <w:rFonts w:eastAsia="Arial-BoldMT" w:cstheme="minorHAnsi"/>
                <w:i/>
                <w:iCs/>
                <w:szCs w:val="20"/>
              </w:rPr>
            </w:pPr>
            <w:r w:rsidRPr="00D35717">
              <w:rPr>
                <w:rFonts w:eastAsia="Arial-BoldMT" w:cstheme="minorHAnsi"/>
                <w:b/>
                <w:bCs/>
                <w:szCs w:val="20"/>
              </w:rPr>
              <w:t xml:space="preserve">Öğrenme Çıktısı: </w:t>
            </w:r>
            <w:r w:rsidRPr="00D35717">
              <w:rPr>
                <w:rFonts w:eastAsia="Arial-BoldMT" w:cstheme="minorHAnsi"/>
                <w:i/>
                <w:iCs/>
                <w:szCs w:val="20"/>
              </w:rPr>
              <w:t>SB.6.4.3. Vatandaşlık haklarının kullanımında dijitalleşme ve teknolojik gelişmelerin etkilerini</w:t>
            </w:r>
          </w:p>
          <w:p w:rsidR="00D35717" w:rsidRPr="00D35717" w:rsidRDefault="00D35717" w:rsidP="00D35717">
            <w:pPr>
              <w:rPr>
                <w:rFonts w:cstheme="minorHAnsi"/>
                <w:b/>
                <w:bCs/>
              </w:rPr>
            </w:pPr>
            <w:r w:rsidRPr="00D35717">
              <w:rPr>
                <w:rFonts w:eastAsia="Arial-BoldMT" w:cstheme="minorHAnsi"/>
                <w:i/>
                <w:iCs/>
                <w:szCs w:val="20"/>
              </w:rPr>
              <w:t>sorgulayabilme</w:t>
            </w:r>
          </w:p>
        </w:tc>
      </w:tr>
    </w:tbl>
    <w:p w:rsidR="00D35717" w:rsidRPr="00D35717" w:rsidRDefault="00D35717" w:rsidP="00D35717">
      <w:pPr>
        <w:spacing w:after="0" w:line="240" w:lineRule="auto"/>
        <w:rPr>
          <w:rFonts w:cstheme="minorHAnsi"/>
          <w:b/>
          <w:bCs/>
        </w:rPr>
      </w:pPr>
    </w:p>
    <w:p w:rsidR="00D35717" w:rsidRDefault="00AB4289" w:rsidP="00D70A91">
      <w:pPr>
        <w:spacing w:after="0" w:line="240" w:lineRule="auto"/>
        <w:rPr>
          <w:rFonts w:cstheme="minorHAnsi"/>
          <w:b/>
          <w:bCs/>
        </w:rPr>
      </w:pPr>
      <w:r w:rsidRPr="00AB4289">
        <w:rPr>
          <w:rFonts w:cstheme="minorHAnsi"/>
          <w:b/>
          <w:bCs/>
        </w:rPr>
        <w:t>4. Siber zorbalık nedir? Kıs</w:t>
      </w:r>
      <w:r>
        <w:rPr>
          <w:rFonts w:cstheme="minorHAnsi"/>
          <w:b/>
          <w:bCs/>
        </w:rPr>
        <w:t>a</w:t>
      </w:r>
      <w:r w:rsidRPr="00AB4289">
        <w:rPr>
          <w:rFonts w:cstheme="minorHAnsi"/>
          <w:b/>
          <w:bCs/>
        </w:rPr>
        <w:t>ca açıklayınız.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AB4289" w:rsidTr="00AB4289">
        <w:tc>
          <w:tcPr>
            <w:tcW w:w="10456" w:type="dxa"/>
          </w:tcPr>
          <w:p w:rsidR="00AB4289" w:rsidRDefault="00AB4289" w:rsidP="00D70A91">
            <w:pPr>
              <w:rPr>
                <w:rFonts w:cstheme="minorHAnsi"/>
                <w:b/>
                <w:bCs/>
              </w:rPr>
            </w:pPr>
          </w:p>
          <w:p w:rsidR="00AB4289" w:rsidRDefault="00AB4289" w:rsidP="00D70A91">
            <w:pPr>
              <w:rPr>
                <w:rFonts w:cstheme="minorHAnsi"/>
                <w:b/>
                <w:bCs/>
              </w:rPr>
            </w:pPr>
          </w:p>
          <w:p w:rsidR="00AB4289" w:rsidRDefault="00AB4289" w:rsidP="00D70A91">
            <w:pPr>
              <w:rPr>
                <w:rFonts w:cstheme="minorHAnsi"/>
                <w:b/>
                <w:bCs/>
              </w:rPr>
            </w:pPr>
          </w:p>
          <w:p w:rsidR="00AB4289" w:rsidRDefault="00AB4289" w:rsidP="00D70A91">
            <w:pPr>
              <w:rPr>
                <w:rFonts w:cstheme="minorHAnsi"/>
                <w:b/>
                <w:bCs/>
              </w:rPr>
            </w:pPr>
          </w:p>
          <w:p w:rsidR="00AB4289" w:rsidRDefault="00AB4289" w:rsidP="00D70A91">
            <w:pPr>
              <w:rPr>
                <w:rFonts w:cstheme="minorHAnsi"/>
                <w:b/>
                <w:bCs/>
              </w:rPr>
            </w:pPr>
          </w:p>
        </w:tc>
      </w:tr>
    </w:tbl>
    <w:p w:rsidR="00AB4289" w:rsidRDefault="00AB4289" w:rsidP="00D70A91">
      <w:pPr>
        <w:spacing w:after="0" w:line="240" w:lineRule="auto"/>
        <w:rPr>
          <w:rFonts w:cstheme="minorHAnsi"/>
          <w:b/>
          <w:bCs/>
        </w:rPr>
      </w:pPr>
    </w:p>
    <w:p w:rsidR="00AB4289" w:rsidRDefault="00AB4289" w:rsidP="00D70A91">
      <w:pPr>
        <w:spacing w:after="0" w:line="240" w:lineRule="auto"/>
        <w:rPr>
          <w:rFonts w:cstheme="minorHAnsi"/>
          <w:b/>
          <w:bCs/>
        </w:rPr>
      </w:pPr>
    </w:p>
    <w:p w:rsidR="00AB4289" w:rsidRDefault="00AB4289" w:rsidP="00D70A91">
      <w:pPr>
        <w:spacing w:after="0" w:line="240" w:lineRule="auto"/>
        <w:rPr>
          <w:rFonts w:cstheme="minorHAnsi"/>
          <w:b/>
          <w:bCs/>
        </w:rPr>
      </w:pPr>
    </w:p>
    <w:tbl>
      <w:tblPr>
        <w:tblStyle w:val="TabloKlavuzu"/>
        <w:tblW w:w="0" w:type="auto"/>
        <w:tblLook w:val="04A0" w:firstRow="1" w:lastRow="0" w:firstColumn="1" w:lastColumn="0" w:noHBand="0" w:noVBand="1"/>
      </w:tblPr>
      <w:tblGrid>
        <w:gridCol w:w="10456"/>
      </w:tblGrid>
      <w:tr w:rsidR="00D35717" w:rsidTr="00D35717">
        <w:tc>
          <w:tcPr>
            <w:tcW w:w="10456" w:type="dxa"/>
          </w:tcPr>
          <w:p w:rsidR="00D35717" w:rsidRDefault="00D35717" w:rsidP="00D70A91">
            <w:pPr>
              <w:rPr>
                <w:rFonts w:cstheme="minorHAnsi"/>
                <w:b/>
                <w:bCs/>
              </w:rPr>
            </w:pPr>
            <w:r w:rsidRPr="00D35717">
              <w:rPr>
                <w:rFonts w:cstheme="minorHAnsi" w:hint="eastAsia"/>
                <w:b/>
                <w:bCs/>
              </w:rPr>
              <w:lastRenderedPageBreak/>
              <w:t>Öğ</w:t>
            </w:r>
            <w:r w:rsidRPr="00D35717">
              <w:rPr>
                <w:rFonts w:cstheme="minorHAnsi"/>
                <w:b/>
                <w:bCs/>
              </w:rPr>
              <w:t xml:space="preserve">renme </w:t>
            </w:r>
            <w:r w:rsidRPr="00D35717">
              <w:rPr>
                <w:rFonts w:cstheme="minorHAnsi" w:hint="eastAsia"/>
                <w:b/>
                <w:bCs/>
              </w:rPr>
              <w:t>Çı</w:t>
            </w:r>
            <w:r w:rsidRPr="00D35717">
              <w:rPr>
                <w:rFonts w:cstheme="minorHAnsi"/>
                <w:b/>
                <w:bCs/>
              </w:rPr>
              <w:t>kt</w:t>
            </w:r>
            <w:r w:rsidRPr="00D35717">
              <w:rPr>
                <w:rFonts w:cstheme="minorHAnsi" w:hint="eastAsia"/>
                <w:b/>
                <w:bCs/>
              </w:rPr>
              <w:t>ı</w:t>
            </w:r>
            <w:r w:rsidRPr="00D35717">
              <w:rPr>
                <w:rFonts w:cstheme="minorHAnsi"/>
                <w:b/>
                <w:bCs/>
              </w:rPr>
              <w:t>s</w:t>
            </w:r>
            <w:r w:rsidRPr="00D35717">
              <w:rPr>
                <w:rFonts w:cstheme="minorHAnsi" w:hint="eastAsia"/>
                <w:b/>
                <w:bCs/>
              </w:rPr>
              <w:t>ı</w:t>
            </w:r>
            <w:r w:rsidRPr="00D35717">
              <w:rPr>
                <w:rFonts w:cstheme="minorHAnsi"/>
                <w:b/>
                <w:bCs/>
              </w:rPr>
              <w:t xml:space="preserve">: </w:t>
            </w:r>
            <w:r w:rsidRPr="00D35717">
              <w:rPr>
                <w:rFonts w:cstheme="minorHAnsi"/>
                <w:bCs/>
                <w:i/>
                <w:iCs/>
              </w:rPr>
              <w:t>SB.6.5.1. Ülkemizin kaynakları ile ekonomik faaliyetler arasındaki ilişkiyi çözümleyebilme</w:t>
            </w:r>
          </w:p>
        </w:tc>
      </w:tr>
    </w:tbl>
    <w:p w:rsidR="00D35717" w:rsidRDefault="00D35717" w:rsidP="00D70A91">
      <w:pPr>
        <w:spacing w:after="0" w:line="240" w:lineRule="auto"/>
        <w:rPr>
          <w:rFonts w:cstheme="minorHAnsi"/>
          <w:b/>
          <w:bCs/>
        </w:rPr>
      </w:pPr>
    </w:p>
    <w:p w:rsidR="00AB4289" w:rsidRPr="00AB4289" w:rsidRDefault="00AB4289" w:rsidP="00AB4289">
      <w:pPr>
        <w:spacing w:after="0" w:line="240" w:lineRule="auto"/>
        <w:rPr>
          <w:rFonts w:cstheme="minorHAnsi"/>
          <w:bCs/>
        </w:rPr>
      </w:pPr>
      <w:r w:rsidRPr="00AB4289">
        <w:rPr>
          <w:rFonts w:cstheme="minorHAnsi"/>
          <w:bCs/>
        </w:rPr>
        <w:t>Çevremizde yetiştirilen buğday ve arpa gibi ürünler, hem insanların beslenmesinde hem de ticarette kullanılmaktadır. Bu işlerle uğraşan birçok kişi geçimini bu üretimden sağlamaktadır.</w:t>
      </w:r>
    </w:p>
    <w:p w:rsidR="00AB4289" w:rsidRDefault="00AB4289" w:rsidP="00AB4289">
      <w:pPr>
        <w:spacing w:after="0" w:line="240" w:lineRule="auto"/>
        <w:rPr>
          <w:rFonts w:cstheme="minorHAnsi"/>
          <w:b/>
          <w:bCs/>
        </w:rPr>
      </w:pPr>
      <w:r w:rsidRPr="00AB4289">
        <w:rPr>
          <w:rFonts w:cstheme="minorHAnsi"/>
          <w:b/>
          <w:bCs/>
        </w:rPr>
        <w:t>5. Bu metinde sözü edilen doğal kaynağa bağlı ekonomik faaliyet hangisidir?</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AB4289" w:rsidTr="00AB4289">
        <w:tc>
          <w:tcPr>
            <w:tcW w:w="10456" w:type="dxa"/>
          </w:tcPr>
          <w:p w:rsidR="00AB4289" w:rsidRDefault="00AB4289" w:rsidP="00AB4289">
            <w:pPr>
              <w:rPr>
                <w:rFonts w:cstheme="minorHAnsi"/>
                <w:b/>
                <w:bCs/>
              </w:rPr>
            </w:pPr>
          </w:p>
          <w:p w:rsidR="00AB4289" w:rsidRDefault="00AB4289" w:rsidP="00AB4289">
            <w:pPr>
              <w:rPr>
                <w:rFonts w:cstheme="minorHAnsi"/>
                <w:b/>
                <w:bCs/>
              </w:rPr>
            </w:pPr>
          </w:p>
          <w:p w:rsidR="00AB4289" w:rsidRDefault="00AB4289" w:rsidP="00AB4289">
            <w:pPr>
              <w:rPr>
                <w:rFonts w:cstheme="minorHAnsi"/>
                <w:b/>
                <w:bCs/>
              </w:rPr>
            </w:pPr>
          </w:p>
          <w:p w:rsidR="00AB4289" w:rsidRDefault="00AB4289" w:rsidP="00AB4289">
            <w:pPr>
              <w:rPr>
                <w:rFonts w:cstheme="minorHAnsi"/>
                <w:b/>
                <w:bCs/>
              </w:rPr>
            </w:pPr>
          </w:p>
        </w:tc>
      </w:tr>
    </w:tbl>
    <w:p w:rsidR="00AB4289" w:rsidRPr="00AB4289" w:rsidRDefault="00AB4289" w:rsidP="00AB4289">
      <w:pPr>
        <w:spacing w:after="0" w:line="240" w:lineRule="auto"/>
        <w:rPr>
          <w:rFonts w:cstheme="minorHAnsi"/>
          <w:b/>
          <w:bCs/>
        </w:rPr>
      </w:pPr>
    </w:p>
    <w:p w:rsidR="00AB4289" w:rsidRPr="00AB4289" w:rsidRDefault="00AB4289" w:rsidP="00AB4289">
      <w:pPr>
        <w:spacing w:after="0" w:line="240" w:lineRule="auto"/>
        <w:rPr>
          <w:rFonts w:cstheme="minorHAnsi"/>
          <w:bCs/>
        </w:rPr>
      </w:pPr>
      <w:r w:rsidRPr="00AB4289">
        <w:rPr>
          <w:rFonts w:cstheme="minorHAnsi"/>
          <w:bCs/>
        </w:rPr>
        <w:t>Trakya’da geniş tarlalarda yetiştirilen ayçiçeği, hasat edildikten sonra fabrikalara gönderilerek işlenmektedir. Bu süreçte birçok kişi de üretim aşamalarında görev almaktadır.</w:t>
      </w:r>
    </w:p>
    <w:p w:rsidR="00AB4289" w:rsidRDefault="00AB4289" w:rsidP="00AB4289">
      <w:pPr>
        <w:spacing w:after="0" w:line="240" w:lineRule="auto"/>
        <w:rPr>
          <w:rFonts w:cstheme="minorHAnsi"/>
          <w:b/>
          <w:bCs/>
        </w:rPr>
      </w:pPr>
      <w:r w:rsidRPr="00AB4289">
        <w:rPr>
          <w:rFonts w:cstheme="minorHAnsi"/>
          <w:b/>
          <w:bCs/>
        </w:rPr>
        <w:t>6. Bu bilgilere göre ayçiçeğinin hammadde olarak kullanıldığı sanayi kolu hangisidir?</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AB4289" w:rsidTr="00AB4289">
        <w:tc>
          <w:tcPr>
            <w:tcW w:w="10456" w:type="dxa"/>
          </w:tcPr>
          <w:p w:rsidR="00AB4289" w:rsidRDefault="00AB4289" w:rsidP="00AB4289">
            <w:pPr>
              <w:rPr>
                <w:rFonts w:cstheme="minorHAnsi"/>
                <w:b/>
                <w:bCs/>
              </w:rPr>
            </w:pPr>
          </w:p>
          <w:p w:rsidR="00AB4289" w:rsidRDefault="00AB4289" w:rsidP="00AB4289">
            <w:pPr>
              <w:rPr>
                <w:rFonts w:cstheme="minorHAnsi"/>
                <w:b/>
                <w:bCs/>
              </w:rPr>
            </w:pPr>
          </w:p>
          <w:p w:rsidR="00AB4289" w:rsidRDefault="00AB4289" w:rsidP="00AB4289">
            <w:pPr>
              <w:rPr>
                <w:rFonts w:cstheme="minorHAnsi"/>
                <w:b/>
                <w:bCs/>
              </w:rPr>
            </w:pPr>
          </w:p>
          <w:p w:rsidR="00AB4289" w:rsidRDefault="00AB4289" w:rsidP="00AB4289">
            <w:pPr>
              <w:rPr>
                <w:rFonts w:cstheme="minorHAnsi"/>
                <w:b/>
                <w:bCs/>
              </w:rPr>
            </w:pPr>
          </w:p>
        </w:tc>
      </w:tr>
    </w:tbl>
    <w:p w:rsidR="00D35717" w:rsidRDefault="00D35717" w:rsidP="00D70A91">
      <w:pPr>
        <w:spacing w:after="0" w:line="240" w:lineRule="auto"/>
        <w:rPr>
          <w:rFonts w:cstheme="minorHAnsi"/>
          <w:b/>
          <w:bCs/>
        </w:rPr>
      </w:pPr>
    </w:p>
    <w:tbl>
      <w:tblPr>
        <w:tblStyle w:val="TabloKlavuzu"/>
        <w:tblW w:w="0" w:type="auto"/>
        <w:tblLook w:val="04A0" w:firstRow="1" w:lastRow="0" w:firstColumn="1" w:lastColumn="0" w:noHBand="0" w:noVBand="1"/>
      </w:tblPr>
      <w:tblGrid>
        <w:gridCol w:w="10456"/>
      </w:tblGrid>
      <w:tr w:rsidR="00D35717" w:rsidTr="00D35717">
        <w:tc>
          <w:tcPr>
            <w:tcW w:w="10456" w:type="dxa"/>
          </w:tcPr>
          <w:p w:rsidR="00D35717" w:rsidRDefault="00D35717" w:rsidP="00D70A91">
            <w:pPr>
              <w:rPr>
                <w:rFonts w:cstheme="minorHAnsi"/>
                <w:b/>
                <w:bCs/>
              </w:rPr>
            </w:pPr>
            <w:r w:rsidRPr="00D35717">
              <w:rPr>
                <w:rFonts w:cstheme="minorHAnsi" w:hint="eastAsia"/>
                <w:b/>
                <w:bCs/>
              </w:rPr>
              <w:t>Öğ</w:t>
            </w:r>
            <w:r w:rsidRPr="00D35717">
              <w:rPr>
                <w:rFonts w:cstheme="minorHAnsi"/>
                <w:b/>
                <w:bCs/>
              </w:rPr>
              <w:t xml:space="preserve">renme </w:t>
            </w:r>
            <w:r w:rsidRPr="00D35717">
              <w:rPr>
                <w:rFonts w:cstheme="minorHAnsi" w:hint="eastAsia"/>
                <w:b/>
                <w:bCs/>
              </w:rPr>
              <w:t>Çı</w:t>
            </w:r>
            <w:r w:rsidRPr="00D35717">
              <w:rPr>
                <w:rFonts w:cstheme="minorHAnsi"/>
                <w:b/>
                <w:bCs/>
              </w:rPr>
              <w:t>kt</w:t>
            </w:r>
            <w:r w:rsidRPr="00D35717">
              <w:rPr>
                <w:rFonts w:cstheme="minorHAnsi" w:hint="eastAsia"/>
                <w:b/>
                <w:bCs/>
              </w:rPr>
              <w:t>ı</w:t>
            </w:r>
            <w:r w:rsidRPr="00D35717">
              <w:rPr>
                <w:rFonts w:cstheme="minorHAnsi"/>
                <w:b/>
                <w:bCs/>
              </w:rPr>
              <w:t>s</w:t>
            </w:r>
            <w:r w:rsidRPr="00D35717">
              <w:rPr>
                <w:rFonts w:cstheme="minorHAnsi" w:hint="eastAsia"/>
                <w:b/>
                <w:bCs/>
              </w:rPr>
              <w:t>ı</w:t>
            </w:r>
            <w:r w:rsidRPr="00D35717">
              <w:rPr>
                <w:rFonts w:cstheme="minorHAnsi"/>
                <w:b/>
                <w:bCs/>
              </w:rPr>
              <w:t xml:space="preserve">: </w:t>
            </w:r>
            <w:r w:rsidRPr="00D35717">
              <w:rPr>
                <w:rFonts w:cstheme="minorHAnsi"/>
                <w:bCs/>
                <w:i/>
                <w:iCs/>
              </w:rPr>
              <w:t>SB.6.5.2. Ekonomik faaliyetler ve meslekler arasındaki ilişki hakkında çıkarımda bulunabilme</w:t>
            </w:r>
          </w:p>
        </w:tc>
      </w:tr>
    </w:tbl>
    <w:p w:rsidR="00D35717" w:rsidRDefault="00D35717" w:rsidP="00D70A91">
      <w:pPr>
        <w:spacing w:after="0" w:line="240" w:lineRule="auto"/>
        <w:rPr>
          <w:rFonts w:cstheme="minorHAnsi"/>
          <w:b/>
          <w:bCs/>
        </w:rPr>
      </w:pPr>
    </w:p>
    <w:p w:rsidR="00AB4289" w:rsidRPr="00AB4289" w:rsidRDefault="00AB4289" w:rsidP="00AB4289">
      <w:pPr>
        <w:spacing w:after="0" w:line="240" w:lineRule="auto"/>
        <w:rPr>
          <w:rFonts w:cstheme="minorHAnsi"/>
          <w:bCs/>
        </w:rPr>
      </w:pPr>
      <w:r w:rsidRPr="00AB4289">
        <w:rPr>
          <w:rFonts w:cstheme="minorHAnsi"/>
          <w:bCs/>
        </w:rPr>
        <w:t>Hayvancılık: Hayvanların yetiştirilmesi, üretilmesi ve onlardan ekonomik fayda sağlanması faaliyetidir.</w:t>
      </w:r>
    </w:p>
    <w:p w:rsidR="00AB4289" w:rsidRPr="00AB4289" w:rsidRDefault="00AB4289" w:rsidP="00AB4289">
      <w:pPr>
        <w:spacing w:after="0" w:line="240" w:lineRule="auto"/>
        <w:rPr>
          <w:rFonts w:cstheme="minorHAnsi"/>
          <w:b/>
          <w:bCs/>
        </w:rPr>
      </w:pPr>
      <w:r w:rsidRPr="00AB4289">
        <w:rPr>
          <w:rFonts w:cstheme="minorHAnsi"/>
          <w:b/>
          <w:bCs/>
        </w:rPr>
        <w:t>7. Hayvancılığa dayalı iki mesleklerden 2 tanesini yazınız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AB4289" w:rsidTr="00AB4289">
        <w:tc>
          <w:tcPr>
            <w:tcW w:w="10456" w:type="dxa"/>
          </w:tcPr>
          <w:p w:rsidR="00AB4289" w:rsidRDefault="00AB4289" w:rsidP="00D70A91">
            <w:pPr>
              <w:rPr>
                <w:rFonts w:cstheme="minorHAnsi"/>
                <w:b/>
                <w:bCs/>
              </w:rPr>
            </w:pPr>
          </w:p>
          <w:p w:rsidR="00AB4289" w:rsidRDefault="00AB4289" w:rsidP="00D70A91">
            <w:pPr>
              <w:rPr>
                <w:rFonts w:cstheme="minorHAnsi"/>
                <w:b/>
                <w:bCs/>
              </w:rPr>
            </w:pPr>
          </w:p>
          <w:p w:rsidR="00AB4289" w:rsidRDefault="00AB4289" w:rsidP="00D70A91">
            <w:pPr>
              <w:rPr>
                <w:rFonts w:cstheme="minorHAnsi"/>
                <w:b/>
                <w:bCs/>
              </w:rPr>
            </w:pPr>
          </w:p>
        </w:tc>
      </w:tr>
    </w:tbl>
    <w:p w:rsidR="00AB4289" w:rsidRDefault="00AB4289" w:rsidP="00D70A91">
      <w:pPr>
        <w:spacing w:after="0" w:line="240" w:lineRule="auto"/>
        <w:rPr>
          <w:rFonts w:cstheme="minorHAnsi"/>
          <w:b/>
          <w:bCs/>
        </w:rPr>
      </w:pPr>
    </w:p>
    <w:p w:rsidR="007C05D9" w:rsidRPr="007C05D9" w:rsidRDefault="007C05D9" w:rsidP="007C05D9">
      <w:pPr>
        <w:spacing w:after="0" w:line="240" w:lineRule="auto"/>
        <w:rPr>
          <w:rFonts w:cstheme="minorHAnsi"/>
          <w:bCs/>
        </w:rPr>
      </w:pPr>
      <w:r w:rsidRPr="007C05D9">
        <w:rPr>
          <w:rFonts w:cstheme="minorHAnsi"/>
          <w:bCs/>
        </w:rPr>
        <w:t>Mühendislik, oto boyacılığı, kaporta tamirciliği, iş makinesi operatörlüğü, teknisyenlik ve ustabaşılık gibi meslekler; üretim, onarım ve imalat süreçlerinde yer alan mesleklerdir.</w:t>
      </w:r>
    </w:p>
    <w:p w:rsidR="007C05D9" w:rsidRDefault="007C05D9" w:rsidP="007C05D9">
      <w:pPr>
        <w:spacing w:after="0" w:line="240" w:lineRule="auto"/>
        <w:rPr>
          <w:rFonts w:cstheme="minorHAnsi"/>
          <w:b/>
          <w:bCs/>
        </w:rPr>
      </w:pPr>
      <w:r w:rsidRPr="007C05D9">
        <w:rPr>
          <w:rFonts w:cstheme="minorHAnsi"/>
          <w:b/>
          <w:bCs/>
        </w:rPr>
        <w:t>8. Bu meslekler hangi ekonomik faaliyete bağlı olarak gelişme göstermiştir?</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7C05D9" w:rsidTr="007C05D9">
        <w:tc>
          <w:tcPr>
            <w:tcW w:w="10456" w:type="dxa"/>
          </w:tcPr>
          <w:p w:rsidR="007C05D9" w:rsidRDefault="007C05D9" w:rsidP="007C05D9">
            <w:pPr>
              <w:rPr>
                <w:rFonts w:cstheme="minorHAnsi"/>
                <w:b/>
                <w:bCs/>
              </w:rPr>
            </w:pPr>
          </w:p>
          <w:p w:rsidR="007C05D9" w:rsidRDefault="007C05D9" w:rsidP="007C05D9">
            <w:pPr>
              <w:rPr>
                <w:rFonts w:cstheme="minorHAnsi"/>
                <w:b/>
                <w:bCs/>
              </w:rPr>
            </w:pPr>
          </w:p>
          <w:p w:rsidR="007C05D9" w:rsidRDefault="007C05D9" w:rsidP="007C05D9">
            <w:pPr>
              <w:rPr>
                <w:rFonts w:cstheme="minorHAnsi"/>
                <w:b/>
                <w:bCs/>
              </w:rPr>
            </w:pPr>
          </w:p>
          <w:p w:rsidR="007C05D9" w:rsidRDefault="007C05D9" w:rsidP="007C05D9">
            <w:pPr>
              <w:rPr>
                <w:rFonts w:cstheme="minorHAnsi"/>
                <w:b/>
                <w:bCs/>
              </w:rPr>
            </w:pPr>
          </w:p>
        </w:tc>
      </w:tr>
    </w:tbl>
    <w:p w:rsidR="007C05D9" w:rsidRDefault="007C05D9" w:rsidP="00D70A91">
      <w:pPr>
        <w:spacing w:after="0" w:line="240" w:lineRule="auto"/>
        <w:rPr>
          <w:rFonts w:cstheme="minorHAnsi"/>
          <w:b/>
          <w:bCs/>
        </w:rPr>
      </w:pPr>
    </w:p>
    <w:tbl>
      <w:tblPr>
        <w:tblStyle w:val="TabloKlavuzu"/>
        <w:tblW w:w="0" w:type="auto"/>
        <w:tblLook w:val="04A0" w:firstRow="1" w:lastRow="0" w:firstColumn="1" w:lastColumn="0" w:noHBand="0" w:noVBand="1"/>
      </w:tblPr>
      <w:tblGrid>
        <w:gridCol w:w="10456"/>
      </w:tblGrid>
      <w:tr w:rsidR="00D35717" w:rsidTr="00D35717">
        <w:tc>
          <w:tcPr>
            <w:tcW w:w="10456" w:type="dxa"/>
          </w:tcPr>
          <w:p w:rsidR="00D35717" w:rsidRDefault="00D35717" w:rsidP="00D70A91">
            <w:pPr>
              <w:rPr>
                <w:rFonts w:cstheme="minorHAnsi"/>
                <w:b/>
                <w:bCs/>
              </w:rPr>
            </w:pPr>
            <w:r w:rsidRPr="00D35717">
              <w:rPr>
                <w:rFonts w:cstheme="minorHAnsi" w:hint="eastAsia"/>
                <w:b/>
                <w:bCs/>
              </w:rPr>
              <w:t>Öğ</w:t>
            </w:r>
            <w:r w:rsidRPr="00D35717">
              <w:rPr>
                <w:rFonts w:cstheme="minorHAnsi"/>
                <w:b/>
                <w:bCs/>
              </w:rPr>
              <w:t xml:space="preserve">renme </w:t>
            </w:r>
            <w:r w:rsidRPr="00D35717">
              <w:rPr>
                <w:rFonts w:cstheme="minorHAnsi" w:hint="eastAsia"/>
                <w:b/>
                <w:bCs/>
              </w:rPr>
              <w:t>Çı</w:t>
            </w:r>
            <w:r w:rsidRPr="00D35717">
              <w:rPr>
                <w:rFonts w:cstheme="minorHAnsi"/>
                <w:b/>
                <w:bCs/>
              </w:rPr>
              <w:t>kt</w:t>
            </w:r>
            <w:r w:rsidRPr="00D35717">
              <w:rPr>
                <w:rFonts w:cstheme="minorHAnsi" w:hint="eastAsia"/>
                <w:b/>
                <w:bCs/>
              </w:rPr>
              <w:t>ı</w:t>
            </w:r>
            <w:r w:rsidRPr="00D35717">
              <w:rPr>
                <w:rFonts w:cstheme="minorHAnsi"/>
                <w:b/>
                <w:bCs/>
              </w:rPr>
              <w:t>s</w:t>
            </w:r>
            <w:r w:rsidRPr="00D35717">
              <w:rPr>
                <w:rFonts w:cstheme="minorHAnsi" w:hint="eastAsia"/>
                <w:b/>
                <w:bCs/>
              </w:rPr>
              <w:t>ı</w:t>
            </w:r>
            <w:r w:rsidRPr="00D35717">
              <w:rPr>
                <w:rFonts w:cstheme="minorHAnsi"/>
                <w:b/>
                <w:bCs/>
              </w:rPr>
              <w:t xml:space="preserve">: </w:t>
            </w:r>
            <w:r w:rsidRPr="00D35717">
              <w:rPr>
                <w:rFonts w:cstheme="minorHAnsi"/>
                <w:bCs/>
                <w:i/>
                <w:iCs/>
              </w:rPr>
              <w:t>SB.6.5.3. Tasarladığı bir ürün için yatırım ve pazarlama proje önerisi hazırlayabilme</w:t>
            </w:r>
          </w:p>
        </w:tc>
      </w:tr>
    </w:tbl>
    <w:p w:rsidR="00524511" w:rsidRDefault="00524511" w:rsidP="00D70A91">
      <w:pPr>
        <w:spacing w:after="0" w:line="240" w:lineRule="auto"/>
        <w:rPr>
          <w:rFonts w:cstheme="minorHAnsi"/>
          <w:b/>
          <w:bCs/>
        </w:rPr>
      </w:pPr>
    </w:p>
    <w:p w:rsidR="00B4036C" w:rsidRDefault="007C05D9" w:rsidP="00D35717">
      <w:pPr>
        <w:spacing w:after="0" w:line="240" w:lineRule="auto"/>
        <w:rPr>
          <w:rFonts w:cstheme="minorHAnsi"/>
          <w:b/>
          <w:bCs/>
        </w:rPr>
      </w:pPr>
      <w:r w:rsidRPr="007C05D9">
        <w:rPr>
          <w:rFonts w:cstheme="minorHAnsi"/>
          <w:b/>
          <w:bCs/>
        </w:rPr>
        <w:t>9. Çay fabrikası kurmak isteyen bir yatırımcı, hangi özelliklere sahip bölgeleri tercih etmelidir? Kısaca açıklayınız.</w:t>
      </w:r>
      <w:r>
        <w:rPr>
          <w:rFonts w:cstheme="minorHAnsi"/>
          <w:b/>
          <w:bCs/>
        </w:rPr>
        <w:t xml:space="preserve"> (20 Puan)</w:t>
      </w:r>
    </w:p>
    <w:tbl>
      <w:tblPr>
        <w:tblStyle w:val="TabloKlavuzu"/>
        <w:tblW w:w="0" w:type="auto"/>
        <w:tblLook w:val="04A0" w:firstRow="1" w:lastRow="0" w:firstColumn="1" w:lastColumn="0" w:noHBand="0" w:noVBand="1"/>
      </w:tblPr>
      <w:tblGrid>
        <w:gridCol w:w="10456"/>
      </w:tblGrid>
      <w:tr w:rsidR="007C05D9" w:rsidTr="007C05D9">
        <w:tc>
          <w:tcPr>
            <w:tcW w:w="10456" w:type="dxa"/>
          </w:tcPr>
          <w:p w:rsidR="007C05D9" w:rsidRDefault="007C05D9" w:rsidP="00D35717">
            <w:pPr>
              <w:rPr>
                <w:rFonts w:cstheme="minorHAnsi"/>
                <w:b/>
                <w:bCs/>
              </w:rPr>
            </w:pPr>
          </w:p>
          <w:p w:rsidR="007C05D9" w:rsidRDefault="007C05D9" w:rsidP="00D35717">
            <w:pPr>
              <w:rPr>
                <w:rFonts w:cstheme="minorHAnsi"/>
                <w:b/>
                <w:bCs/>
              </w:rPr>
            </w:pPr>
          </w:p>
          <w:p w:rsidR="007C05D9" w:rsidRDefault="007C05D9" w:rsidP="00D35717">
            <w:pPr>
              <w:rPr>
                <w:rFonts w:cstheme="minorHAnsi"/>
                <w:b/>
                <w:bCs/>
              </w:rPr>
            </w:pPr>
          </w:p>
          <w:p w:rsidR="007C05D9" w:rsidRDefault="007C05D9" w:rsidP="00D35717">
            <w:pPr>
              <w:rPr>
                <w:rFonts w:cstheme="minorHAnsi"/>
                <w:b/>
                <w:bCs/>
              </w:rPr>
            </w:pPr>
          </w:p>
          <w:p w:rsidR="007C05D9" w:rsidRDefault="007C05D9" w:rsidP="00D35717">
            <w:pPr>
              <w:rPr>
                <w:rFonts w:cstheme="minorHAnsi"/>
                <w:b/>
                <w:bCs/>
              </w:rPr>
            </w:pPr>
          </w:p>
        </w:tc>
      </w:tr>
    </w:tbl>
    <w:p w:rsidR="007C05D9" w:rsidRPr="007C05D9" w:rsidRDefault="007C05D9" w:rsidP="00D35717">
      <w:pPr>
        <w:spacing w:after="0" w:line="240" w:lineRule="auto"/>
        <w:rPr>
          <w:rFonts w:cstheme="minorHAnsi"/>
          <w:b/>
          <w:bCs/>
        </w:rPr>
      </w:pPr>
    </w:p>
    <w:p w:rsidR="007C05D9" w:rsidRPr="00D35717" w:rsidRDefault="007C05D9" w:rsidP="00D35717">
      <w:pPr>
        <w:spacing w:after="0" w:line="240" w:lineRule="auto"/>
        <w:rPr>
          <w:rFonts w:cstheme="minorHAnsi"/>
          <w:b/>
          <w:bCs/>
        </w:rPr>
      </w:pPr>
    </w:p>
    <w:p w:rsidR="00D35717" w:rsidRDefault="00D35717" w:rsidP="00D70A91">
      <w:pPr>
        <w:spacing w:after="0" w:line="240" w:lineRule="auto"/>
        <w:rPr>
          <w:rFonts w:cstheme="minorHAnsi"/>
          <w:b/>
          <w:bCs/>
        </w:rPr>
      </w:pPr>
    </w:p>
    <w:p w:rsidR="00B4036C" w:rsidRDefault="00B4036C" w:rsidP="00D70A91">
      <w:pPr>
        <w:spacing w:after="0" w:line="240" w:lineRule="auto"/>
        <w:rPr>
          <w:rFonts w:cstheme="minorHAnsi"/>
          <w:b/>
          <w:bCs/>
        </w:rPr>
      </w:pPr>
    </w:p>
    <w:p w:rsidR="00B4036C" w:rsidRDefault="00B4036C" w:rsidP="00D70A91">
      <w:pPr>
        <w:spacing w:after="0" w:line="240" w:lineRule="auto"/>
        <w:rPr>
          <w:rFonts w:cstheme="minorHAnsi"/>
          <w:b/>
          <w:bCs/>
        </w:rPr>
      </w:pPr>
    </w:p>
    <w:p w:rsidR="00B4036C" w:rsidRDefault="00B4036C" w:rsidP="00D70A91">
      <w:pPr>
        <w:spacing w:after="0" w:line="240" w:lineRule="auto"/>
        <w:rPr>
          <w:rFonts w:cstheme="minorHAnsi"/>
          <w:b/>
          <w:bCs/>
        </w:rPr>
      </w:pPr>
    </w:p>
    <w:p w:rsidR="007C05D9" w:rsidRDefault="007C05D9" w:rsidP="00D70A91">
      <w:pPr>
        <w:spacing w:after="0" w:line="240" w:lineRule="auto"/>
        <w:rPr>
          <w:rFonts w:cstheme="minorHAnsi"/>
          <w:b/>
          <w:bCs/>
        </w:rPr>
      </w:pPr>
    </w:p>
    <w:p w:rsidR="007C05D9" w:rsidRDefault="007C05D9" w:rsidP="00D70A91">
      <w:pPr>
        <w:spacing w:after="0" w:line="240" w:lineRule="auto"/>
        <w:rPr>
          <w:rFonts w:cstheme="minorHAnsi"/>
          <w:b/>
          <w:bCs/>
        </w:rPr>
      </w:pPr>
    </w:p>
    <w:p w:rsidR="007C05D9" w:rsidRDefault="007C05D9" w:rsidP="00D70A91">
      <w:pPr>
        <w:spacing w:after="0" w:line="240" w:lineRule="auto"/>
        <w:rPr>
          <w:rFonts w:cstheme="minorHAnsi"/>
          <w:b/>
          <w:bCs/>
        </w:rPr>
      </w:pPr>
    </w:p>
    <w:p w:rsidR="007C05D9" w:rsidRDefault="007C05D9" w:rsidP="00D70A91">
      <w:pPr>
        <w:spacing w:after="0" w:line="240" w:lineRule="auto"/>
        <w:rPr>
          <w:rFonts w:cstheme="minorHAnsi"/>
          <w:b/>
          <w:bCs/>
        </w:rPr>
      </w:pPr>
    </w:p>
    <w:p w:rsidR="007C05D9" w:rsidRPr="004C7744" w:rsidRDefault="007C05D9" w:rsidP="00D70A91">
      <w:pPr>
        <w:spacing w:after="0" w:line="240" w:lineRule="auto"/>
        <w:rPr>
          <w:rFonts w:cstheme="minorHAnsi"/>
          <w:b/>
          <w:bCs/>
        </w:rPr>
      </w:pPr>
    </w:p>
    <w:p w:rsidR="00A6423B" w:rsidRPr="004C7744" w:rsidRDefault="00A6423B" w:rsidP="00027533">
      <w:pPr>
        <w:spacing w:after="0" w:line="240" w:lineRule="auto"/>
        <w:rPr>
          <w:rFonts w:cstheme="minorHAnsi"/>
          <w:b/>
        </w:rPr>
      </w:pPr>
    </w:p>
    <w:p w:rsidR="007C05D9" w:rsidRDefault="00163E5C" w:rsidP="00027533">
      <w:pPr>
        <w:spacing w:after="0" w:line="240" w:lineRule="auto"/>
        <w:rPr>
          <w:rFonts w:cstheme="minorHAnsi"/>
          <w:i/>
        </w:rPr>
      </w:pPr>
      <w:r w:rsidRPr="004C7744">
        <w:rPr>
          <w:rFonts w:cstheme="minorHAnsi"/>
          <w:b/>
        </w:rPr>
        <w:t>B</w:t>
      </w:r>
      <w:r w:rsidR="00A6423B" w:rsidRPr="004C7744">
        <w:rPr>
          <w:rFonts w:cstheme="minorHAnsi"/>
          <w:b/>
        </w:rPr>
        <w:t xml:space="preserve">aşarılar </w:t>
      </w:r>
      <w:r w:rsidR="00A6423B" w:rsidRPr="004C7744">
        <w:rPr>
          <w:rFonts w:cstheme="minorHAnsi"/>
          <w:b/>
        </w:rPr>
        <w:sym w:font="Wingdings" w:char="F04A"/>
      </w:r>
      <w:r w:rsidR="00A6423B" w:rsidRPr="004C7744">
        <w:rPr>
          <w:rFonts w:cstheme="minorHAnsi"/>
          <w:b/>
        </w:rPr>
        <w:t xml:space="preserve">                                                                                 Sosyal Bilgiler Öğretmeni </w:t>
      </w:r>
      <w:r w:rsidR="00A6423B" w:rsidRPr="004C7744">
        <w:rPr>
          <w:rFonts w:cstheme="minorHAnsi"/>
          <w:i/>
        </w:rPr>
        <w:t>Özkan Başak</w:t>
      </w:r>
    </w:p>
    <w:p w:rsidR="00027533" w:rsidRPr="00524511" w:rsidRDefault="00027533" w:rsidP="00027533">
      <w:pPr>
        <w:spacing w:after="0" w:line="240" w:lineRule="auto"/>
        <w:rPr>
          <w:rFonts w:cstheme="minorHAnsi"/>
          <w:i/>
        </w:rPr>
      </w:pPr>
      <w:r w:rsidRPr="004C7744">
        <w:rPr>
          <w:rFonts w:cstheme="minorHAnsi"/>
          <w:b/>
        </w:rPr>
        <w:lastRenderedPageBreak/>
        <w:t>CEVAP ANAHTARI</w:t>
      </w:r>
    </w:p>
    <w:p w:rsidR="00B4036C" w:rsidRDefault="004C7744" w:rsidP="00AB4289">
      <w:pPr>
        <w:spacing w:after="0" w:line="240" w:lineRule="auto"/>
        <w:rPr>
          <w:rFonts w:cstheme="minorHAnsi"/>
          <w:b/>
        </w:rPr>
      </w:pPr>
      <w:r w:rsidRPr="004C7744">
        <w:rPr>
          <w:rFonts w:cstheme="minorHAnsi"/>
          <w:b/>
        </w:rPr>
        <w:t>1.</w:t>
      </w:r>
      <w:r w:rsidR="004173D5">
        <w:rPr>
          <w:rFonts w:cstheme="minorHAnsi"/>
          <w:b/>
        </w:rPr>
        <w:t xml:space="preserve"> </w:t>
      </w:r>
      <w:r w:rsidR="00AB4289">
        <w:rPr>
          <w:rFonts w:cstheme="minorHAnsi"/>
          <w:b/>
        </w:rPr>
        <w:t>Her madde 5 Puan toplam 10 Puan</w:t>
      </w:r>
    </w:p>
    <w:p w:rsidR="00AB4289" w:rsidRPr="00AB4289" w:rsidRDefault="00AB4289" w:rsidP="00AB4289">
      <w:pPr>
        <w:spacing w:after="0" w:line="240" w:lineRule="auto"/>
        <w:rPr>
          <w:rFonts w:ascii="Times New Roman" w:eastAsia="Times New Roman" w:hAnsi="Times New Roman" w:cs="Times New Roman"/>
          <w:b/>
          <w:bCs/>
          <w:sz w:val="24"/>
          <w:szCs w:val="24"/>
          <w:lang w:eastAsia="tr-TR"/>
        </w:rPr>
      </w:pPr>
      <w:r w:rsidRPr="00AB4289">
        <w:rPr>
          <w:rFonts w:ascii="Times New Roman" w:eastAsia="Times New Roman" w:hAnsi="Times New Roman" w:cs="Times New Roman"/>
          <w:b/>
          <w:bCs/>
          <w:sz w:val="24"/>
          <w:szCs w:val="24"/>
          <w:lang w:eastAsia="tr-TR"/>
        </w:rPr>
        <w:t xml:space="preserve">a. </w:t>
      </w:r>
      <w:r w:rsidRPr="00AB4289">
        <w:rPr>
          <w:rFonts w:ascii="Times New Roman" w:eastAsia="Times New Roman" w:hAnsi="Times New Roman" w:cs="Times New Roman"/>
          <w:bCs/>
          <w:sz w:val="24"/>
          <w:szCs w:val="24"/>
          <w:lang w:eastAsia="tr-TR"/>
        </w:rPr>
        <w:t>Pasinler Savaşı</w:t>
      </w:r>
      <w:r w:rsidRPr="00AB4289">
        <w:rPr>
          <w:rFonts w:ascii="Times New Roman" w:eastAsia="Times New Roman" w:hAnsi="Times New Roman" w:cs="Times New Roman"/>
          <w:b/>
          <w:bCs/>
          <w:sz w:val="24"/>
          <w:szCs w:val="24"/>
          <w:lang w:eastAsia="tr-TR"/>
        </w:rPr>
        <w:t xml:space="preserve"> </w:t>
      </w:r>
    </w:p>
    <w:p w:rsidR="00AB4289" w:rsidRPr="00AB4289" w:rsidRDefault="00AB4289" w:rsidP="00AB4289">
      <w:pPr>
        <w:spacing w:after="0" w:line="240" w:lineRule="auto"/>
        <w:rPr>
          <w:rFonts w:ascii="Times New Roman" w:eastAsia="Times New Roman" w:hAnsi="Times New Roman" w:cs="Times New Roman"/>
          <w:bCs/>
          <w:sz w:val="24"/>
          <w:szCs w:val="24"/>
          <w:lang w:eastAsia="tr-TR"/>
        </w:rPr>
      </w:pPr>
      <w:r w:rsidRPr="00AB4289">
        <w:rPr>
          <w:rFonts w:ascii="Times New Roman" w:eastAsia="Times New Roman" w:hAnsi="Times New Roman" w:cs="Times New Roman"/>
          <w:b/>
          <w:bCs/>
          <w:sz w:val="24"/>
          <w:szCs w:val="24"/>
          <w:lang w:eastAsia="tr-TR"/>
        </w:rPr>
        <w:t xml:space="preserve">b. </w:t>
      </w:r>
      <w:r w:rsidRPr="00AB4289">
        <w:rPr>
          <w:rFonts w:ascii="Times New Roman" w:eastAsia="Times New Roman" w:hAnsi="Times New Roman" w:cs="Times New Roman"/>
          <w:bCs/>
          <w:sz w:val="24"/>
          <w:szCs w:val="24"/>
          <w:lang w:eastAsia="tr-TR"/>
        </w:rPr>
        <w:t>Malazgirt Savaşı</w:t>
      </w:r>
    </w:p>
    <w:p w:rsidR="00AB4289" w:rsidRDefault="00AB4289" w:rsidP="00AB4289">
      <w:pPr>
        <w:spacing w:after="0" w:line="240" w:lineRule="auto"/>
        <w:rPr>
          <w:rStyle w:val="agcmg"/>
          <w:b/>
          <w:bCs/>
        </w:rPr>
      </w:pPr>
      <w:r w:rsidRPr="00AB4289">
        <w:rPr>
          <w:rFonts w:ascii="Times New Roman" w:eastAsia="Times New Roman" w:hAnsi="Times New Roman" w:cs="Times New Roman"/>
          <w:b/>
          <w:bCs/>
          <w:sz w:val="24"/>
          <w:szCs w:val="24"/>
          <w:lang w:eastAsia="tr-TR"/>
        </w:rPr>
        <w:t xml:space="preserve">2. </w:t>
      </w:r>
      <w:r w:rsidRPr="00AB4289">
        <w:rPr>
          <w:rStyle w:val="agcmg"/>
          <w:bCs/>
        </w:rPr>
        <w:t>Sivil toplum kuruluşu</w:t>
      </w:r>
      <w:r>
        <w:rPr>
          <w:rStyle w:val="agcmg"/>
          <w:b/>
          <w:bCs/>
        </w:rPr>
        <w:t xml:space="preserve"> (10 puan)</w:t>
      </w:r>
    </w:p>
    <w:p w:rsidR="00AB4289" w:rsidRPr="00AB4289" w:rsidRDefault="00AB4289" w:rsidP="00AB4289">
      <w:pPr>
        <w:spacing w:after="0" w:line="240" w:lineRule="auto"/>
        <w:rPr>
          <w:b/>
          <w:bCs/>
        </w:rPr>
      </w:pPr>
      <w:r>
        <w:rPr>
          <w:rStyle w:val="agcmg"/>
          <w:b/>
          <w:bCs/>
        </w:rPr>
        <w:t xml:space="preserve">3. </w:t>
      </w:r>
      <w:r w:rsidRPr="00AB4289">
        <w:rPr>
          <w:rStyle w:val="agcmg"/>
          <w:bCs/>
        </w:rPr>
        <w:t>Düşünce ve ifade özgürlüğü</w:t>
      </w:r>
      <w:r>
        <w:rPr>
          <w:rStyle w:val="agcmg"/>
          <w:b/>
          <w:bCs/>
        </w:rPr>
        <w:t xml:space="preserve"> (10 Puan)</w:t>
      </w:r>
    </w:p>
    <w:p w:rsidR="00B4036C" w:rsidRDefault="00AB4289" w:rsidP="00D35717">
      <w:pPr>
        <w:spacing w:after="0" w:line="240" w:lineRule="auto"/>
        <w:rPr>
          <w:rStyle w:val="agcmg"/>
          <w:b/>
          <w:bCs/>
        </w:rPr>
      </w:pPr>
      <w:r w:rsidRPr="00AB4289">
        <w:rPr>
          <w:rFonts w:ascii="Times New Roman" w:eastAsia="Times New Roman" w:hAnsi="Times New Roman" w:cs="Times New Roman"/>
          <w:b/>
          <w:bCs/>
          <w:sz w:val="24"/>
          <w:szCs w:val="24"/>
          <w:lang w:eastAsia="tr-TR"/>
        </w:rPr>
        <w:t>4.</w:t>
      </w:r>
      <w:r w:rsidRPr="00AB4289">
        <w:rPr>
          <w:rFonts w:ascii="Times New Roman" w:eastAsia="Times New Roman" w:hAnsi="Times New Roman" w:cs="Times New Roman"/>
          <w:bCs/>
          <w:sz w:val="24"/>
          <w:szCs w:val="24"/>
          <w:lang w:eastAsia="tr-TR"/>
        </w:rPr>
        <w:t xml:space="preserve"> </w:t>
      </w:r>
      <w:r w:rsidRPr="00AB4289">
        <w:rPr>
          <w:rStyle w:val="agcmg"/>
          <w:bCs/>
        </w:rPr>
        <w:t>Genel ağ, sosyal medya, mesajlaşma uygulamaları veya dijital platformlar üzerinden bir kişiyi tehdit etme, aşağılama, dışlama, küçük düşürme ya da rahatsız etme davranışıdır.</w:t>
      </w:r>
      <w:r w:rsidRPr="00AB4289">
        <w:rPr>
          <w:rStyle w:val="agcmg"/>
          <w:b/>
          <w:bCs/>
        </w:rPr>
        <w:t xml:space="preserve"> </w:t>
      </w:r>
      <w:r>
        <w:rPr>
          <w:rStyle w:val="agcmg"/>
          <w:b/>
          <w:bCs/>
        </w:rPr>
        <w:t>(10 Puan)</w:t>
      </w:r>
    </w:p>
    <w:p w:rsidR="00AB4289" w:rsidRPr="00AB4289" w:rsidRDefault="00AB4289" w:rsidP="00AB4289">
      <w:pPr>
        <w:spacing w:after="0" w:line="240" w:lineRule="auto"/>
        <w:rPr>
          <w:b/>
          <w:bCs/>
        </w:rPr>
      </w:pPr>
      <w:r>
        <w:rPr>
          <w:rStyle w:val="agcmg"/>
          <w:b/>
          <w:bCs/>
        </w:rPr>
        <w:t>5.</w:t>
      </w:r>
      <w:r w:rsidRPr="00AB4289">
        <w:rPr>
          <w:rFonts w:ascii="Times New Roman" w:eastAsia="Times New Roman" w:hAnsi="Times New Roman" w:cs="Times New Roman"/>
          <w:b/>
          <w:bCs/>
          <w:sz w:val="24"/>
          <w:szCs w:val="24"/>
          <w:lang w:eastAsia="tr-TR"/>
        </w:rPr>
        <w:t xml:space="preserve"> </w:t>
      </w:r>
      <w:r w:rsidRPr="00AB4289">
        <w:rPr>
          <w:bCs/>
        </w:rPr>
        <w:t>Tarım</w:t>
      </w:r>
      <w:r>
        <w:rPr>
          <w:b/>
          <w:bCs/>
        </w:rPr>
        <w:t xml:space="preserve"> (10 Puan)</w:t>
      </w:r>
    </w:p>
    <w:p w:rsidR="00AB4289" w:rsidRPr="00AB4289" w:rsidRDefault="00AB4289" w:rsidP="00AB4289">
      <w:pPr>
        <w:spacing w:after="0" w:line="240" w:lineRule="auto"/>
        <w:rPr>
          <w:b/>
          <w:bCs/>
        </w:rPr>
      </w:pPr>
      <w:r>
        <w:rPr>
          <w:b/>
          <w:bCs/>
        </w:rPr>
        <w:t>6</w:t>
      </w:r>
      <w:r w:rsidRPr="00AB4289">
        <w:rPr>
          <w:bCs/>
        </w:rPr>
        <w:t>. Bitkisel yağ sanayiinde</w:t>
      </w:r>
      <w:r w:rsidRPr="00AB4289">
        <w:rPr>
          <w:b/>
          <w:bCs/>
        </w:rPr>
        <w:t xml:space="preserve"> (Yağ Sanayi)</w:t>
      </w:r>
      <w:r>
        <w:rPr>
          <w:b/>
          <w:bCs/>
        </w:rPr>
        <w:t xml:space="preserve"> (10 Puan)</w:t>
      </w:r>
    </w:p>
    <w:p w:rsidR="00D35717" w:rsidRDefault="00AB4289" w:rsidP="004173D5">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7.  Her cevap 5 Puan Toplam 10 Puan </w:t>
      </w:r>
    </w:p>
    <w:p w:rsidR="00AB4289" w:rsidRDefault="00AB4289" w:rsidP="004173D5">
      <w:pPr>
        <w:spacing w:after="0" w:line="240" w:lineRule="auto"/>
        <w:rPr>
          <w:rStyle w:val="agcmg"/>
          <w:bCs/>
        </w:rPr>
      </w:pPr>
      <w:r w:rsidRPr="00AB4289">
        <w:rPr>
          <w:rStyle w:val="agcmg"/>
          <w:bCs/>
        </w:rPr>
        <w:t>Çobanlık, veterinerlik, arıcılık, balıkçılık...</w:t>
      </w:r>
    </w:p>
    <w:p w:rsidR="00AB4289" w:rsidRPr="00AB4289" w:rsidRDefault="007C05D9" w:rsidP="004173D5">
      <w:pPr>
        <w:spacing w:after="0" w:line="240" w:lineRule="auto"/>
        <w:rPr>
          <w:rFonts w:ascii="Times New Roman" w:eastAsia="Times New Roman" w:hAnsi="Times New Roman" w:cs="Times New Roman"/>
          <w:bCs/>
          <w:sz w:val="24"/>
          <w:szCs w:val="24"/>
          <w:lang w:eastAsia="tr-TR"/>
        </w:rPr>
      </w:pPr>
      <w:r w:rsidRPr="007C05D9">
        <w:rPr>
          <w:rFonts w:ascii="Times New Roman" w:eastAsia="Times New Roman" w:hAnsi="Times New Roman" w:cs="Times New Roman"/>
          <w:b/>
          <w:bCs/>
          <w:sz w:val="24"/>
          <w:szCs w:val="24"/>
          <w:lang w:eastAsia="tr-TR"/>
        </w:rPr>
        <w:t>8.</w:t>
      </w:r>
      <w:r>
        <w:rPr>
          <w:rFonts w:ascii="Times New Roman" w:eastAsia="Times New Roman" w:hAnsi="Times New Roman" w:cs="Times New Roman"/>
          <w:bCs/>
          <w:sz w:val="24"/>
          <w:szCs w:val="24"/>
          <w:lang w:eastAsia="tr-TR"/>
        </w:rPr>
        <w:t xml:space="preserve"> </w:t>
      </w:r>
      <w:r w:rsidRPr="007C05D9">
        <w:rPr>
          <w:rStyle w:val="agcmg"/>
          <w:bCs/>
        </w:rPr>
        <w:t>Sanayi</w:t>
      </w:r>
      <w:r>
        <w:rPr>
          <w:rStyle w:val="agcmg"/>
          <w:b/>
          <w:bCs/>
        </w:rPr>
        <w:t xml:space="preserve"> (10 Puan)</w:t>
      </w:r>
    </w:p>
    <w:p w:rsidR="007C05D9" w:rsidRPr="007C05D9" w:rsidRDefault="007C05D9" w:rsidP="004173D5">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9. </w:t>
      </w:r>
      <w:r w:rsidRPr="007C05D9">
        <w:rPr>
          <w:rFonts w:ascii="Times New Roman" w:eastAsia="Times New Roman" w:hAnsi="Times New Roman" w:cs="Times New Roman"/>
          <w:bCs/>
          <w:sz w:val="24"/>
          <w:szCs w:val="24"/>
          <w:lang w:eastAsia="tr-TR"/>
        </w:rPr>
        <w:t>Türkiye’de çay fabrikaları genellikle Doğu Karadeniz Bölgesi’nde kurulmuştur. Özellikle Rize, çay üretiminin yoğun olduğu yerdir. Çünkü bu bölgelerde yıl boyunca bol yağış ve ılıman iklim çay tarımı için uygundur.</w:t>
      </w:r>
      <w:r>
        <w:rPr>
          <w:rFonts w:ascii="Times New Roman" w:eastAsia="Times New Roman" w:hAnsi="Times New Roman" w:cs="Times New Roman"/>
          <w:bCs/>
          <w:sz w:val="24"/>
          <w:szCs w:val="24"/>
          <w:lang w:eastAsia="tr-TR"/>
        </w:rPr>
        <w:t xml:space="preserve"> </w:t>
      </w:r>
      <w:r w:rsidRPr="007C05D9">
        <w:rPr>
          <w:rFonts w:ascii="Times New Roman" w:eastAsia="Times New Roman" w:hAnsi="Times New Roman" w:cs="Times New Roman"/>
          <w:b/>
          <w:bCs/>
          <w:sz w:val="24"/>
          <w:szCs w:val="24"/>
          <w:lang w:eastAsia="tr-TR"/>
        </w:rPr>
        <w:t>(20 Puan)</w:t>
      </w:r>
    </w:p>
    <w:p w:rsidR="00D35717" w:rsidRPr="00D35717" w:rsidRDefault="00D35717" w:rsidP="004173D5">
      <w:pPr>
        <w:spacing w:after="0" w:line="240" w:lineRule="auto"/>
        <w:rPr>
          <w:rFonts w:ascii="Times New Roman" w:eastAsia="Times New Roman" w:hAnsi="Times New Roman" w:cs="Times New Roman"/>
          <w:bCs/>
          <w:sz w:val="24"/>
          <w:szCs w:val="24"/>
          <w:lang w:eastAsia="tr-TR"/>
        </w:rPr>
      </w:pPr>
    </w:p>
    <w:p w:rsidR="004173D5" w:rsidRDefault="004173D5" w:rsidP="004173D5">
      <w:pPr>
        <w:spacing w:after="0" w:line="240" w:lineRule="auto"/>
        <w:rPr>
          <w:rFonts w:ascii="Times New Roman" w:eastAsia="Times New Roman" w:hAnsi="Times New Roman" w:cs="Times New Roman"/>
          <w:b/>
          <w:bCs/>
          <w:sz w:val="24"/>
          <w:szCs w:val="24"/>
          <w:lang w:eastAsia="tr-TR"/>
        </w:rPr>
      </w:pPr>
    </w:p>
    <w:p w:rsidR="004173D5" w:rsidRDefault="004173D5" w:rsidP="004173D5">
      <w:pPr>
        <w:spacing w:after="0" w:line="240" w:lineRule="auto"/>
        <w:rPr>
          <w:rFonts w:ascii="Times New Roman" w:eastAsia="Times New Roman" w:hAnsi="Times New Roman" w:cs="Times New Roman"/>
          <w:b/>
          <w:bCs/>
          <w:sz w:val="24"/>
          <w:szCs w:val="24"/>
          <w:lang w:eastAsia="tr-TR"/>
        </w:rPr>
      </w:pPr>
    </w:p>
    <w:p w:rsidR="004173D5" w:rsidRDefault="004173D5" w:rsidP="004173D5">
      <w:pPr>
        <w:spacing w:after="0" w:line="240" w:lineRule="auto"/>
        <w:rPr>
          <w:rFonts w:ascii="Times New Roman" w:eastAsia="Times New Roman" w:hAnsi="Times New Roman" w:cs="Times New Roman"/>
          <w:b/>
          <w:bCs/>
          <w:sz w:val="24"/>
          <w:szCs w:val="24"/>
          <w:lang w:eastAsia="tr-TR"/>
        </w:rPr>
      </w:pPr>
    </w:p>
    <w:p w:rsidR="004173D5" w:rsidRDefault="004173D5" w:rsidP="004173D5">
      <w:pPr>
        <w:spacing w:after="0" w:line="240" w:lineRule="auto"/>
        <w:rPr>
          <w:rFonts w:ascii="Times New Roman" w:eastAsia="Times New Roman" w:hAnsi="Times New Roman" w:cs="Times New Roman"/>
          <w:b/>
          <w:bCs/>
          <w:sz w:val="24"/>
          <w:szCs w:val="24"/>
          <w:lang w:eastAsia="tr-TR"/>
        </w:rPr>
      </w:pPr>
    </w:p>
    <w:p w:rsidR="004173D5" w:rsidRDefault="004173D5" w:rsidP="004173D5">
      <w:pPr>
        <w:spacing w:after="0" w:line="240" w:lineRule="auto"/>
        <w:rPr>
          <w:rFonts w:ascii="Times New Roman" w:eastAsia="Times New Roman" w:hAnsi="Times New Roman" w:cs="Times New Roman"/>
          <w:b/>
          <w:bCs/>
          <w:sz w:val="24"/>
          <w:szCs w:val="24"/>
          <w:lang w:eastAsia="tr-TR"/>
        </w:rPr>
      </w:pPr>
    </w:p>
    <w:p w:rsidR="004173D5" w:rsidRDefault="004173D5" w:rsidP="004173D5">
      <w:pPr>
        <w:spacing w:after="0" w:line="240" w:lineRule="auto"/>
        <w:rPr>
          <w:rFonts w:ascii="Times New Roman" w:eastAsia="Times New Roman" w:hAnsi="Times New Roman" w:cs="Times New Roman"/>
          <w:b/>
          <w:bCs/>
          <w:sz w:val="24"/>
          <w:szCs w:val="24"/>
          <w:lang w:eastAsia="tr-TR"/>
        </w:rPr>
      </w:pPr>
    </w:p>
    <w:p w:rsidR="004173D5" w:rsidRDefault="004173D5" w:rsidP="004173D5">
      <w:pPr>
        <w:spacing w:after="0" w:line="240" w:lineRule="auto"/>
        <w:rPr>
          <w:rFonts w:ascii="Times New Roman" w:eastAsia="Times New Roman" w:hAnsi="Times New Roman" w:cs="Times New Roman"/>
          <w:b/>
          <w:bCs/>
          <w:sz w:val="24"/>
          <w:szCs w:val="24"/>
          <w:lang w:eastAsia="tr-TR"/>
        </w:rPr>
      </w:pPr>
    </w:p>
    <w:p w:rsidR="004173D5" w:rsidRDefault="004173D5" w:rsidP="004173D5">
      <w:pPr>
        <w:spacing w:after="0" w:line="240" w:lineRule="auto"/>
        <w:rPr>
          <w:rFonts w:ascii="Times New Roman" w:eastAsia="Times New Roman" w:hAnsi="Times New Roman" w:cs="Times New Roman"/>
          <w:b/>
          <w:bCs/>
          <w:sz w:val="24"/>
          <w:szCs w:val="24"/>
          <w:lang w:eastAsia="tr-TR"/>
        </w:rPr>
      </w:pPr>
    </w:p>
    <w:p w:rsidR="004173D5" w:rsidRDefault="004173D5" w:rsidP="004173D5">
      <w:pPr>
        <w:spacing w:after="0" w:line="240" w:lineRule="auto"/>
        <w:rPr>
          <w:rFonts w:cstheme="minorHAnsi"/>
        </w:rPr>
      </w:pPr>
    </w:p>
    <w:p w:rsidR="00AB4289" w:rsidRDefault="007C05D9" w:rsidP="004173D5">
      <w:pPr>
        <w:spacing w:after="0" w:line="240" w:lineRule="auto"/>
        <w:rPr>
          <w:rFonts w:cstheme="minorHAnsi"/>
        </w:rPr>
      </w:pPr>
      <w:r>
        <w:rPr>
          <w:rFonts w:cstheme="minorHAnsi"/>
          <w:b/>
          <w:noProof/>
          <w:lang w:eastAsia="tr-TR"/>
        </w:rPr>
        <w:drawing>
          <wp:anchor distT="0" distB="0" distL="114300" distR="114300" simplePos="0" relativeHeight="251658240" behindDoc="0" locked="0" layoutInCell="1" allowOverlap="1">
            <wp:simplePos x="0" y="0"/>
            <wp:positionH relativeFrom="margin">
              <wp:posOffset>1460793</wp:posOffset>
            </wp:positionH>
            <wp:positionV relativeFrom="margin">
              <wp:posOffset>3404479</wp:posOffset>
            </wp:positionV>
            <wp:extent cx="3596640" cy="2658110"/>
            <wp:effectExtent l="0" t="0" r="3810" b="889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96640" cy="2658110"/>
                    </a:xfrm>
                    <a:prstGeom prst="rect">
                      <a:avLst/>
                    </a:prstGeom>
                    <a:noFill/>
                  </pic:spPr>
                </pic:pic>
              </a:graphicData>
            </a:graphic>
          </wp:anchor>
        </w:drawing>
      </w:r>
    </w:p>
    <w:p w:rsidR="00AB4289" w:rsidRDefault="00AB4289" w:rsidP="004173D5">
      <w:pPr>
        <w:spacing w:after="0" w:line="240" w:lineRule="auto"/>
        <w:rPr>
          <w:rFonts w:cstheme="minorHAnsi"/>
        </w:rPr>
      </w:pPr>
    </w:p>
    <w:p w:rsidR="00AB4289" w:rsidRDefault="00AB4289" w:rsidP="004173D5">
      <w:pPr>
        <w:spacing w:after="0" w:line="240" w:lineRule="auto"/>
        <w:rPr>
          <w:rFonts w:cstheme="minorHAnsi"/>
        </w:rPr>
      </w:pPr>
    </w:p>
    <w:p w:rsidR="00AB4289" w:rsidRDefault="00AB4289" w:rsidP="004173D5">
      <w:pPr>
        <w:spacing w:after="0" w:line="240" w:lineRule="auto"/>
        <w:rPr>
          <w:rFonts w:cstheme="minorHAnsi"/>
        </w:rPr>
      </w:pPr>
    </w:p>
    <w:p w:rsidR="00AB4289" w:rsidRDefault="00AB4289" w:rsidP="004173D5">
      <w:pPr>
        <w:spacing w:after="0" w:line="240" w:lineRule="auto"/>
        <w:rPr>
          <w:rFonts w:cstheme="minorHAnsi"/>
        </w:rPr>
      </w:pPr>
    </w:p>
    <w:p w:rsidR="00AB4289" w:rsidRDefault="00AB4289" w:rsidP="004173D5">
      <w:pPr>
        <w:spacing w:after="0" w:line="240" w:lineRule="auto"/>
        <w:rPr>
          <w:rFonts w:cstheme="minorHAnsi"/>
        </w:rPr>
      </w:pPr>
    </w:p>
    <w:p w:rsidR="00AB4289" w:rsidRDefault="00AB4289" w:rsidP="004173D5">
      <w:pPr>
        <w:spacing w:after="0" w:line="240" w:lineRule="auto"/>
        <w:rPr>
          <w:rFonts w:cstheme="minorHAnsi"/>
        </w:rPr>
      </w:pPr>
    </w:p>
    <w:p w:rsidR="00AB4289" w:rsidRDefault="00AB4289" w:rsidP="004173D5">
      <w:pPr>
        <w:spacing w:after="0" w:line="240" w:lineRule="auto"/>
        <w:rPr>
          <w:rFonts w:cstheme="minorHAnsi"/>
        </w:rPr>
      </w:pPr>
    </w:p>
    <w:p w:rsidR="00AB4289" w:rsidRDefault="00AB4289" w:rsidP="004173D5">
      <w:pPr>
        <w:spacing w:after="0" w:line="240" w:lineRule="auto"/>
        <w:rPr>
          <w:rFonts w:cstheme="minorHAnsi"/>
        </w:rPr>
      </w:pPr>
    </w:p>
    <w:p w:rsidR="00A6423B" w:rsidRPr="004C7744" w:rsidRDefault="00A6423B" w:rsidP="00027533">
      <w:pPr>
        <w:spacing w:after="0" w:line="240" w:lineRule="auto"/>
        <w:rPr>
          <w:rFonts w:cstheme="minorHAnsi"/>
          <w:b/>
        </w:rPr>
      </w:pPr>
      <w:bookmarkStart w:id="0" w:name="_GoBack"/>
      <w:bookmarkEnd w:id="0"/>
    </w:p>
    <w:p w:rsidR="00CE7CB3" w:rsidRPr="004C7744" w:rsidRDefault="00CE7CB3" w:rsidP="00CE7CB3">
      <w:pPr>
        <w:pStyle w:val="isselectedend"/>
        <w:spacing w:line="276" w:lineRule="auto"/>
        <w:rPr>
          <w:rFonts w:asciiTheme="minorHAnsi" w:hAnsiTheme="minorHAnsi" w:cstheme="minorHAnsi"/>
        </w:rPr>
      </w:pPr>
      <w:r w:rsidRPr="004C7744">
        <w:rPr>
          <w:rFonts w:asciiTheme="minorHAnsi" w:hAnsiTheme="minorHAnsi" w:cstheme="minorHAnsi"/>
        </w:rPr>
        <w:t xml:space="preserve">Bu içeriğin video anlatımları için </w:t>
      </w:r>
      <w:r w:rsidRPr="004C7744">
        <w:rPr>
          <w:rFonts w:asciiTheme="minorHAnsi" w:hAnsiTheme="minorHAnsi" w:cstheme="minorHAnsi"/>
          <w:b/>
          <w:highlight w:val="yellow"/>
        </w:rPr>
        <w:t>Sözel Akademi YouTube</w:t>
      </w:r>
      <w:r w:rsidRPr="004C7744">
        <w:rPr>
          <w:rFonts w:asciiTheme="minorHAnsi" w:hAnsiTheme="minorHAnsi" w:cstheme="minorHAnsi"/>
        </w:rPr>
        <w:t xml:space="preserve"> kanalını ziyaret edip abone olmayı ve </w:t>
      </w:r>
      <w:r w:rsidR="00762691" w:rsidRPr="004C7744">
        <w:rPr>
          <w:rFonts w:asciiTheme="minorHAnsi" w:hAnsiTheme="minorHAnsi" w:cstheme="minorHAnsi"/>
          <w:highlight w:val="yellow"/>
        </w:rPr>
        <w:t>instagram</w:t>
      </w:r>
      <w:r w:rsidR="00762691" w:rsidRPr="004C7744">
        <w:rPr>
          <w:rFonts w:asciiTheme="minorHAnsi" w:hAnsiTheme="minorHAnsi" w:cstheme="minorHAnsi"/>
        </w:rPr>
        <w:t xml:space="preserve"> </w:t>
      </w:r>
      <w:r w:rsidRPr="004C7744">
        <w:rPr>
          <w:rFonts w:asciiTheme="minorHAnsi" w:hAnsiTheme="minorHAnsi" w:cstheme="minorHAnsi"/>
        </w:rPr>
        <w:t xml:space="preserve">sayfasını takip etmeyi unutmayın. Görüş ve önerilerinizi </w:t>
      </w:r>
      <w:hyperlink r:id="rId8" w:history="1">
        <w:r w:rsidRPr="004C7744">
          <w:rPr>
            <w:rStyle w:val="Kpr"/>
            <w:rFonts w:asciiTheme="minorHAnsi" w:hAnsiTheme="minorHAnsi" w:cstheme="minorHAnsi"/>
            <w:highlight w:val="yellow"/>
          </w:rPr>
          <w:t>ozkanbasak2@gmail.com</w:t>
        </w:r>
      </w:hyperlink>
      <w:r w:rsidRPr="004C7744">
        <w:rPr>
          <w:rFonts w:asciiTheme="minorHAnsi" w:hAnsiTheme="minorHAnsi" w:cstheme="minorHAnsi"/>
        </w:rPr>
        <w:t xml:space="preserve"> adresinden paylaşabilirsiniz. İçerik Sözel Akademi’ye aittir, izinsiz video çekimlerinde kullanılamaz. Faydalı olması dileğiyle… Sosyal Bilgiler Öğretmeni </w:t>
      </w:r>
      <w:r w:rsidRPr="004C7744">
        <w:rPr>
          <w:rFonts w:asciiTheme="minorHAnsi" w:hAnsiTheme="minorHAnsi" w:cstheme="minorHAnsi"/>
          <w:b/>
          <w:i/>
        </w:rPr>
        <w:t>Özkan Başak</w:t>
      </w:r>
    </w:p>
    <w:p w:rsidR="00A6423B" w:rsidRPr="004C7744" w:rsidRDefault="00A6423B" w:rsidP="00CE7CB3">
      <w:pPr>
        <w:spacing w:line="276" w:lineRule="auto"/>
        <w:rPr>
          <w:rFonts w:cstheme="minorHAnsi"/>
          <w:b/>
          <w:sz w:val="24"/>
          <w:szCs w:val="24"/>
        </w:rPr>
      </w:pPr>
    </w:p>
    <w:sectPr w:rsidR="00A6423B" w:rsidRPr="004C7744" w:rsidSect="005527B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5BC" w:rsidRDefault="00D765BC" w:rsidP="0068756E">
      <w:pPr>
        <w:spacing w:after="0" w:line="240" w:lineRule="auto"/>
      </w:pPr>
      <w:r>
        <w:separator/>
      </w:r>
    </w:p>
  </w:endnote>
  <w:endnote w:type="continuationSeparator" w:id="0">
    <w:p w:rsidR="00D765BC" w:rsidRDefault="00D765BC" w:rsidP="00687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BoldMT">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5BC" w:rsidRDefault="00D765BC" w:rsidP="0068756E">
      <w:pPr>
        <w:spacing w:after="0" w:line="240" w:lineRule="auto"/>
      </w:pPr>
      <w:r>
        <w:separator/>
      </w:r>
    </w:p>
  </w:footnote>
  <w:footnote w:type="continuationSeparator" w:id="0">
    <w:p w:rsidR="00D765BC" w:rsidRDefault="00D765BC" w:rsidP="006875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843B2"/>
    <w:multiLevelType w:val="hybridMultilevel"/>
    <w:tmpl w:val="B1FA34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38A5263"/>
    <w:multiLevelType w:val="hybridMultilevel"/>
    <w:tmpl w:val="C69493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81B"/>
    <w:rsid w:val="00027533"/>
    <w:rsid w:val="00095A16"/>
    <w:rsid w:val="00100FA2"/>
    <w:rsid w:val="00163E5C"/>
    <w:rsid w:val="002A2125"/>
    <w:rsid w:val="003B73B5"/>
    <w:rsid w:val="004173D5"/>
    <w:rsid w:val="004C7744"/>
    <w:rsid w:val="00524511"/>
    <w:rsid w:val="005527BA"/>
    <w:rsid w:val="005D6DE8"/>
    <w:rsid w:val="0068756E"/>
    <w:rsid w:val="00762691"/>
    <w:rsid w:val="007C05D9"/>
    <w:rsid w:val="008626CC"/>
    <w:rsid w:val="008D081B"/>
    <w:rsid w:val="00906CD8"/>
    <w:rsid w:val="00911F6D"/>
    <w:rsid w:val="009D55B0"/>
    <w:rsid w:val="009F6CBD"/>
    <w:rsid w:val="00A6423B"/>
    <w:rsid w:val="00AB4289"/>
    <w:rsid w:val="00B17DEE"/>
    <w:rsid w:val="00B4036C"/>
    <w:rsid w:val="00BC794E"/>
    <w:rsid w:val="00CE7CB3"/>
    <w:rsid w:val="00D35717"/>
    <w:rsid w:val="00D70A91"/>
    <w:rsid w:val="00D765BC"/>
    <w:rsid w:val="00E666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81259"/>
  <w15:chartTrackingRefBased/>
  <w15:docId w15:val="{1FE4F4A3-3223-4B94-BEEC-9FE114EE0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52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27533"/>
    <w:pPr>
      <w:ind w:left="720"/>
      <w:contextualSpacing/>
    </w:pPr>
  </w:style>
  <w:style w:type="paragraph" w:customStyle="1" w:styleId="cvgsua">
    <w:name w:val="cvgsua"/>
    <w:basedOn w:val="Normal"/>
    <w:rsid w:val="0002753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gcmg">
    <w:name w:val="a_gcmg"/>
    <w:basedOn w:val="VarsaylanParagrafYazTipi"/>
    <w:rsid w:val="00027533"/>
  </w:style>
  <w:style w:type="character" w:styleId="Kpr">
    <w:name w:val="Hyperlink"/>
    <w:basedOn w:val="VarsaylanParagrafYazTipi"/>
    <w:uiPriority w:val="99"/>
    <w:semiHidden/>
    <w:unhideWhenUsed/>
    <w:rsid w:val="00CE7CB3"/>
    <w:rPr>
      <w:color w:val="0000FF"/>
      <w:u w:val="single"/>
    </w:rPr>
  </w:style>
  <w:style w:type="paragraph" w:customStyle="1" w:styleId="isselectedend">
    <w:name w:val="isselectedend"/>
    <w:basedOn w:val="Normal"/>
    <w:rsid w:val="00CE7CB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68756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756E"/>
  </w:style>
  <w:style w:type="paragraph" w:styleId="AltBilgi">
    <w:name w:val="footer"/>
    <w:basedOn w:val="Normal"/>
    <w:link w:val="AltBilgiChar"/>
    <w:uiPriority w:val="99"/>
    <w:unhideWhenUsed/>
    <w:rsid w:val="0068756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75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40294">
      <w:bodyDiv w:val="1"/>
      <w:marLeft w:val="0"/>
      <w:marRight w:val="0"/>
      <w:marTop w:val="0"/>
      <w:marBottom w:val="0"/>
      <w:divBdr>
        <w:top w:val="none" w:sz="0" w:space="0" w:color="auto"/>
        <w:left w:val="none" w:sz="0" w:space="0" w:color="auto"/>
        <w:bottom w:val="none" w:sz="0" w:space="0" w:color="auto"/>
        <w:right w:val="none" w:sz="0" w:space="0" w:color="auto"/>
      </w:divBdr>
    </w:div>
    <w:div w:id="35202104">
      <w:bodyDiv w:val="1"/>
      <w:marLeft w:val="0"/>
      <w:marRight w:val="0"/>
      <w:marTop w:val="0"/>
      <w:marBottom w:val="0"/>
      <w:divBdr>
        <w:top w:val="none" w:sz="0" w:space="0" w:color="auto"/>
        <w:left w:val="none" w:sz="0" w:space="0" w:color="auto"/>
        <w:bottom w:val="none" w:sz="0" w:space="0" w:color="auto"/>
        <w:right w:val="none" w:sz="0" w:space="0" w:color="auto"/>
      </w:divBdr>
    </w:div>
    <w:div w:id="142897640">
      <w:bodyDiv w:val="1"/>
      <w:marLeft w:val="0"/>
      <w:marRight w:val="0"/>
      <w:marTop w:val="0"/>
      <w:marBottom w:val="0"/>
      <w:divBdr>
        <w:top w:val="none" w:sz="0" w:space="0" w:color="auto"/>
        <w:left w:val="none" w:sz="0" w:space="0" w:color="auto"/>
        <w:bottom w:val="none" w:sz="0" w:space="0" w:color="auto"/>
        <w:right w:val="none" w:sz="0" w:space="0" w:color="auto"/>
      </w:divBdr>
    </w:div>
    <w:div w:id="205021677">
      <w:bodyDiv w:val="1"/>
      <w:marLeft w:val="0"/>
      <w:marRight w:val="0"/>
      <w:marTop w:val="0"/>
      <w:marBottom w:val="0"/>
      <w:divBdr>
        <w:top w:val="none" w:sz="0" w:space="0" w:color="auto"/>
        <w:left w:val="none" w:sz="0" w:space="0" w:color="auto"/>
        <w:bottom w:val="none" w:sz="0" w:space="0" w:color="auto"/>
        <w:right w:val="none" w:sz="0" w:space="0" w:color="auto"/>
      </w:divBdr>
    </w:div>
    <w:div w:id="238708495">
      <w:bodyDiv w:val="1"/>
      <w:marLeft w:val="0"/>
      <w:marRight w:val="0"/>
      <w:marTop w:val="0"/>
      <w:marBottom w:val="0"/>
      <w:divBdr>
        <w:top w:val="none" w:sz="0" w:space="0" w:color="auto"/>
        <w:left w:val="none" w:sz="0" w:space="0" w:color="auto"/>
        <w:bottom w:val="none" w:sz="0" w:space="0" w:color="auto"/>
        <w:right w:val="none" w:sz="0" w:space="0" w:color="auto"/>
      </w:divBdr>
    </w:div>
    <w:div w:id="247809123">
      <w:bodyDiv w:val="1"/>
      <w:marLeft w:val="0"/>
      <w:marRight w:val="0"/>
      <w:marTop w:val="0"/>
      <w:marBottom w:val="0"/>
      <w:divBdr>
        <w:top w:val="none" w:sz="0" w:space="0" w:color="auto"/>
        <w:left w:val="none" w:sz="0" w:space="0" w:color="auto"/>
        <w:bottom w:val="none" w:sz="0" w:space="0" w:color="auto"/>
        <w:right w:val="none" w:sz="0" w:space="0" w:color="auto"/>
      </w:divBdr>
    </w:div>
    <w:div w:id="259801250">
      <w:bodyDiv w:val="1"/>
      <w:marLeft w:val="0"/>
      <w:marRight w:val="0"/>
      <w:marTop w:val="0"/>
      <w:marBottom w:val="0"/>
      <w:divBdr>
        <w:top w:val="none" w:sz="0" w:space="0" w:color="auto"/>
        <w:left w:val="none" w:sz="0" w:space="0" w:color="auto"/>
        <w:bottom w:val="none" w:sz="0" w:space="0" w:color="auto"/>
        <w:right w:val="none" w:sz="0" w:space="0" w:color="auto"/>
      </w:divBdr>
    </w:div>
    <w:div w:id="384374869">
      <w:bodyDiv w:val="1"/>
      <w:marLeft w:val="0"/>
      <w:marRight w:val="0"/>
      <w:marTop w:val="0"/>
      <w:marBottom w:val="0"/>
      <w:divBdr>
        <w:top w:val="none" w:sz="0" w:space="0" w:color="auto"/>
        <w:left w:val="none" w:sz="0" w:space="0" w:color="auto"/>
        <w:bottom w:val="none" w:sz="0" w:space="0" w:color="auto"/>
        <w:right w:val="none" w:sz="0" w:space="0" w:color="auto"/>
      </w:divBdr>
    </w:div>
    <w:div w:id="417751738">
      <w:bodyDiv w:val="1"/>
      <w:marLeft w:val="0"/>
      <w:marRight w:val="0"/>
      <w:marTop w:val="0"/>
      <w:marBottom w:val="0"/>
      <w:divBdr>
        <w:top w:val="none" w:sz="0" w:space="0" w:color="auto"/>
        <w:left w:val="none" w:sz="0" w:space="0" w:color="auto"/>
        <w:bottom w:val="none" w:sz="0" w:space="0" w:color="auto"/>
        <w:right w:val="none" w:sz="0" w:space="0" w:color="auto"/>
      </w:divBdr>
    </w:div>
    <w:div w:id="426464396">
      <w:bodyDiv w:val="1"/>
      <w:marLeft w:val="0"/>
      <w:marRight w:val="0"/>
      <w:marTop w:val="0"/>
      <w:marBottom w:val="0"/>
      <w:divBdr>
        <w:top w:val="none" w:sz="0" w:space="0" w:color="auto"/>
        <w:left w:val="none" w:sz="0" w:space="0" w:color="auto"/>
        <w:bottom w:val="none" w:sz="0" w:space="0" w:color="auto"/>
        <w:right w:val="none" w:sz="0" w:space="0" w:color="auto"/>
      </w:divBdr>
    </w:div>
    <w:div w:id="445587492">
      <w:bodyDiv w:val="1"/>
      <w:marLeft w:val="0"/>
      <w:marRight w:val="0"/>
      <w:marTop w:val="0"/>
      <w:marBottom w:val="0"/>
      <w:divBdr>
        <w:top w:val="none" w:sz="0" w:space="0" w:color="auto"/>
        <w:left w:val="none" w:sz="0" w:space="0" w:color="auto"/>
        <w:bottom w:val="none" w:sz="0" w:space="0" w:color="auto"/>
        <w:right w:val="none" w:sz="0" w:space="0" w:color="auto"/>
      </w:divBdr>
    </w:div>
    <w:div w:id="461968442">
      <w:bodyDiv w:val="1"/>
      <w:marLeft w:val="0"/>
      <w:marRight w:val="0"/>
      <w:marTop w:val="0"/>
      <w:marBottom w:val="0"/>
      <w:divBdr>
        <w:top w:val="none" w:sz="0" w:space="0" w:color="auto"/>
        <w:left w:val="none" w:sz="0" w:space="0" w:color="auto"/>
        <w:bottom w:val="none" w:sz="0" w:space="0" w:color="auto"/>
        <w:right w:val="none" w:sz="0" w:space="0" w:color="auto"/>
      </w:divBdr>
    </w:div>
    <w:div w:id="506948599">
      <w:bodyDiv w:val="1"/>
      <w:marLeft w:val="0"/>
      <w:marRight w:val="0"/>
      <w:marTop w:val="0"/>
      <w:marBottom w:val="0"/>
      <w:divBdr>
        <w:top w:val="none" w:sz="0" w:space="0" w:color="auto"/>
        <w:left w:val="none" w:sz="0" w:space="0" w:color="auto"/>
        <w:bottom w:val="none" w:sz="0" w:space="0" w:color="auto"/>
        <w:right w:val="none" w:sz="0" w:space="0" w:color="auto"/>
      </w:divBdr>
    </w:div>
    <w:div w:id="512379515">
      <w:bodyDiv w:val="1"/>
      <w:marLeft w:val="0"/>
      <w:marRight w:val="0"/>
      <w:marTop w:val="0"/>
      <w:marBottom w:val="0"/>
      <w:divBdr>
        <w:top w:val="none" w:sz="0" w:space="0" w:color="auto"/>
        <w:left w:val="none" w:sz="0" w:space="0" w:color="auto"/>
        <w:bottom w:val="none" w:sz="0" w:space="0" w:color="auto"/>
        <w:right w:val="none" w:sz="0" w:space="0" w:color="auto"/>
      </w:divBdr>
    </w:div>
    <w:div w:id="587230090">
      <w:bodyDiv w:val="1"/>
      <w:marLeft w:val="0"/>
      <w:marRight w:val="0"/>
      <w:marTop w:val="0"/>
      <w:marBottom w:val="0"/>
      <w:divBdr>
        <w:top w:val="none" w:sz="0" w:space="0" w:color="auto"/>
        <w:left w:val="none" w:sz="0" w:space="0" w:color="auto"/>
        <w:bottom w:val="none" w:sz="0" w:space="0" w:color="auto"/>
        <w:right w:val="none" w:sz="0" w:space="0" w:color="auto"/>
      </w:divBdr>
    </w:div>
    <w:div w:id="691495382">
      <w:bodyDiv w:val="1"/>
      <w:marLeft w:val="0"/>
      <w:marRight w:val="0"/>
      <w:marTop w:val="0"/>
      <w:marBottom w:val="0"/>
      <w:divBdr>
        <w:top w:val="none" w:sz="0" w:space="0" w:color="auto"/>
        <w:left w:val="none" w:sz="0" w:space="0" w:color="auto"/>
        <w:bottom w:val="none" w:sz="0" w:space="0" w:color="auto"/>
        <w:right w:val="none" w:sz="0" w:space="0" w:color="auto"/>
      </w:divBdr>
    </w:div>
    <w:div w:id="694771358">
      <w:bodyDiv w:val="1"/>
      <w:marLeft w:val="0"/>
      <w:marRight w:val="0"/>
      <w:marTop w:val="0"/>
      <w:marBottom w:val="0"/>
      <w:divBdr>
        <w:top w:val="none" w:sz="0" w:space="0" w:color="auto"/>
        <w:left w:val="none" w:sz="0" w:space="0" w:color="auto"/>
        <w:bottom w:val="none" w:sz="0" w:space="0" w:color="auto"/>
        <w:right w:val="none" w:sz="0" w:space="0" w:color="auto"/>
      </w:divBdr>
    </w:div>
    <w:div w:id="709375224">
      <w:bodyDiv w:val="1"/>
      <w:marLeft w:val="0"/>
      <w:marRight w:val="0"/>
      <w:marTop w:val="0"/>
      <w:marBottom w:val="0"/>
      <w:divBdr>
        <w:top w:val="none" w:sz="0" w:space="0" w:color="auto"/>
        <w:left w:val="none" w:sz="0" w:space="0" w:color="auto"/>
        <w:bottom w:val="none" w:sz="0" w:space="0" w:color="auto"/>
        <w:right w:val="none" w:sz="0" w:space="0" w:color="auto"/>
      </w:divBdr>
    </w:div>
    <w:div w:id="720134123">
      <w:bodyDiv w:val="1"/>
      <w:marLeft w:val="0"/>
      <w:marRight w:val="0"/>
      <w:marTop w:val="0"/>
      <w:marBottom w:val="0"/>
      <w:divBdr>
        <w:top w:val="none" w:sz="0" w:space="0" w:color="auto"/>
        <w:left w:val="none" w:sz="0" w:space="0" w:color="auto"/>
        <w:bottom w:val="none" w:sz="0" w:space="0" w:color="auto"/>
        <w:right w:val="none" w:sz="0" w:space="0" w:color="auto"/>
      </w:divBdr>
    </w:div>
    <w:div w:id="721562502">
      <w:bodyDiv w:val="1"/>
      <w:marLeft w:val="0"/>
      <w:marRight w:val="0"/>
      <w:marTop w:val="0"/>
      <w:marBottom w:val="0"/>
      <w:divBdr>
        <w:top w:val="none" w:sz="0" w:space="0" w:color="auto"/>
        <w:left w:val="none" w:sz="0" w:space="0" w:color="auto"/>
        <w:bottom w:val="none" w:sz="0" w:space="0" w:color="auto"/>
        <w:right w:val="none" w:sz="0" w:space="0" w:color="auto"/>
      </w:divBdr>
    </w:div>
    <w:div w:id="747583615">
      <w:bodyDiv w:val="1"/>
      <w:marLeft w:val="0"/>
      <w:marRight w:val="0"/>
      <w:marTop w:val="0"/>
      <w:marBottom w:val="0"/>
      <w:divBdr>
        <w:top w:val="none" w:sz="0" w:space="0" w:color="auto"/>
        <w:left w:val="none" w:sz="0" w:space="0" w:color="auto"/>
        <w:bottom w:val="none" w:sz="0" w:space="0" w:color="auto"/>
        <w:right w:val="none" w:sz="0" w:space="0" w:color="auto"/>
      </w:divBdr>
    </w:div>
    <w:div w:id="759564556">
      <w:bodyDiv w:val="1"/>
      <w:marLeft w:val="0"/>
      <w:marRight w:val="0"/>
      <w:marTop w:val="0"/>
      <w:marBottom w:val="0"/>
      <w:divBdr>
        <w:top w:val="none" w:sz="0" w:space="0" w:color="auto"/>
        <w:left w:val="none" w:sz="0" w:space="0" w:color="auto"/>
        <w:bottom w:val="none" w:sz="0" w:space="0" w:color="auto"/>
        <w:right w:val="none" w:sz="0" w:space="0" w:color="auto"/>
      </w:divBdr>
    </w:div>
    <w:div w:id="767964863">
      <w:bodyDiv w:val="1"/>
      <w:marLeft w:val="0"/>
      <w:marRight w:val="0"/>
      <w:marTop w:val="0"/>
      <w:marBottom w:val="0"/>
      <w:divBdr>
        <w:top w:val="none" w:sz="0" w:space="0" w:color="auto"/>
        <w:left w:val="none" w:sz="0" w:space="0" w:color="auto"/>
        <w:bottom w:val="none" w:sz="0" w:space="0" w:color="auto"/>
        <w:right w:val="none" w:sz="0" w:space="0" w:color="auto"/>
      </w:divBdr>
    </w:div>
    <w:div w:id="769397749">
      <w:bodyDiv w:val="1"/>
      <w:marLeft w:val="0"/>
      <w:marRight w:val="0"/>
      <w:marTop w:val="0"/>
      <w:marBottom w:val="0"/>
      <w:divBdr>
        <w:top w:val="none" w:sz="0" w:space="0" w:color="auto"/>
        <w:left w:val="none" w:sz="0" w:space="0" w:color="auto"/>
        <w:bottom w:val="none" w:sz="0" w:space="0" w:color="auto"/>
        <w:right w:val="none" w:sz="0" w:space="0" w:color="auto"/>
      </w:divBdr>
    </w:div>
    <w:div w:id="881476815">
      <w:bodyDiv w:val="1"/>
      <w:marLeft w:val="0"/>
      <w:marRight w:val="0"/>
      <w:marTop w:val="0"/>
      <w:marBottom w:val="0"/>
      <w:divBdr>
        <w:top w:val="none" w:sz="0" w:space="0" w:color="auto"/>
        <w:left w:val="none" w:sz="0" w:space="0" w:color="auto"/>
        <w:bottom w:val="none" w:sz="0" w:space="0" w:color="auto"/>
        <w:right w:val="none" w:sz="0" w:space="0" w:color="auto"/>
      </w:divBdr>
    </w:div>
    <w:div w:id="894120808">
      <w:bodyDiv w:val="1"/>
      <w:marLeft w:val="0"/>
      <w:marRight w:val="0"/>
      <w:marTop w:val="0"/>
      <w:marBottom w:val="0"/>
      <w:divBdr>
        <w:top w:val="none" w:sz="0" w:space="0" w:color="auto"/>
        <w:left w:val="none" w:sz="0" w:space="0" w:color="auto"/>
        <w:bottom w:val="none" w:sz="0" w:space="0" w:color="auto"/>
        <w:right w:val="none" w:sz="0" w:space="0" w:color="auto"/>
      </w:divBdr>
    </w:div>
    <w:div w:id="929392687">
      <w:bodyDiv w:val="1"/>
      <w:marLeft w:val="0"/>
      <w:marRight w:val="0"/>
      <w:marTop w:val="0"/>
      <w:marBottom w:val="0"/>
      <w:divBdr>
        <w:top w:val="none" w:sz="0" w:space="0" w:color="auto"/>
        <w:left w:val="none" w:sz="0" w:space="0" w:color="auto"/>
        <w:bottom w:val="none" w:sz="0" w:space="0" w:color="auto"/>
        <w:right w:val="none" w:sz="0" w:space="0" w:color="auto"/>
      </w:divBdr>
    </w:div>
    <w:div w:id="932400660">
      <w:bodyDiv w:val="1"/>
      <w:marLeft w:val="0"/>
      <w:marRight w:val="0"/>
      <w:marTop w:val="0"/>
      <w:marBottom w:val="0"/>
      <w:divBdr>
        <w:top w:val="none" w:sz="0" w:space="0" w:color="auto"/>
        <w:left w:val="none" w:sz="0" w:space="0" w:color="auto"/>
        <w:bottom w:val="none" w:sz="0" w:space="0" w:color="auto"/>
        <w:right w:val="none" w:sz="0" w:space="0" w:color="auto"/>
      </w:divBdr>
    </w:div>
    <w:div w:id="937255211">
      <w:bodyDiv w:val="1"/>
      <w:marLeft w:val="0"/>
      <w:marRight w:val="0"/>
      <w:marTop w:val="0"/>
      <w:marBottom w:val="0"/>
      <w:divBdr>
        <w:top w:val="none" w:sz="0" w:space="0" w:color="auto"/>
        <w:left w:val="none" w:sz="0" w:space="0" w:color="auto"/>
        <w:bottom w:val="none" w:sz="0" w:space="0" w:color="auto"/>
        <w:right w:val="none" w:sz="0" w:space="0" w:color="auto"/>
      </w:divBdr>
    </w:div>
    <w:div w:id="938684973">
      <w:bodyDiv w:val="1"/>
      <w:marLeft w:val="0"/>
      <w:marRight w:val="0"/>
      <w:marTop w:val="0"/>
      <w:marBottom w:val="0"/>
      <w:divBdr>
        <w:top w:val="none" w:sz="0" w:space="0" w:color="auto"/>
        <w:left w:val="none" w:sz="0" w:space="0" w:color="auto"/>
        <w:bottom w:val="none" w:sz="0" w:space="0" w:color="auto"/>
        <w:right w:val="none" w:sz="0" w:space="0" w:color="auto"/>
      </w:divBdr>
    </w:div>
    <w:div w:id="955523128">
      <w:bodyDiv w:val="1"/>
      <w:marLeft w:val="0"/>
      <w:marRight w:val="0"/>
      <w:marTop w:val="0"/>
      <w:marBottom w:val="0"/>
      <w:divBdr>
        <w:top w:val="none" w:sz="0" w:space="0" w:color="auto"/>
        <w:left w:val="none" w:sz="0" w:space="0" w:color="auto"/>
        <w:bottom w:val="none" w:sz="0" w:space="0" w:color="auto"/>
        <w:right w:val="none" w:sz="0" w:space="0" w:color="auto"/>
      </w:divBdr>
    </w:div>
    <w:div w:id="1041436579">
      <w:bodyDiv w:val="1"/>
      <w:marLeft w:val="0"/>
      <w:marRight w:val="0"/>
      <w:marTop w:val="0"/>
      <w:marBottom w:val="0"/>
      <w:divBdr>
        <w:top w:val="none" w:sz="0" w:space="0" w:color="auto"/>
        <w:left w:val="none" w:sz="0" w:space="0" w:color="auto"/>
        <w:bottom w:val="none" w:sz="0" w:space="0" w:color="auto"/>
        <w:right w:val="none" w:sz="0" w:space="0" w:color="auto"/>
      </w:divBdr>
    </w:div>
    <w:div w:id="1041709376">
      <w:bodyDiv w:val="1"/>
      <w:marLeft w:val="0"/>
      <w:marRight w:val="0"/>
      <w:marTop w:val="0"/>
      <w:marBottom w:val="0"/>
      <w:divBdr>
        <w:top w:val="none" w:sz="0" w:space="0" w:color="auto"/>
        <w:left w:val="none" w:sz="0" w:space="0" w:color="auto"/>
        <w:bottom w:val="none" w:sz="0" w:space="0" w:color="auto"/>
        <w:right w:val="none" w:sz="0" w:space="0" w:color="auto"/>
      </w:divBdr>
    </w:div>
    <w:div w:id="1079787155">
      <w:bodyDiv w:val="1"/>
      <w:marLeft w:val="0"/>
      <w:marRight w:val="0"/>
      <w:marTop w:val="0"/>
      <w:marBottom w:val="0"/>
      <w:divBdr>
        <w:top w:val="none" w:sz="0" w:space="0" w:color="auto"/>
        <w:left w:val="none" w:sz="0" w:space="0" w:color="auto"/>
        <w:bottom w:val="none" w:sz="0" w:space="0" w:color="auto"/>
        <w:right w:val="none" w:sz="0" w:space="0" w:color="auto"/>
      </w:divBdr>
    </w:div>
    <w:div w:id="1163928939">
      <w:bodyDiv w:val="1"/>
      <w:marLeft w:val="0"/>
      <w:marRight w:val="0"/>
      <w:marTop w:val="0"/>
      <w:marBottom w:val="0"/>
      <w:divBdr>
        <w:top w:val="none" w:sz="0" w:space="0" w:color="auto"/>
        <w:left w:val="none" w:sz="0" w:space="0" w:color="auto"/>
        <w:bottom w:val="none" w:sz="0" w:space="0" w:color="auto"/>
        <w:right w:val="none" w:sz="0" w:space="0" w:color="auto"/>
      </w:divBdr>
    </w:div>
    <w:div w:id="1199581700">
      <w:bodyDiv w:val="1"/>
      <w:marLeft w:val="0"/>
      <w:marRight w:val="0"/>
      <w:marTop w:val="0"/>
      <w:marBottom w:val="0"/>
      <w:divBdr>
        <w:top w:val="none" w:sz="0" w:space="0" w:color="auto"/>
        <w:left w:val="none" w:sz="0" w:space="0" w:color="auto"/>
        <w:bottom w:val="none" w:sz="0" w:space="0" w:color="auto"/>
        <w:right w:val="none" w:sz="0" w:space="0" w:color="auto"/>
      </w:divBdr>
    </w:div>
    <w:div w:id="1208759855">
      <w:bodyDiv w:val="1"/>
      <w:marLeft w:val="0"/>
      <w:marRight w:val="0"/>
      <w:marTop w:val="0"/>
      <w:marBottom w:val="0"/>
      <w:divBdr>
        <w:top w:val="none" w:sz="0" w:space="0" w:color="auto"/>
        <w:left w:val="none" w:sz="0" w:space="0" w:color="auto"/>
        <w:bottom w:val="none" w:sz="0" w:space="0" w:color="auto"/>
        <w:right w:val="none" w:sz="0" w:space="0" w:color="auto"/>
      </w:divBdr>
    </w:div>
    <w:div w:id="1233543131">
      <w:bodyDiv w:val="1"/>
      <w:marLeft w:val="0"/>
      <w:marRight w:val="0"/>
      <w:marTop w:val="0"/>
      <w:marBottom w:val="0"/>
      <w:divBdr>
        <w:top w:val="none" w:sz="0" w:space="0" w:color="auto"/>
        <w:left w:val="none" w:sz="0" w:space="0" w:color="auto"/>
        <w:bottom w:val="none" w:sz="0" w:space="0" w:color="auto"/>
        <w:right w:val="none" w:sz="0" w:space="0" w:color="auto"/>
      </w:divBdr>
    </w:div>
    <w:div w:id="1263218756">
      <w:bodyDiv w:val="1"/>
      <w:marLeft w:val="0"/>
      <w:marRight w:val="0"/>
      <w:marTop w:val="0"/>
      <w:marBottom w:val="0"/>
      <w:divBdr>
        <w:top w:val="none" w:sz="0" w:space="0" w:color="auto"/>
        <w:left w:val="none" w:sz="0" w:space="0" w:color="auto"/>
        <w:bottom w:val="none" w:sz="0" w:space="0" w:color="auto"/>
        <w:right w:val="none" w:sz="0" w:space="0" w:color="auto"/>
      </w:divBdr>
    </w:div>
    <w:div w:id="1263958501">
      <w:bodyDiv w:val="1"/>
      <w:marLeft w:val="0"/>
      <w:marRight w:val="0"/>
      <w:marTop w:val="0"/>
      <w:marBottom w:val="0"/>
      <w:divBdr>
        <w:top w:val="none" w:sz="0" w:space="0" w:color="auto"/>
        <w:left w:val="none" w:sz="0" w:space="0" w:color="auto"/>
        <w:bottom w:val="none" w:sz="0" w:space="0" w:color="auto"/>
        <w:right w:val="none" w:sz="0" w:space="0" w:color="auto"/>
      </w:divBdr>
    </w:div>
    <w:div w:id="1276402487">
      <w:bodyDiv w:val="1"/>
      <w:marLeft w:val="0"/>
      <w:marRight w:val="0"/>
      <w:marTop w:val="0"/>
      <w:marBottom w:val="0"/>
      <w:divBdr>
        <w:top w:val="none" w:sz="0" w:space="0" w:color="auto"/>
        <w:left w:val="none" w:sz="0" w:space="0" w:color="auto"/>
        <w:bottom w:val="none" w:sz="0" w:space="0" w:color="auto"/>
        <w:right w:val="none" w:sz="0" w:space="0" w:color="auto"/>
      </w:divBdr>
    </w:div>
    <w:div w:id="1288193794">
      <w:bodyDiv w:val="1"/>
      <w:marLeft w:val="0"/>
      <w:marRight w:val="0"/>
      <w:marTop w:val="0"/>
      <w:marBottom w:val="0"/>
      <w:divBdr>
        <w:top w:val="none" w:sz="0" w:space="0" w:color="auto"/>
        <w:left w:val="none" w:sz="0" w:space="0" w:color="auto"/>
        <w:bottom w:val="none" w:sz="0" w:space="0" w:color="auto"/>
        <w:right w:val="none" w:sz="0" w:space="0" w:color="auto"/>
      </w:divBdr>
    </w:div>
    <w:div w:id="1297682623">
      <w:bodyDiv w:val="1"/>
      <w:marLeft w:val="0"/>
      <w:marRight w:val="0"/>
      <w:marTop w:val="0"/>
      <w:marBottom w:val="0"/>
      <w:divBdr>
        <w:top w:val="none" w:sz="0" w:space="0" w:color="auto"/>
        <w:left w:val="none" w:sz="0" w:space="0" w:color="auto"/>
        <w:bottom w:val="none" w:sz="0" w:space="0" w:color="auto"/>
        <w:right w:val="none" w:sz="0" w:space="0" w:color="auto"/>
      </w:divBdr>
    </w:div>
    <w:div w:id="1305429358">
      <w:bodyDiv w:val="1"/>
      <w:marLeft w:val="0"/>
      <w:marRight w:val="0"/>
      <w:marTop w:val="0"/>
      <w:marBottom w:val="0"/>
      <w:divBdr>
        <w:top w:val="none" w:sz="0" w:space="0" w:color="auto"/>
        <w:left w:val="none" w:sz="0" w:space="0" w:color="auto"/>
        <w:bottom w:val="none" w:sz="0" w:space="0" w:color="auto"/>
        <w:right w:val="none" w:sz="0" w:space="0" w:color="auto"/>
      </w:divBdr>
    </w:div>
    <w:div w:id="1311590205">
      <w:bodyDiv w:val="1"/>
      <w:marLeft w:val="0"/>
      <w:marRight w:val="0"/>
      <w:marTop w:val="0"/>
      <w:marBottom w:val="0"/>
      <w:divBdr>
        <w:top w:val="none" w:sz="0" w:space="0" w:color="auto"/>
        <w:left w:val="none" w:sz="0" w:space="0" w:color="auto"/>
        <w:bottom w:val="none" w:sz="0" w:space="0" w:color="auto"/>
        <w:right w:val="none" w:sz="0" w:space="0" w:color="auto"/>
      </w:divBdr>
    </w:div>
    <w:div w:id="1339310963">
      <w:bodyDiv w:val="1"/>
      <w:marLeft w:val="0"/>
      <w:marRight w:val="0"/>
      <w:marTop w:val="0"/>
      <w:marBottom w:val="0"/>
      <w:divBdr>
        <w:top w:val="none" w:sz="0" w:space="0" w:color="auto"/>
        <w:left w:val="none" w:sz="0" w:space="0" w:color="auto"/>
        <w:bottom w:val="none" w:sz="0" w:space="0" w:color="auto"/>
        <w:right w:val="none" w:sz="0" w:space="0" w:color="auto"/>
      </w:divBdr>
    </w:div>
    <w:div w:id="1386224183">
      <w:bodyDiv w:val="1"/>
      <w:marLeft w:val="0"/>
      <w:marRight w:val="0"/>
      <w:marTop w:val="0"/>
      <w:marBottom w:val="0"/>
      <w:divBdr>
        <w:top w:val="none" w:sz="0" w:space="0" w:color="auto"/>
        <w:left w:val="none" w:sz="0" w:space="0" w:color="auto"/>
        <w:bottom w:val="none" w:sz="0" w:space="0" w:color="auto"/>
        <w:right w:val="none" w:sz="0" w:space="0" w:color="auto"/>
      </w:divBdr>
      <w:divsChild>
        <w:div w:id="419715067">
          <w:marLeft w:val="0"/>
          <w:marRight w:val="0"/>
          <w:marTop w:val="0"/>
          <w:marBottom w:val="0"/>
          <w:divBdr>
            <w:top w:val="none" w:sz="0" w:space="0" w:color="auto"/>
            <w:left w:val="none" w:sz="0" w:space="0" w:color="auto"/>
            <w:bottom w:val="none" w:sz="0" w:space="0" w:color="auto"/>
            <w:right w:val="none" w:sz="0" w:space="0" w:color="auto"/>
          </w:divBdr>
        </w:div>
      </w:divsChild>
    </w:div>
    <w:div w:id="1387800628">
      <w:bodyDiv w:val="1"/>
      <w:marLeft w:val="0"/>
      <w:marRight w:val="0"/>
      <w:marTop w:val="0"/>
      <w:marBottom w:val="0"/>
      <w:divBdr>
        <w:top w:val="none" w:sz="0" w:space="0" w:color="auto"/>
        <w:left w:val="none" w:sz="0" w:space="0" w:color="auto"/>
        <w:bottom w:val="none" w:sz="0" w:space="0" w:color="auto"/>
        <w:right w:val="none" w:sz="0" w:space="0" w:color="auto"/>
      </w:divBdr>
    </w:div>
    <w:div w:id="1415321473">
      <w:bodyDiv w:val="1"/>
      <w:marLeft w:val="0"/>
      <w:marRight w:val="0"/>
      <w:marTop w:val="0"/>
      <w:marBottom w:val="0"/>
      <w:divBdr>
        <w:top w:val="none" w:sz="0" w:space="0" w:color="auto"/>
        <w:left w:val="none" w:sz="0" w:space="0" w:color="auto"/>
        <w:bottom w:val="none" w:sz="0" w:space="0" w:color="auto"/>
        <w:right w:val="none" w:sz="0" w:space="0" w:color="auto"/>
      </w:divBdr>
    </w:div>
    <w:div w:id="1446777715">
      <w:bodyDiv w:val="1"/>
      <w:marLeft w:val="0"/>
      <w:marRight w:val="0"/>
      <w:marTop w:val="0"/>
      <w:marBottom w:val="0"/>
      <w:divBdr>
        <w:top w:val="none" w:sz="0" w:space="0" w:color="auto"/>
        <w:left w:val="none" w:sz="0" w:space="0" w:color="auto"/>
        <w:bottom w:val="none" w:sz="0" w:space="0" w:color="auto"/>
        <w:right w:val="none" w:sz="0" w:space="0" w:color="auto"/>
      </w:divBdr>
    </w:div>
    <w:div w:id="1475366744">
      <w:bodyDiv w:val="1"/>
      <w:marLeft w:val="0"/>
      <w:marRight w:val="0"/>
      <w:marTop w:val="0"/>
      <w:marBottom w:val="0"/>
      <w:divBdr>
        <w:top w:val="none" w:sz="0" w:space="0" w:color="auto"/>
        <w:left w:val="none" w:sz="0" w:space="0" w:color="auto"/>
        <w:bottom w:val="none" w:sz="0" w:space="0" w:color="auto"/>
        <w:right w:val="none" w:sz="0" w:space="0" w:color="auto"/>
      </w:divBdr>
    </w:div>
    <w:div w:id="1478645936">
      <w:bodyDiv w:val="1"/>
      <w:marLeft w:val="0"/>
      <w:marRight w:val="0"/>
      <w:marTop w:val="0"/>
      <w:marBottom w:val="0"/>
      <w:divBdr>
        <w:top w:val="none" w:sz="0" w:space="0" w:color="auto"/>
        <w:left w:val="none" w:sz="0" w:space="0" w:color="auto"/>
        <w:bottom w:val="none" w:sz="0" w:space="0" w:color="auto"/>
        <w:right w:val="none" w:sz="0" w:space="0" w:color="auto"/>
      </w:divBdr>
    </w:div>
    <w:div w:id="1494026872">
      <w:bodyDiv w:val="1"/>
      <w:marLeft w:val="0"/>
      <w:marRight w:val="0"/>
      <w:marTop w:val="0"/>
      <w:marBottom w:val="0"/>
      <w:divBdr>
        <w:top w:val="none" w:sz="0" w:space="0" w:color="auto"/>
        <w:left w:val="none" w:sz="0" w:space="0" w:color="auto"/>
        <w:bottom w:val="none" w:sz="0" w:space="0" w:color="auto"/>
        <w:right w:val="none" w:sz="0" w:space="0" w:color="auto"/>
      </w:divBdr>
    </w:div>
    <w:div w:id="1515533578">
      <w:bodyDiv w:val="1"/>
      <w:marLeft w:val="0"/>
      <w:marRight w:val="0"/>
      <w:marTop w:val="0"/>
      <w:marBottom w:val="0"/>
      <w:divBdr>
        <w:top w:val="none" w:sz="0" w:space="0" w:color="auto"/>
        <w:left w:val="none" w:sz="0" w:space="0" w:color="auto"/>
        <w:bottom w:val="none" w:sz="0" w:space="0" w:color="auto"/>
        <w:right w:val="none" w:sz="0" w:space="0" w:color="auto"/>
      </w:divBdr>
    </w:div>
    <w:div w:id="1515806185">
      <w:bodyDiv w:val="1"/>
      <w:marLeft w:val="0"/>
      <w:marRight w:val="0"/>
      <w:marTop w:val="0"/>
      <w:marBottom w:val="0"/>
      <w:divBdr>
        <w:top w:val="none" w:sz="0" w:space="0" w:color="auto"/>
        <w:left w:val="none" w:sz="0" w:space="0" w:color="auto"/>
        <w:bottom w:val="none" w:sz="0" w:space="0" w:color="auto"/>
        <w:right w:val="none" w:sz="0" w:space="0" w:color="auto"/>
      </w:divBdr>
    </w:div>
    <w:div w:id="1530025618">
      <w:bodyDiv w:val="1"/>
      <w:marLeft w:val="0"/>
      <w:marRight w:val="0"/>
      <w:marTop w:val="0"/>
      <w:marBottom w:val="0"/>
      <w:divBdr>
        <w:top w:val="none" w:sz="0" w:space="0" w:color="auto"/>
        <w:left w:val="none" w:sz="0" w:space="0" w:color="auto"/>
        <w:bottom w:val="none" w:sz="0" w:space="0" w:color="auto"/>
        <w:right w:val="none" w:sz="0" w:space="0" w:color="auto"/>
      </w:divBdr>
    </w:div>
    <w:div w:id="1567259411">
      <w:bodyDiv w:val="1"/>
      <w:marLeft w:val="0"/>
      <w:marRight w:val="0"/>
      <w:marTop w:val="0"/>
      <w:marBottom w:val="0"/>
      <w:divBdr>
        <w:top w:val="none" w:sz="0" w:space="0" w:color="auto"/>
        <w:left w:val="none" w:sz="0" w:space="0" w:color="auto"/>
        <w:bottom w:val="none" w:sz="0" w:space="0" w:color="auto"/>
        <w:right w:val="none" w:sz="0" w:space="0" w:color="auto"/>
      </w:divBdr>
    </w:div>
    <w:div w:id="1571623185">
      <w:bodyDiv w:val="1"/>
      <w:marLeft w:val="0"/>
      <w:marRight w:val="0"/>
      <w:marTop w:val="0"/>
      <w:marBottom w:val="0"/>
      <w:divBdr>
        <w:top w:val="none" w:sz="0" w:space="0" w:color="auto"/>
        <w:left w:val="none" w:sz="0" w:space="0" w:color="auto"/>
        <w:bottom w:val="none" w:sz="0" w:space="0" w:color="auto"/>
        <w:right w:val="none" w:sz="0" w:space="0" w:color="auto"/>
      </w:divBdr>
    </w:div>
    <w:div w:id="1579051192">
      <w:bodyDiv w:val="1"/>
      <w:marLeft w:val="0"/>
      <w:marRight w:val="0"/>
      <w:marTop w:val="0"/>
      <w:marBottom w:val="0"/>
      <w:divBdr>
        <w:top w:val="none" w:sz="0" w:space="0" w:color="auto"/>
        <w:left w:val="none" w:sz="0" w:space="0" w:color="auto"/>
        <w:bottom w:val="none" w:sz="0" w:space="0" w:color="auto"/>
        <w:right w:val="none" w:sz="0" w:space="0" w:color="auto"/>
      </w:divBdr>
    </w:div>
    <w:div w:id="1639873043">
      <w:bodyDiv w:val="1"/>
      <w:marLeft w:val="0"/>
      <w:marRight w:val="0"/>
      <w:marTop w:val="0"/>
      <w:marBottom w:val="0"/>
      <w:divBdr>
        <w:top w:val="none" w:sz="0" w:space="0" w:color="auto"/>
        <w:left w:val="none" w:sz="0" w:space="0" w:color="auto"/>
        <w:bottom w:val="none" w:sz="0" w:space="0" w:color="auto"/>
        <w:right w:val="none" w:sz="0" w:space="0" w:color="auto"/>
      </w:divBdr>
    </w:div>
    <w:div w:id="1659580435">
      <w:bodyDiv w:val="1"/>
      <w:marLeft w:val="0"/>
      <w:marRight w:val="0"/>
      <w:marTop w:val="0"/>
      <w:marBottom w:val="0"/>
      <w:divBdr>
        <w:top w:val="none" w:sz="0" w:space="0" w:color="auto"/>
        <w:left w:val="none" w:sz="0" w:space="0" w:color="auto"/>
        <w:bottom w:val="none" w:sz="0" w:space="0" w:color="auto"/>
        <w:right w:val="none" w:sz="0" w:space="0" w:color="auto"/>
      </w:divBdr>
    </w:div>
    <w:div w:id="1778789488">
      <w:bodyDiv w:val="1"/>
      <w:marLeft w:val="0"/>
      <w:marRight w:val="0"/>
      <w:marTop w:val="0"/>
      <w:marBottom w:val="0"/>
      <w:divBdr>
        <w:top w:val="none" w:sz="0" w:space="0" w:color="auto"/>
        <w:left w:val="none" w:sz="0" w:space="0" w:color="auto"/>
        <w:bottom w:val="none" w:sz="0" w:space="0" w:color="auto"/>
        <w:right w:val="none" w:sz="0" w:space="0" w:color="auto"/>
      </w:divBdr>
    </w:div>
    <w:div w:id="1825581625">
      <w:bodyDiv w:val="1"/>
      <w:marLeft w:val="0"/>
      <w:marRight w:val="0"/>
      <w:marTop w:val="0"/>
      <w:marBottom w:val="0"/>
      <w:divBdr>
        <w:top w:val="none" w:sz="0" w:space="0" w:color="auto"/>
        <w:left w:val="none" w:sz="0" w:space="0" w:color="auto"/>
        <w:bottom w:val="none" w:sz="0" w:space="0" w:color="auto"/>
        <w:right w:val="none" w:sz="0" w:space="0" w:color="auto"/>
      </w:divBdr>
    </w:div>
    <w:div w:id="1828588600">
      <w:bodyDiv w:val="1"/>
      <w:marLeft w:val="0"/>
      <w:marRight w:val="0"/>
      <w:marTop w:val="0"/>
      <w:marBottom w:val="0"/>
      <w:divBdr>
        <w:top w:val="none" w:sz="0" w:space="0" w:color="auto"/>
        <w:left w:val="none" w:sz="0" w:space="0" w:color="auto"/>
        <w:bottom w:val="none" w:sz="0" w:space="0" w:color="auto"/>
        <w:right w:val="none" w:sz="0" w:space="0" w:color="auto"/>
      </w:divBdr>
    </w:div>
    <w:div w:id="1893536723">
      <w:bodyDiv w:val="1"/>
      <w:marLeft w:val="0"/>
      <w:marRight w:val="0"/>
      <w:marTop w:val="0"/>
      <w:marBottom w:val="0"/>
      <w:divBdr>
        <w:top w:val="none" w:sz="0" w:space="0" w:color="auto"/>
        <w:left w:val="none" w:sz="0" w:space="0" w:color="auto"/>
        <w:bottom w:val="none" w:sz="0" w:space="0" w:color="auto"/>
        <w:right w:val="none" w:sz="0" w:space="0" w:color="auto"/>
      </w:divBdr>
    </w:div>
    <w:div w:id="1896624186">
      <w:bodyDiv w:val="1"/>
      <w:marLeft w:val="0"/>
      <w:marRight w:val="0"/>
      <w:marTop w:val="0"/>
      <w:marBottom w:val="0"/>
      <w:divBdr>
        <w:top w:val="none" w:sz="0" w:space="0" w:color="auto"/>
        <w:left w:val="none" w:sz="0" w:space="0" w:color="auto"/>
        <w:bottom w:val="none" w:sz="0" w:space="0" w:color="auto"/>
        <w:right w:val="none" w:sz="0" w:space="0" w:color="auto"/>
      </w:divBdr>
    </w:div>
    <w:div w:id="1911577971">
      <w:bodyDiv w:val="1"/>
      <w:marLeft w:val="0"/>
      <w:marRight w:val="0"/>
      <w:marTop w:val="0"/>
      <w:marBottom w:val="0"/>
      <w:divBdr>
        <w:top w:val="none" w:sz="0" w:space="0" w:color="auto"/>
        <w:left w:val="none" w:sz="0" w:space="0" w:color="auto"/>
        <w:bottom w:val="none" w:sz="0" w:space="0" w:color="auto"/>
        <w:right w:val="none" w:sz="0" w:space="0" w:color="auto"/>
      </w:divBdr>
    </w:div>
    <w:div w:id="1912544518">
      <w:bodyDiv w:val="1"/>
      <w:marLeft w:val="0"/>
      <w:marRight w:val="0"/>
      <w:marTop w:val="0"/>
      <w:marBottom w:val="0"/>
      <w:divBdr>
        <w:top w:val="none" w:sz="0" w:space="0" w:color="auto"/>
        <w:left w:val="none" w:sz="0" w:space="0" w:color="auto"/>
        <w:bottom w:val="none" w:sz="0" w:space="0" w:color="auto"/>
        <w:right w:val="none" w:sz="0" w:space="0" w:color="auto"/>
      </w:divBdr>
    </w:div>
    <w:div w:id="1923878413">
      <w:bodyDiv w:val="1"/>
      <w:marLeft w:val="0"/>
      <w:marRight w:val="0"/>
      <w:marTop w:val="0"/>
      <w:marBottom w:val="0"/>
      <w:divBdr>
        <w:top w:val="none" w:sz="0" w:space="0" w:color="auto"/>
        <w:left w:val="none" w:sz="0" w:space="0" w:color="auto"/>
        <w:bottom w:val="none" w:sz="0" w:space="0" w:color="auto"/>
        <w:right w:val="none" w:sz="0" w:space="0" w:color="auto"/>
      </w:divBdr>
    </w:div>
    <w:div w:id="1953853902">
      <w:bodyDiv w:val="1"/>
      <w:marLeft w:val="0"/>
      <w:marRight w:val="0"/>
      <w:marTop w:val="0"/>
      <w:marBottom w:val="0"/>
      <w:divBdr>
        <w:top w:val="none" w:sz="0" w:space="0" w:color="auto"/>
        <w:left w:val="none" w:sz="0" w:space="0" w:color="auto"/>
        <w:bottom w:val="none" w:sz="0" w:space="0" w:color="auto"/>
        <w:right w:val="none" w:sz="0" w:space="0" w:color="auto"/>
      </w:divBdr>
    </w:div>
    <w:div w:id="2004815428">
      <w:bodyDiv w:val="1"/>
      <w:marLeft w:val="0"/>
      <w:marRight w:val="0"/>
      <w:marTop w:val="0"/>
      <w:marBottom w:val="0"/>
      <w:divBdr>
        <w:top w:val="none" w:sz="0" w:space="0" w:color="auto"/>
        <w:left w:val="none" w:sz="0" w:space="0" w:color="auto"/>
        <w:bottom w:val="none" w:sz="0" w:space="0" w:color="auto"/>
        <w:right w:val="none" w:sz="0" w:space="0" w:color="auto"/>
      </w:divBdr>
    </w:div>
    <w:div w:id="2016688784">
      <w:bodyDiv w:val="1"/>
      <w:marLeft w:val="0"/>
      <w:marRight w:val="0"/>
      <w:marTop w:val="0"/>
      <w:marBottom w:val="0"/>
      <w:divBdr>
        <w:top w:val="none" w:sz="0" w:space="0" w:color="auto"/>
        <w:left w:val="none" w:sz="0" w:space="0" w:color="auto"/>
        <w:bottom w:val="none" w:sz="0" w:space="0" w:color="auto"/>
        <w:right w:val="none" w:sz="0" w:space="0" w:color="auto"/>
      </w:divBdr>
    </w:div>
    <w:div w:id="209034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zkanbasak2@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3</Pages>
  <Words>718</Words>
  <Characters>4096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13</cp:revision>
  <dcterms:created xsi:type="dcterms:W3CDTF">2026-05-25T08:16:00Z</dcterms:created>
  <dcterms:modified xsi:type="dcterms:W3CDTF">2026-05-25T16:09:00Z</dcterms:modified>
</cp:coreProperties>
</file>