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1459D49A" w:rsidR="00224745" w:rsidRPr="00224745" w:rsidRDefault="0099196E" w:rsidP="00224745">
      <w:pPr>
        <w:rPr>
          <w:sz w:val="24"/>
          <w:szCs w:val="24"/>
        </w:rPr>
      </w:pPr>
      <w:r w:rsidRPr="0099196E">
        <w:rPr>
          <w:sz w:val="24"/>
          <w:szCs w:val="24"/>
        </w:rPr>
        <w:t xml:space="preserve">2025-2026 Eğitim-Öğretim Yılı 4. Sınıflar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4F57EE4" w14:textId="6A874892" w:rsidR="00725BE2" w:rsidRPr="00725BE2" w:rsidRDefault="00725BE2" w:rsidP="00725BE2">
      <w:pPr>
        <w:pStyle w:val="ListeParagraf"/>
        <w:numPr>
          <w:ilvl w:val="0"/>
          <w:numId w:val="22"/>
        </w:numPr>
        <w:rPr>
          <w:bCs/>
          <w:sz w:val="24"/>
          <w:szCs w:val="24"/>
        </w:rPr>
      </w:pPr>
      <w:r w:rsidRPr="00725BE2">
        <w:rPr>
          <w:bCs/>
          <w:sz w:val="24"/>
          <w:szCs w:val="24"/>
        </w:rPr>
        <w:t>Açılış, yoklama, saygı duruşu ve İstiklâl Marşı</w:t>
      </w:r>
    </w:p>
    <w:p w14:paraId="3911DCE0" w14:textId="42743365" w:rsidR="00725BE2" w:rsidRPr="00725BE2" w:rsidRDefault="00725BE2" w:rsidP="00725BE2">
      <w:pPr>
        <w:pStyle w:val="ListeParagraf"/>
        <w:numPr>
          <w:ilvl w:val="0"/>
          <w:numId w:val="22"/>
        </w:numPr>
        <w:rPr>
          <w:bCs/>
          <w:sz w:val="24"/>
          <w:szCs w:val="24"/>
        </w:rPr>
      </w:pPr>
      <w:r w:rsidRPr="00725BE2">
        <w:rPr>
          <w:bCs/>
          <w:sz w:val="24"/>
          <w:szCs w:val="24"/>
        </w:rPr>
        <w:t>Okulun ve derslerin amaçları; öğretim programlarının incelenmesi</w:t>
      </w:r>
    </w:p>
    <w:p w14:paraId="7D53545D" w14:textId="7F55EC65" w:rsidR="00725BE2" w:rsidRPr="00725BE2" w:rsidRDefault="00725BE2" w:rsidP="00725BE2">
      <w:pPr>
        <w:pStyle w:val="ListeParagraf"/>
        <w:numPr>
          <w:ilvl w:val="0"/>
          <w:numId w:val="22"/>
        </w:numPr>
        <w:rPr>
          <w:bCs/>
          <w:sz w:val="24"/>
          <w:szCs w:val="24"/>
        </w:rPr>
      </w:pPr>
      <w:r w:rsidRPr="00725BE2">
        <w:rPr>
          <w:bCs/>
          <w:sz w:val="24"/>
          <w:szCs w:val="24"/>
        </w:rPr>
        <w:t>I. Dönem zümre kararlarının okunması ve I. dönemin değerlendirilmesi</w:t>
      </w:r>
    </w:p>
    <w:p w14:paraId="00D86F92" w14:textId="5B881F4D" w:rsidR="00725BE2" w:rsidRPr="00725BE2" w:rsidRDefault="00725BE2" w:rsidP="00725BE2">
      <w:pPr>
        <w:pStyle w:val="ListeParagraf"/>
        <w:numPr>
          <w:ilvl w:val="0"/>
          <w:numId w:val="22"/>
        </w:numPr>
        <w:rPr>
          <w:bCs/>
          <w:sz w:val="24"/>
          <w:szCs w:val="24"/>
        </w:rPr>
      </w:pPr>
      <w:r w:rsidRPr="00725BE2">
        <w:rPr>
          <w:bCs/>
          <w:sz w:val="24"/>
          <w:szCs w:val="24"/>
        </w:rPr>
        <w:t>Eğitim-öğretim programlarının uygulanmasında karşılaşılan güçlükler ve çözüm önerileri</w:t>
      </w:r>
    </w:p>
    <w:p w14:paraId="0A3CEA37" w14:textId="3C4BB4E1" w:rsidR="00725BE2" w:rsidRPr="00725BE2" w:rsidRDefault="00725BE2" w:rsidP="00725BE2">
      <w:pPr>
        <w:pStyle w:val="ListeParagraf"/>
        <w:numPr>
          <w:ilvl w:val="0"/>
          <w:numId w:val="22"/>
        </w:numPr>
        <w:rPr>
          <w:bCs/>
          <w:sz w:val="24"/>
          <w:szCs w:val="24"/>
        </w:rPr>
      </w:pPr>
      <w:r w:rsidRPr="00725BE2">
        <w:rPr>
          <w:bCs/>
          <w:sz w:val="24"/>
          <w:szCs w:val="24"/>
        </w:rPr>
        <w:t>Ünitelendirilmiş yıllık ve günlük planların sürelerinin değerlendirilmesi; II. dönem planlaması</w:t>
      </w:r>
    </w:p>
    <w:p w14:paraId="5DF1FFF8" w14:textId="3A385697" w:rsidR="00725BE2" w:rsidRPr="00725BE2" w:rsidRDefault="00725BE2" w:rsidP="00725BE2">
      <w:pPr>
        <w:pStyle w:val="ListeParagraf"/>
        <w:numPr>
          <w:ilvl w:val="0"/>
          <w:numId w:val="22"/>
        </w:numPr>
        <w:rPr>
          <w:bCs/>
          <w:sz w:val="24"/>
          <w:szCs w:val="24"/>
        </w:rPr>
      </w:pPr>
      <w:r w:rsidRPr="00725BE2">
        <w:rPr>
          <w:bCs/>
          <w:sz w:val="24"/>
          <w:szCs w:val="24"/>
        </w:rPr>
        <w:t>Ders işlenişlerinde uygulanan çalışmalar; derslerde kullanılacak yöntem ve tekniklerin belirlenmesi</w:t>
      </w:r>
    </w:p>
    <w:p w14:paraId="27F5B715" w14:textId="7C8E30B1" w:rsidR="00725BE2" w:rsidRPr="00725BE2" w:rsidRDefault="00725BE2" w:rsidP="00725BE2">
      <w:pPr>
        <w:pStyle w:val="ListeParagraf"/>
        <w:numPr>
          <w:ilvl w:val="0"/>
          <w:numId w:val="22"/>
        </w:numPr>
        <w:rPr>
          <w:bCs/>
          <w:sz w:val="24"/>
          <w:szCs w:val="24"/>
        </w:rPr>
      </w:pPr>
      <w:r w:rsidRPr="00725BE2">
        <w:rPr>
          <w:bCs/>
          <w:sz w:val="24"/>
          <w:szCs w:val="24"/>
        </w:rPr>
        <w:t>Ölçme ve değerlendirme uygulamaları; ortak uygulama esasları</w:t>
      </w:r>
    </w:p>
    <w:p w14:paraId="187D64AB" w14:textId="5DA855C6" w:rsidR="00725BE2" w:rsidRPr="00725BE2" w:rsidRDefault="00725BE2" w:rsidP="00725BE2">
      <w:pPr>
        <w:pStyle w:val="ListeParagraf"/>
        <w:numPr>
          <w:ilvl w:val="0"/>
          <w:numId w:val="22"/>
        </w:numPr>
        <w:rPr>
          <w:bCs/>
          <w:sz w:val="24"/>
          <w:szCs w:val="24"/>
        </w:rPr>
      </w:pPr>
      <w:r w:rsidRPr="00725BE2">
        <w:rPr>
          <w:bCs/>
          <w:sz w:val="24"/>
          <w:szCs w:val="24"/>
        </w:rPr>
        <w:t>Başarıyı artırıcı tedbirler; günlük ödev/derse hazırlık takibi; okuma alışkanlığı ve sınıf kitaplığının zenginleştirilmesi</w:t>
      </w:r>
    </w:p>
    <w:p w14:paraId="1D8BA4E7" w14:textId="0C4F19E7" w:rsidR="00725BE2" w:rsidRPr="00725BE2" w:rsidRDefault="00725BE2" w:rsidP="00725BE2">
      <w:pPr>
        <w:pStyle w:val="ListeParagraf"/>
        <w:numPr>
          <w:ilvl w:val="0"/>
          <w:numId w:val="22"/>
        </w:numPr>
        <w:rPr>
          <w:bCs/>
          <w:sz w:val="24"/>
          <w:szCs w:val="24"/>
        </w:rPr>
      </w:pPr>
      <w:r w:rsidRPr="00725BE2">
        <w:rPr>
          <w:bCs/>
          <w:sz w:val="24"/>
          <w:szCs w:val="24"/>
        </w:rPr>
        <w:t>Sınıfın düzenlenmesi; kılık-kıyafet; ders araç-gereçlerinin temini/kullanımı; okul ve sınıf kuralları</w:t>
      </w:r>
    </w:p>
    <w:p w14:paraId="1141EEEA" w14:textId="3C1D2D3E" w:rsidR="00725BE2" w:rsidRPr="00725BE2" w:rsidRDefault="00725BE2" w:rsidP="00725BE2">
      <w:pPr>
        <w:pStyle w:val="ListeParagraf"/>
        <w:numPr>
          <w:ilvl w:val="0"/>
          <w:numId w:val="22"/>
        </w:numPr>
        <w:rPr>
          <w:bCs/>
          <w:sz w:val="24"/>
          <w:szCs w:val="24"/>
        </w:rPr>
      </w:pPr>
      <w:r w:rsidRPr="00725BE2">
        <w:rPr>
          <w:bCs/>
          <w:sz w:val="24"/>
          <w:szCs w:val="24"/>
        </w:rPr>
        <w:t>Öğrenci devam-devamsızlık durumları; veli-öğretmen iş birliği ve iletişim</w:t>
      </w:r>
    </w:p>
    <w:p w14:paraId="297734F1" w14:textId="69AAB335" w:rsidR="00725BE2" w:rsidRPr="00725BE2" w:rsidRDefault="00725BE2" w:rsidP="00725BE2">
      <w:pPr>
        <w:pStyle w:val="ListeParagraf"/>
        <w:numPr>
          <w:ilvl w:val="0"/>
          <w:numId w:val="22"/>
        </w:numPr>
        <w:rPr>
          <w:bCs/>
          <w:sz w:val="24"/>
          <w:szCs w:val="24"/>
        </w:rPr>
      </w:pPr>
      <w:r w:rsidRPr="00725BE2">
        <w:rPr>
          <w:bCs/>
          <w:sz w:val="24"/>
          <w:szCs w:val="24"/>
        </w:rPr>
        <w:t>E-Okul uygulamaları ve dönem içi iş/işlem takvimi</w:t>
      </w:r>
    </w:p>
    <w:p w14:paraId="5D36C24A" w14:textId="64911DD9" w:rsidR="00725BE2" w:rsidRPr="00725BE2" w:rsidRDefault="00725BE2" w:rsidP="00725BE2">
      <w:pPr>
        <w:pStyle w:val="ListeParagraf"/>
        <w:numPr>
          <w:ilvl w:val="0"/>
          <w:numId w:val="22"/>
        </w:numPr>
        <w:rPr>
          <w:bCs/>
          <w:sz w:val="24"/>
          <w:szCs w:val="24"/>
        </w:rPr>
      </w:pPr>
      <w:r w:rsidRPr="00725BE2">
        <w:rPr>
          <w:bCs/>
          <w:sz w:val="24"/>
          <w:szCs w:val="24"/>
        </w:rPr>
        <w:t>Sosyal kulüp çalışmaları; belirli gün ve haftaların değerlendirilmesi ve II. dönem planı</w:t>
      </w:r>
    </w:p>
    <w:p w14:paraId="18C86854" w14:textId="287DECE4" w:rsidR="00725BE2" w:rsidRPr="00725BE2" w:rsidRDefault="00725BE2" w:rsidP="00725BE2">
      <w:pPr>
        <w:pStyle w:val="ListeParagraf"/>
        <w:numPr>
          <w:ilvl w:val="0"/>
          <w:numId w:val="22"/>
        </w:numPr>
        <w:rPr>
          <w:bCs/>
          <w:sz w:val="24"/>
          <w:szCs w:val="24"/>
        </w:rPr>
      </w:pPr>
      <w:r w:rsidRPr="00725BE2">
        <w:rPr>
          <w:bCs/>
          <w:sz w:val="24"/>
          <w:szCs w:val="24"/>
        </w:rPr>
        <w:t>Meslekî eserlerin incelenmesi, yeni gelişmelerin/teknolojinin takip edilmesi; zümre iş birliği</w:t>
      </w:r>
    </w:p>
    <w:p w14:paraId="5B571104" w14:textId="23DF0E76" w:rsidR="00725BE2" w:rsidRPr="00725BE2" w:rsidRDefault="00725BE2" w:rsidP="00725BE2">
      <w:pPr>
        <w:pStyle w:val="ListeParagraf"/>
        <w:numPr>
          <w:ilvl w:val="0"/>
          <w:numId w:val="22"/>
        </w:numPr>
        <w:rPr>
          <w:bCs/>
          <w:sz w:val="24"/>
          <w:szCs w:val="24"/>
        </w:rPr>
      </w:pPr>
      <w:r w:rsidRPr="00725BE2">
        <w:rPr>
          <w:bCs/>
          <w:sz w:val="24"/>
          <w:szCs w:val="24"/>
        </w:rPr>
        <w:t>Dilek ve temenniler – kapanış</w:t>
      </w:r>
    </w:p>
    <w:p w14:paraId="50C6BA28" w14:textId="77777777" w:rsidR="002B2C57" w:rsidRDefault="002B2C57" w:rsidP="0085175B">
      <w:pPr>
        <w:jc w:val="center"/>
        <w:rPr>
          <w:bCs/>
          <w:sz w:val="24"/>
          <w:szCs w:val="24"/>
        </w:rPr>
      </w:pPr>
    </w:p>
    <w:p w14:paraId="28B93507" w14:textId="77777777" w:rsidR="002B2C57" w:rsidRDefault="002B2C57" w:rsidP="0085175B">
      <w:pPr>
        <w:jc w:val="center"/>
        <w:rPr>
          <w:bCs/>
          <w:sz w:val="24"/>
          <w:szCs w:val="24"/>
        </w:rPr>
      </w:pPr>
    </w:p>
    <w:p w14:paraId="3C905209" w14:textId="77777777" w:rsidR="002B2C57" w:rsidRDefault="002B2C57" w:rsidP="0085175B">
      <w:pPr>
        <w:jc w:val="center"/>
        <w:rPr>
          <w:bCs/>
          <w:sz w:val="24"/>
          <w:szCs w:val="24"/>
        </w:rPr>
      </w:pPr>
    </w:p>
    <w:p w14:paraId="23132CA9" w14:textId="64341180"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7AC06E1C"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99196E">
              <w:rPr>
                <w:b/>
                <w:bCs/>
                <w:sz w:val="24"/>
                <w:szCs w:val="24"/>
              </w:rPr>
              <w:t xml:space="preserve">, </w:t>
            </w:r>
            <w:r w:rsidR="0099196E" w:rsidRPr="005C0A94">
              <w:rPr>
                <w:b/>
                <w:bCs/>
                <w:sz w:val="24"/>
                <w:szCs w:val="24"/>
              </w:rPr>
              <w:t>ÖĞRETMEN</w:t>
            </w:r>
            <w:r w:rsidR="0099196E">
              <w:rPr>
                <w:b/>
                <w:bCs/>
                <w:sz w:val="24"/>
                <w:szCs w:val="24"/>
              </w:rPr>
              <w:t>4</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669537C9" w14:textId="77777777" w:rsidR="00725BE2" w:rsidRPr="00725BE2" w:rsidRDefault="00725BE2" w:rsidP="00725BE2">
      <w:pPr>
        <w:pStyle w:val="ListeParagraf"/>
        <w:numPr>
          <w:ilvl w:val="0"/>
          <w:numId w:val="24"/>
        </w:numPr>
        <w:rPr>
          <w:bCs/>
          <w:sz w:val="24"/>
          <w:szCs w:val="24"/>
        </w:rPr>
      </w:pPr>
      <w:r w:rsidRPr="00725BE2">
        <w:rPr>
          <w:bCs/>
          <w:sz w:val="24"/>
          <w:szCs w:val="24"/>
        </w:rPr>
        <w:t>Açılış, yoklama, saygı duruşu ve İstiklâl Marşı</w:t>
      </w:r>
    </w:p>
    <w:p w14:paraId="058A0E9D" w14:textId="77777777" w:rsidR="00725BE2" w:rsidRPr="00725BE2" w:rsidRDefault="00725BE2" w:rsidP="00725BE2">
      <w:pPr>
        <w:pStyle w:val="ListeParagraf"/>
        <w:numPr>
          <w:ilvl w:val="0"/>
          <w:numId w:val="24"/>
        </w:numPr>
        <w:rPr>
          <w:bCs/>
          <w:sz w:val="24"/>
          <w:szCs w:val="24"/>
        </w:rPr>
      </w:pPr>
      <w:r w:rsidRPr="00725BE2">
        <w:rPr>
          <w:bCs/>
          <w:sz w:val="24"/>
          <w:szCs w:val="24"/>
        </w:rPr>
        <w:t>Okulun ve derslerin amaçları; öğretim programlarının incelenmesi</w:t>
      </w:r>
    </w:p>
    <w:p w14:paraId="1C5F426D" w14:textId="77777777" w:rsidR="00725BE2" w:rsidRPr="00725BE2" w:rsidRDefault="00725BE2" w:rsidP="00725BE2">
      <w:pPr>
        <w:pStyle w:val="ListeParagraf"/>
        <w:numPr>
          <w:ilvl w:val="0"/>
          <w:numId w:val="24"/>
        </w:numPr>
        <w:rPr>
          <w:bCs/>
          <w:sz w:val="24"/>
          <w:szCs w:val="24"/>
        </w:rPr>
      </w:pPr>
      <w:r w:rsidRPr="00725BE2">
        <w:rPr>
          <w:bCs/>
          <w:sz w:val="24"/>
          <w:szCs w:val="24"/>
        </w:rPr>
        <w:t>I. Dönem zümre kararlarının okunması ve I. dönemin değerlendirilmesi</w:t>
      </w:r>
    </w:p>
    <w:p w14:paraId="0D841B94" w14:textId="77777777" w:rsidR="00725BE2" w:rsidRPr="00725BE2" w:rsidRDefault="00725BE2" w:rsidP="00725BE2">
      <w:pPr>
        <w:pStyle w:val="ListeParagraf"/>
        <w:numPr>
          <w:ilvl w:val="0"/>
          <w:numId w:val="24"/>
        </w:numPr>
        <w:rPr>
          <w:bCs/>
          <w:sz w:val="24"/>
          <w:szCs w:val="24"/>
        </w:rPr>
      </w:pPr>
      <w:r w:rsidRPr="00725BE2">
        <w:rPr>
          <w:bCs/>
          <w:sz w:val="24"/>
          <w:szCs w:val="24"/>
        </w:rPr>
        <w:t>Eğitim-öğretim programlarının uygulanmasında karşılaşılan güçlükler ve çözüm önerileri</w:t>
      </w:r>
    </w:p>
    <w:p w14:paraId="2022B749" w14:textId="77777777" w:rsidR="00725BE2" w:rsidRPr="00725BE2" w:rsidRDefault="00725BE2" w:rsidP="00725BE2">
      <w:pPr>
        <w:pStyle w:val="ListeParagraf"/>
        <w:numPr>
          <w:ilvl w:val="0"/>
          <w:numId w:val="24"/>
        </w:numPr>
        <w:rPr>
          <w:bCs/>
          <w:sz w:val="24"/>
          <w:szCs w:val="24"/>
        </w:rPr>
      </w:pPr>
      <w:r w:rsidRPr="00725BE2">
        <w:rPr>
          <w:bCs/>
          <w:sz w:val="24"/>
          <w:szCs w:val="24"/>
        </w:rPr>
        <w:t>Ünitelendirilmiş yıllık ve günlük planların sürelerinin değerlendirilmesi; II. dönem planlaması</w:t>
      </w:r>
    </w:p>
    <w:p w14:paraId="6EDE4009" w14:textId="77777777" w:rsidR="00725BE2" w:rsidRPr="00725BE2" w:rsidRDefault="00725BE2" w:rsidP="00725BE2">
      <w:pPr>
        <w:pStyle w:val="ListeParagraf"/>
        <w:numPr>
          <w:ilvl w:val="0"/>
          <w:numId w:val="24"/>
        </w:numPr>
        <w:rPr>
          <w:bCs/>
          <w:sz w:val="24"/>
          <w:szCs w:val="24"/>
        </w:rPr>
      </w:pPr>
      <w:r w:rsidRPr="00725BE2">
        <w:rPr>
          <w:bCs/>
          <w:sz w:val="24"/>
          <w:szCs w:val="24"/>
        </w:rPr>
        <w:t>Ders işlenişlerinde uygulanan çalışmalar; derslerde kullanılacak yöntem ve tekniklerin belirlenmesi</w:t>
      </w:r>
    </w:p>
    <w:p w14:paraId="5F4B9546" w14:textId="77777777" w:rsidR="00725BE2" w:rsidRPr="00725BE2" w:rsidRDefault="00725BE2" w:rsidP="00725BE2">
      <w:pPr>
        <w:pStyle w:val="ListeParagraf"/>
        <w:numPr>
          <w:ilvl w:val="0"/>
          <w:numId w:val="24"/>
        </w:numPr>
        <w:rPr>
          <w:bCs/>
          <w:sz w:val="24"/>
          <w:szCs w:val="24"/>
        </w:rPr>
      </w:pPr>
      <w:r w:rsidRPr="00725BE2">
        <w:rPr>
          <w:bCs/>
          <w:sz w:val="24"/>
          <w:szCs w:val="24"/>
        </w:rPr>
        <w:t>Ölçme ve değerlendirme uygulamaları; ortak uygulama esasları</w:t>
      </w:r>
    </w:p>
    <w:p w14:paraId="71AA8FF1" w14:textId="77777777" w:rsidR="00725BE2" w:rsidRPr="00725BE2" w:rsidRDefault="00725BE2" w:rsidP="00725BE2">
      <w:pPr>
        <w:pStyle w:val="ListeParagraf"/>
        <w:numPr>
          <w:ilvl w:val="0"/>
          <w:numId w:val="24"/>
        </w:numPr>
        <w:rPr>
          <w:bCs/>
          <w:sz w:val="24"/>
          <w:szCs w:val="24"/>
        </w:rPr>
      </w:pPr>
      <w:r w:rsidRPr="00725BE2">
        <w:rPr>
          <w:bCs/>
          <w:sz w:val="24"/>
          <w:szCs w:val="24"/>
        </w:rPr>
        <w:t>Başarıyı artırıcı tedbirler; günlük ödev/derse hazırlık takibi; okuma alışkanlığı ve sınıf kitaplığının zenginleştirilmesi</w:t>
      </w:r>
    </w:p>
    <w:p w14:paraId="376117DF" w14:textId="77777777" w:rsidR="00725BE2" w:rsidRPr="00725BE2" w:rsidRDefault="00725BE2" w:rsidP="00725BE2">
      <w:pPr>
        <w:pStyle w:val="ListeParagraf"/>
        <w:numPr>
          <w:ilvl w:val="0"/>
          <w:numId w:val="24"/>
        </w:numPr>
        <w:rPr>
          <w:bCs/>
          <w:sz w:val="24"/>
          <w:szCs w:val="24"/>
        </w:rPr>
      </w:pPr>
      <w:r w:rsidRPr="00725BE2">
        <w:rPr>
          <w:bCs/>
          <w:sz w:val="24"/>
          <w:szCs w:val="24"/>
        </w:rPr>
        <w:t>Sınıfın düzenlenmesi; kılık-kıyafet; ders araç-gereçlerinin temini/kullanımı; okul ve sınıf kuralları</w:t>
      </w:r>
    </w:p>
    <w:p w14:paraId="22DDA1A7" w14:textId="77777777" w:rsidR="00725BE2" w:rsidRPr="00725BE2" w:rsidRDefault="00725BE2" w:rsidP="00725BE2">
      <w:pPr>
        <w:pStyle w:val="ListeParagraf"/>
        <w:numPr>
          <w:ilvl w:val="0"/>
          <w:numId w:val="24"/>
        </w:numPr>
        <w:rPr>
          <w:bCs/>
          <w:sz w:val="24"/>
          <w:szCs w:val="24"/>
        </w:rPr>
      </w:pPr>
      <w:r w:rsidRPr="00725BE2">
        <w:rPr>
          <w:bCs/>
          <w:sz w:val="24"/>
          <w:szCs w:val="24"/>
        </w:rPr>
        <w:t>Öğrenci devam-devamsızlık durumları; veli-öğretmen iş birliği ve iletişim</w:t>
      </w:r>
    </w:p>
    <w:p w14:paraId="2B8F3CC4" w14:textId="77777777" w:rsidR="00725BE2" w:rsidRPr="00725BE2" w:rsidRDefault="00725BE2" w:rsidP="00725BE2">
      <w:pPr>
        <w:pStyle w:val="ListeParagraf"/>
        <w:numPr>
          <w:ilvl w:val="0"/>
          <w:numId w:val="24"/>
        </w:numPr>
        <w:rPr>
          <w:bCs/>
          <w:sz w:val="24"/>
          <w:szCs w:val="24"/>
        </w:rPr>
      </w:pPr>
      <w:r w:rsidRPr="00725BE2">
        <w:rPr>
          <w:bCs/>
          <w:sz w:val="24"/>
          <w:szCs w:val="24"/>
        </w:rPr>
        <w:t>E-Okul uygulamaları ve dönem içi iş/işlem takvimi</w:t>
      </w:r>
    </w:p>
    <w:p w14:paraId="311AEE6A" w14:textId="77777777" w:rsidR="00725BE2" w:rsidRPr="00725BE2" w:rsidRDefault="00725BE2" w:rsidP="00725BE2">
      <w:pPr>
        <w:pStyle w:val="ListeParagraf"/>
        <w:numPr>
          <w:ilvl w:val="0"/>
          <w:numId w:val="24"/>
        </w:numPr>
        <w:rPr>
          <w:bCs/>
          <w:sz w:val="24"/>
          <w:szCs w:val="24"/>
        </w:rPr>
      </w:pPr>
      <w:r w:rsidRPr="00725BE2">
        <w:rPr>
          <w:bCs/>
          <w:sz w:val="24"/>
          <w:szCs w:val="24"/>
        </w:rPr>
        <w:t>Sosyal kulüp çalışmaları; belirli gün ve haftaların değerlendirilmesi ve II. dönem planı</w:t>
      </w:r>
    </w:p>
    <w:p w14:paraId="71392FB9" w14:textId="77777777" w:rsidR="00725BE2" w:rsidRPr="00725BE2" w:rsidRDefault="00725BE2" w:rsidP="00725BE2">
      <w:pPr>
        <w:pStyle w:val="ListeParagraf"/>
        <w:numPr>
          <w:ilvl w:val="0"/>
          <w:numId w:val="24"/>
        </w:numPr>
        <w:rPr>
          <w:bCs/>
          <w:sz w:val="24"/>
          <w:szCs w:val="24"/>
        </w:rPr>
      </w:pPr>
      <w:r w:rsidRPr="00725BE2">
        <w:rPr>
          <w:bCs/>
          <w:sz w:val="24"/>
          <w:szCs w:val="24"/>
        </w:rPr>
        <w:t>Meslekî eserlerin incelenmesi, yeni gelişmelerin/teknolojinin takip edilmesi; zümre iş birliği</w:t>
      </w:r>
    </w:p>
    <w:p w14:paraId="39E8B688" w14:textId="77777777" w:rsidR="00725BE2" w:rsidRPr="00725BE2" w:rsidRDefault="00725BE2" w:rsidP="00725BE2">
      <w:pPr>
        <w:pStyle w:val="ListeParagraf"/>
        <w:numPr>
          <w:ilvl w:val="0"/>
          <w:numId w:val="24"/>
        </w:numPr>
        <w:rPr>
          <w:bCs/>
          <w:sz w:val="24"/>
          <w:szCs w:val="24"/>
        </w:rPr>
      </w:pPr>
      <w:r w:rsidRPr="00725BE2">
        <w:rPr>
          <w:bCs/>
          <w:sz w:val="24"/>
          <w:szCs w:val="24"/>
        </w:rPr>
        <w:t>Dilek ve temenniler – kapanış</w:t>
      </w:r>
    </w:p>
    <w:p w14:paraId="73D25E6D" w14:textId="77777777" w:rsidR="000D53BC" w:rsidRDefault="000D53BC" w:rsidP="009205E4">
      <w:pPr>
        <w:rPr>
          <w:b/>
          <w:bCs/>
          <w:sz w:val="24"/>
          <w:szCs w:val="24"/>
        </w:rPr>
      </w:pPr>
    </w:p>
    <w:p w14:paraId="3E2F3AA1" w14:textId="77777777" w:rsidR="002B2C57" w:rsidRDefault="002B2C57" w:rsidP="009205E4">
      <w:pPr>
        <w:rPr>
          <w:b/>
          <w:bCs/>
          <w:sz w:val="24"/>
          <w:szCs w:val="24"/>
        </w:rPr>
      </w:pPr>
    </w:p>
    <w:p w14:paraId="69F8564A" w14:textId="77777777" w:rsidR="002B2C57" w:rsidRDefault="002B2C57" w:rsidP="009205E4">
      <w:pPr>
        <w:rPr>
          <w:b/>
          <w:bCs/>
          <w:sz w:val="24"/>
          <w:szCs w:val="24"/>
        </w:rPr>
      </w:pPr>
    </w:p>
    <w:p w14:paraId="3BDC3CDB" w14:textId="77777777" w:rsidR="002B2C57" w:rsidRDefault="002B2C57" w:rsidP="009205E4">
      <w:pPr>
        <w:rPr>
          <w:b/>
          <w:bCs/>
          <w:sz w:val="24"/>
          <w:szCs w:val="24"/>
        </w:rPr>
      </w:pPr>
    </w:p>
    <w:p w14:paraId="1B5577DF" w14:textId="77777777" w:rsidR="002B2C57" w:rsidRDefault="002B2C57" w:rsidP="009205E4">
      <w:pPr>
        <w:rPr>
          <w:b/>
          <w:bCs/>
          <w:sz w:val="24"/>
          <w:szCs w:val="24"/>
        </w:rPr>
      </w:pPr>
    </w:p>
    <w:p w14:paraId="2D498B10" w14:textId="77777777" w:rsidR="002B2C57" w:rsidRDefault="002B2C57" w:rsidP="009205E4">
      <w:pPr>
        <w:rPr>
          <w:b/>
          <w:bCs/>
          <w:sz w:val="24"/>
          <w:szCs w:val="24"/>
        </w:rPr>
      </w:pPr>
    </w:p>
    <w:p w14:paraId="41A36722" w14:textId="77777777" w:rsidR="002B2C57" w:rsidRDefault="002B2C57"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5A4CBBB9" w14:textId="77777777" w:rsidR="00725BE2" w:rsidRPr="00725BE2" w:rsidRDefault="00725BE2" w:rsidP="00725BE2">
      <w:pPr>
        <w:rPr>
          <w:b/>
          <w:bCs/>
          <w:sz w:val="24"/>
          <w:szCs w:val="24"/>
        </w:rPr>
      </w:pPr>
      <w:r w:rsidRPr="00725BE2">
        <w:rPr>
          <w:b/>
          <w:bCs/>
          <w:sz w:val="24"/>
          <w:szCs w:val="24"/>
        </w:rPr>
        <w:t>1. Açılış, yoklama, saygı duruşu ve İstiklâl Marşı</w:t>
      </w:r>
    </w:p>
    <w:p w14:paraId="4CCA7D1A" w14:textId="77777777" w:rsidR="00725BE2" w:rsidRPr="00725BE2" w:rsidRDefault="00725BE2" w:rsidP="00725BE2">
      <w:pPr>
        <w:rPr>
          <w:sz w:val="24"/>
          <w:szCs w:val="24"/>
        </w:rPr>
      </w:pPr>
      <w:r w:rsidRPr="00725BE2">
        <w:rPr>
          <w:sz w:val="24"/>
          <w:szCs w:val="24"/>
        </w:rPr>
        <w:t xml:space="preserve">Toplantı, ....../02/2026 tarihinde saat 13.00’te toplantı başkanı ................................. tarafından açıldı. Yoklama alınarak toplantıya </w:t>
      </w:r>
      <w:r w:rsidRPr="00725BE2">
        <w:rPr>
          <w:b/>
          <w:bCs/>
          <w:sz w:val="24"/>
          <w:szCs w:val="24"/>
        </w:rPr>
        <w:t>ÖĞRETMEN1</w:t>
      </w:r>
      <w:r w:rsidRPr="00725BE2">
        <w:rPr>
          <w:sz w:val="24"/>
          <w:szCs w:val="24"/>
        </w:rPr>
        <w:t xml:space="preserve"> ve </w:t>
      </w:r>
      <w:r w:rsidRPr="00725BE2">
        <w:rPr>
          <w:b/>
          <w:bCs/>
          <w:sz w:val="24"/>
          <w:szCs w:val="24"/>
        </w:rPr>
        <w:t>ÖĞRETMEN2</w:t>
      </w:r>
      <w:r w:rsidRPr="00725BE2">
        <w:rPr>
          <w:sz w:val="24"/>
          <w:szCs w:val="24"/>
        </w:rPr>
        <w:t>’nin katıldığı tespit edildi. Saygı duruşu yapıldı ve İstiklâl Marşı okundu. Toplantının II. dönem iş ve işlemlerinde uygulama birliği sağlamak amacıyla gerçekleştirildiği ifade edildi. Gündemin görüşülmesine geçilmeden önce gündem maddeleri katılımcılara okundu.</w:t>
      </w:r>
    </w:p>
    <w:p w14:paraId="7EA4747F" w14:textId="77777777" w:rsidR="00725BE2" w:rsidRDefault="00725BE2" w:rsidP="00725BE2">
      <w:pPr>
        <w:rPr>
          <w:b/>
          <w:bCs/>
          <w:sz w:val="24"/>
          <w:szCs w:val="24"/>
        </w:rPr>
      </w:pPr>
    </w:p>
    <w:p w14:paraId="0F2E2092" w14:textId="090E24BF" w:rsidR="00725BE2" w:rsidRPr="00725BE2" w:rsidRDefault="00725BE2" w:rsidP="00725BE2">
      <w:pPr>
        <w:rPr>
          <w:b/>
          <w:bCs/>
          <w:sz w:val="24"/>
          <w:szCs w:val="24"/>
        </w:rPr>
      </w:pPr>
      <w:r w:rsidRPr="00725BE2">
        <w:rPr>
          <w:b/>
          <w:bCs/>
          <w:sz w:val="24"/>
          <w:szCs w:val="24"/>
        </w:rPr>
        <w:t>2. Okulun ve derslerin amaçları; öğretim programlarının incelenmesi</w:t>
      </w:r>
    </w:p>
    <w:p w14:paraId="77A43782" w14:textId="77777777" w:rsidR="00725BE2" w:rsidRPr="00725BE2" w:rsidRDefault="00725BE2" w:rsidP="00725BE2">
      <w:pPr>
        <w:rPr>
          <w:sz w:val="24"/>
          <w:szCs w:val="24"/>
        </w:rPr>
      </w:pPr>
      <w:r w:rsidRPr="00725BE2">
        <w:rPr>
          <w:b/>
          <w:bCs/>
          <w:sz w:val="24"/>
          <w:szCs w:val="24"/>
        </w:rPr>
        <w:t>ÖĞRETMEN1</w:t>
      </w:r>
      <w:r w:rsidRPr="00725BE2">
        <w:rPr>
          <w:sz w:val="24"/>
          <w:szCs w:val="24"/>
        </w:rPr>
        <w:t xml:space="preserve">, 4. sınıf düzeyinde temel amacın öğrencilerin akademik becerilerini geliştirirken sorumluluk, düzen ve çalışma alışkanlığı kazandırmak olduğunu belirtti. Derslerin amaçlarının programın genel hedefleriyle uyumlu şekilde sınıf içi etkinliklere yansıtılması gerektiği vurgulandı. </w:t>
      </w:r>
      <w:r w:rsidRPr="00725BE2">
        <w:rPr>
          <w:b/>
          <w:bCs/>
          <w:sz w:val="24"/>
          <w:szCs w:val="24"/>
        </w:rPr>
        <w:t>ÖĞRETMEN2</w:t>
      </w:r>
      <w:r w:rsidRPr="00725BE2">
        <w:rPr>
          <w:sz w:val="24"/>
          <w:szCs w:val="24"/>
        </w:rPr>
        <w:t>, kazanım odaklı ilerlemenin yanında süreç becerilerinin (okuma-anlama, problem çözme, iletişim) düzenli izlenmesinin önemli olduğunu ifade etti. Öğretim programlarının dönem başında tekrar incelenerek ortak vurgu yapılacak kazanımların belirlenmesi gerektiği belirtildi. Program uygulamasında sınıf seviyeleri arası farklar oluştuğunda destekleyici çalışmalar planlanmasına karar verildi.</w:t>
      </w:r>
    </w:p>
    <w:p w14:paraId="1ACCC17F" w14:textId="77777777" w:rsidR="00725BE2" w:rsidRDefault="00725BE2" w:rsidP="00725BE2">
      <w:pPr>
        <w:rPr>
          <w:b/>
          <w:bCs/>
          <w:sz w:val="24"/>
          <w:szCs w:val="24"/>
        </w:rPr>
      </w:pPr>
    </w:p>
    <w:p w14:paraId="71F27873" w14:textId="0616266C" w:rsidR="00725BE2" w:rsidRPr="00725BE2" w:rsidRDefault="00725BE2" w:rsidP="00725BE2">
      <w:pPr>
        <w:rPr>
          <w:b/>
          <w:bCs/>
          <w:sz w:val="24"/>
          <w:szCs w:val="24"/>
        </w:rPr>
      </w:pPr>
      <w:r w:rsidRPr="00725BE2">
        <w:rPr>
          <w:b/>
          <w:bCs/>
          <w:sz w:val="24"/>
          <w:szCs w:val="24"/>
        </w:rPr>
        <w:t>3. I. Dönem zümre kararlarının okunması ve I. dönemin değerlendirilmesi</w:t>
      </w:r>
    </w:p>
    <w:p w14:paraId="7E03C84A" w14:textId="77777777" w:rsidR="00725BE2" w:rsidRPr="00725BE2" w:rsidRDefault="00725BE2" w:rsidP="00725BE2">
      <w:pPr>
        <w:rPr>
          <w:sz w:val="24"/>
          <w:szCs w:val="24"/>
        </w:rPr>
      </w:pPr>
      <w:r w:rsidRPr="00725BE2">
        <w:rPr>
          <w:sz w:val="24"/>
          <w:szCs w:val="24"/>
        </w:rPr>
        <w:t xml:space="preserve">I. dönem zümre kararları </w:t>
      </w:r>
      <w:r w:rsidRPr="00725BE2">
        <w:rPr>
          <w:b/>
          <w:bCs/>
          <w:sz w:val="24"/>
          <w:szCs w:val="24"/>
        </w:rPr>
        <w:t>ÖĞRETMEN1</w:t>
      </w:r>
      <w:r w:rsidRPr="00725BE2">
        <w:rPr>
          <w:sz w:val="24"/>
          <w:szCs w:val="24"/>
        </w:rPr>
        <w:t xml:space="preserve"> tarafından okunarak değerlendirmeye açıldı. Uygulanan ortak çalışmaların (kazanım takibi, etkinlik planı, veli bilgilendirmesi) genel olarak olumlu sonuç verdiği ifade edildi. </w:t>
      </w:r>
      <w:r w:rsidRPr="00725BE2">
        <w:rPr>
          <w:b/>
          <w:bCs/>
          <w:sz w:val="24"/>
          <w:szCs w:val="24"/>
        </w:rPr>
        <w:t>ÖĞRETMEN2</w:t>
      </w:r>
      <w:r w:rsidRPr="00725BE2">
        <w:rPr>
          <w:sz w:val="24"/>
          <w:szCs w:val="24"/>
        </w:rPr>
        <w:t>, bazı kazanımlarda zaman yönetimi kaynaklı aksaklıklar yaşandığını ve II. dönemde süre planlamasının netleştirilmesi gerektiğini belirtti. Öğrenci düzeyindeki farklılıkların daha erken tespit edilmesi için kısa izleme uygulamalarına devam edilmesi gerektiği vurgulandı. I. dönemden devreden eksiklerin telafi takvimiyle kapatılmasının öncelikli olduğu konusunda görüş birliğine varıldı.</w:t>
      </w:r>
    </w:p>
    <w:p w14:paraId="62685147" w14:textId="77777777" w:rsidR="00725BE2" w:rsidRDefault="00725BE2" w:rsidP="00725BE2">
      <w:pPr>
        <w:rPr>
          <w:b/>
          <w:bCs/>
          <w:sz w:val="24"/>
          <w:szCs w:val="24"/>
        </w:rPr>
      </w:pPr>
    </w:p>
    <w:p w14:paraId="7227AA1A" w14:textId="3C27EAD2" w:rsidR="00725BE2" w:rsidRPr="00725BE2" w:rsidRDefault="00725BE2" w:rsidP="00725BE2">
      <w:pPr>
        <w:rPr>
          <w:b/>
          <w:bCs/>
          <w:sz w:val="24"/>
          <w:szCs w:val="24"/>
        </w:rPr>
      </w:pPr>
      <w:r w:rsidRPr="00725BE2">
        <w:rPr>
          <w:b/>
          <w:bCs/>
          <w:sz w:val="24"/>
          <w:szCs w:val="24"/>
        </w:rPr>
        <w:t>4. Eğitim-öğretim programlarının uygulanmasında karşılaşılan güçlükler ve çözüm önerileri</w:t>
      </w:r>
    </w:p>
    <w:p w14:paraId="76B5A4F2" w14:textId="77777777" w:rsidR="00725BE2" w:rsidRPr="00725BE2" w:rsidRDefault="00725BE2" w:rsidP="00725BE2">
      <w:pPr>
        <w:rPr>
          <w:sz w:val="24"/>
          <w:szCs w:val="24"/>
        </w:rPr>
      </w:pPr>
      <w:r w:rsidRPr="00725BE2">
        <w:rPr>
          <w:sz w:val="24"/>
          <w:szCs w:val="24"/>
        </w:rPr>
        <w:t xml:space="preserve">Program uygulamalarında karşılaşılan güçlükler başlıklandırılarak ele alındı. </w:t>
      </w:r>
      <w:r w:rsidRPr="00725BE2">
        <w:rPr>
          <w:b/>
          <w:bCs/>
          <w:sz w:val="24"/>
          <w:szCs w:val="24"/>
        </w:rPr>
        <w:t>ÖĞRETMEN1</w:t>
      </w:r>
      <w:r w:rsidRPr="00725BE2">
        <w:rPr>
          <w:sz w:val="24"/>
          <w:szCs w:val="24"/>
        </w:rPr>
        <w:t xml:space="preserve">, özellikle okuma-anlama ve problem çözme süreçlerinde bazı öğrencilerin temel beceri eksikliği nedeniyle zorlandığını belirtti. </w:t>
      </w:r>
      <w:r w:rsidRPr="00725BE2">
        <w:rPr>
          <w:b/>
          <w:bCs/>
          <w:sz w:val="24"/>
          <w:szCs w:val="24"/>
        </w:rPr>
        <w:t>ÖĞRETMEN2</w:t>
      </w:r>
      <w:r w:rsidRPr="00725BE2">
        <w:rPr>
          <w:sz w:val="24"/>
          <w:szCs w:val="24"/>
        </w:rPr>
        <w:t>, sınıf içi dikkat dağınıklığı ve ödev sürekliliği konularında veli desteğinin değişkenlik gösterdiğini ifade etti. Çözüm olarak sınıf içi rutinlerin güçlendirilmesi, kısa ve sık geri bildirim verilmesi, gerektiğinde bireysel destek planı uygulanması önerildi. Veli iletişiminin kayıtlı ve düzenli yürütülmesiyle öğrencinin takibinin kolaylaşacağı belirtildi. Zorlanan öğrenciler için haftalık destek etkinlik saatleri planlanması uygun görüldü.</w:t>
      </w:r>
    </w:p>
    <w:p w14:paraId="2B063FF1" w14:textId="77777777" w:rsidR="00725BE2" w:rsidRDefault="00725BE2" w:rsidP="00725BE2">
      <w:pPr>
        <w:rPr>
          <w:b/>
          <w:bCs/>
          <w:sz w:val="24"/>
          <w:szCs w:val="24"/>
        </w:rPr>
      </w:pPr>
    </w:p>
    <w:p w14:paraId="3185E1B5" w14:textId="57030C93" w:rsidR="00725BE2" w:rsidRPr="00725BE2" w:rsidRDefault="00725BE2" w:rsidP="00725BE2">
      <w:pPr>
        <w:rPr>
          <w:b/>
          <w:bCs/>
          <w:sz w:val="24"/>
          <w:szCs w:val="24"/>
        </w:rPr>
      </w:pPr>
      <w:r w:rsidRPr="00725BE2">
        <w:rPr>
          <w:b/>
          <w:bCs/>
          <w:sz w:val="24"/>
          <w:szCs w:val="24"/>
        </w:rPr>
        <w:t>5. Ünitelendirilmiş yıllık ve günlük planların sürelerinin değerlendirilmesi; II. dönem planlaması</w:t>
      </w:r>
    </w:p>
    <w:p w14:paraId="7830B817" w14:textId="77777777" w:rsidR="00725BE2" w:rsidRPr="00725BE2" w:rsidRDefault="00725BE2" w:rsidP="00725BE2">
      <w:pPr>
        <w:rPr>
          <w:sz w:val="24"/>
          <w:szCs w:val="24"/>
        </w:rPr>
      </w:pPr>
      <w:r w:rsidRPr="00725BE2">
        <w:rPr>
          <w:sz w:val="24"/>
          <w:szCs w:val="24"/>
        </w:rPr>
        <w:t xml:space="preserve">II. döneme ait ünitelendirilmiş yıllık plan ve günlük plan süreleri gözden geçirildi. </w:t>
      </w:r>
      <w:r w:rsidRPr="00725BE2">
        <w:rPr>
          <w:b/>
          <w:bCs/>
          <w:sz w:val="24"/>
          <w:szCs w:val="24"/>
        </w:rPr>
        <w:t>ÖĞRETMEN1</w:t>
      </w:r>
      <w:r w:rsidRPr="00725BE2">
        <w:rPr>
          <w:sz w:val="24"/>
          <w:szCs w:val="24"/>
        </w:rPr>
        <w:t xml:space="preserve">, kazanım yoğunluğu yüksek ünitelerde sürelerin gerçekçi dağıtılmasının önemli olduğunu vurguladı. </w:t>
      </w:r>
      <w:r w:rsidRPr="00725BE2">
        <w:rPr>
          <w:b/>
          <w:bCs/>
          <w:sz w:val="24"/>
          <w:szCs w:val="24"/>
        </w:rPr>
        <w:t>ÖĞRETMEN2</w:t>
      </w:r>
      <w:r w:rsidRPr="00725BE2">
        <w:rPr>
          <w:sz w:val="24"/>
          <w:szCs w:val="24"/>
        </w:rPr>
        <w:t>, bazı konularda pekiştirme gereksinimi olduğunda “esnek hafta” uygulamasının planlara yansıtılmasını önerdi. Planların uygulanmasında okul etkinlikleri ve belirli gün-haftaların dikkate alınması gerektiği ifade edildi. Planların ay içinde kısa toplantı ile değerlendirilip gerekirse güncellenmesi kararlaştırıldı. Planlarda ölçme araçlarının tarih ve kapsamının açık yazılmasına karar verildi.</w:t>
      </w:r>
    </w:p>
    <w:p w14:paraId="221A4C9F" w14:textId="77777777" w:rsidR="00725BE2" w:rsidRDefault="00725BE2" w:rsidP="00725BE2">
      <w:pPr>
        <w:rPr>
          <w:b/>
          <w:bCs/>
          <w:sz w:val="24"/>
          <w:szCs w:val="24"/>
        </w:rPr>
      </w:pPr>
    </w:p>
    <w:p w14:paraId="0013344F" w14:textId="29CFC08B" w:rsidR="00725BE2" w:rsidRPr="00725BE2" w:rsidRDefault="00725BE2" w:rsidP="00725BE2">
      <w:pPr>
        <w:rPr>
          <w:b/>
          <w:bCs/>
          <w:sz w:val="24"/>
          <w:szCs w:val="24"/>
        </w:rPr>
      </w:pPr>
      <w:r w:rsidRPr="00725BE2">
        <w:rPr>
          <w:b/>
          <w:bCs/>
          <w:sz w:val="24"/>
          <w:szCs w:val="24"/>
        </w:rPr>
        <w:t>6. Ders işlenişlerinde uygulanan çalışmalar; derslerde kullanılacak yöntem ve tekniklerin belirlenmesi</w:t>
      </w:r>
    </w:p>
    <w:p w14:paraId="7BCA682D" w14:textId="77777777" w:rsidR="00725BE2" w:rsidRPr="00725BE2" w:rsidRDefault="00725BE2" w:rsidP="00725BE2">
      <w:pPr>
        <w:rPr>
          <w:sz w:val="24"/>
          <w:szCs w:val="24"/>
        </w:rPr>
      </w:pPr>
      <w:r w:rsidRPr="00725BE2">
        <w:rPr>
          <w:sz w:val="24"/>
          <w:szCs w:val="24"/>
        </w:rPr>
        <w:t xml:space="preserve">Ders işlenişlerinde kullanılan yöntem ve teknikler değerlendirildi. </w:t>
      </w:r>
      <w:r w:rsidRPr="00725BE2">
        <w:rPr>
          <w:b/>
          <w:bCs/>
          <w:sz w:val="24"/>
          <w:szCs w:val="24"/>
        </w:rPr>
        <w:t>ÖĞRETMEN1</w:t>
      </w:r>
      <w:r w:rsidRPr="00725BE2">
        <w:rPr>
          <w:sz w:val="24"/>
          <w:szCs w:val="24"/>
        </w:rPr>
        <w:t xml:space="preserve">, öğrenciyi derse aktif katacak soru-cevap, işbirlikli öğrenme ve etkinlik temelli uygulamaların artırılacağını belirtti. </w:t>
      </w:r>
      <w:r w:rsidRPr="00725BE2">
        <w:rPr>
          <w:b/>
          <w:bCs/>
          <w:sz w:val="24"/>
          <w:szCs w:val="24"/>
        </w:rPr>
        <w:lastRenderedPageBreak/>
        <w:t>ÖĞRETMEN2</w:t>
      </w:r>
      <w:r w:rsidRPr="00725BE2">
        <w:rPr>
          <w:sz w:val="24"/>
          <w:szCs w:val="24"/>
        </w:rPr>
        <w:t>, görsel materyal ve somutlaştırmanın özellikle zorlanan öğrencilerde öğrenmeyi kolaylaştırdığını ifade etti. Sınıf içi etkinliklerde yönerge netliği ve kısa hedef belirlemenin önemine vurgu yapıldı. Yöntem seçiminde sınıfın düzeyi, konu kazanımı ve sürenin birlikte değerlendirilmesi gerektiği belirtildi. Ortak uygulama birliği için bazı temel etkinlik örneklerinin zümre içinde paylaşılmasına karar verildi.</w:t>
      </w:r>
    </w:p>
    <w:p w14:paraId="486E8999" w14:textId="77777777" w:rsidR="00725BE2" w:rsidRDefault="00725BE2" w:rsidP="00725BE2">
      <w:pPr>
        <w:rPr>
          <w:b/>
          <w:bCs/>
          <w:sz w:val="24"/>
          <w:szCs w:val="24"/>
        </w:rPr>
      </w:pPr>
    </w:p>
    <w:p w14:paraId="1F0B905F" w14:textId="65FA251C" w:rsidR="00725BE2" w:rsidRPr="00725BE2" w:rsidRDefault="00725BE2" w:rsidP="00725BE2">
      <w:pPr>
        <w:rPr>
          <w:b/>
          <w:bCs/>
          <w:sz w:val="24"/>
          <w:szCs w:val="24"/>
        </w:rPr>
      </w:pPr>
      <w:r w:rsidRPr="00725BE2">
        <w:rPr>
          <w:b/>
          <w:bCs/>
          <w:sz w:val="24"/>
          <w:szCs w:val="24"/>
        </w:rPr>
        <w:t>7. Ölçme ve değerlendirme uygulamaları; ortak uygulama esasları</w:t>
      </w:r>
    </w:p>
    <w:p w14:paraId="19AE3DBE" w14:textId="77777777" w:rsidR="00725BE2" w:rsidRPr="00725BE2" w:rsidRDefault="00725BE2" w:rsidP="00725BE2">
      <w:pPr>
        <w:rPr>
          <w:sz w:val="24"/>
          <w:szCs w:val="24"/>
        </w:rPr>
      </w:pPr>
      <w:r w:rsidRPr="00725BE2">
        <w:rPr>
          <w:sz w:val="24"/>
          <w:szCs w:val="24"/>
        </w:rPr>
        <w:t xml:space="preserve">Ölçme-değerlendirme sürecinde ortak ilkeler belirlendi. </w:t>
      </w:r>
      <w:r w:rsidRPr="00725BE2">
        <w:rPr>
          <w:b/>
          <w:bCs/>
          <w:sz w:val="24"/>
          <w:szCs w:val="24"/>
        </w:rPr>
        <w:t>ÖĞRETMEN1</w:t>
      </w:r>
      <w:r w:rsidRPr="00725BE2">
        <w:rPr>
          <w:sz w:val="24"/>
          <w:szCs w:val="24"/>
        </w:rPr>
        <w:t xml:space="preserve">, kazanım bazlı küçük değerlendirmelerin düzenli yapılmasının eksiklerin erken tespitini sağladığını söyledi. </w:t>
      </w:r>
      <w:r w:rsidRPr="00725BE2">
        <w:rPr>
          <w:b/>
          <w:bCs/>
          <w:sz w:val="24"/>
          <w:szCs w:val="24"/>
        </w:rPr>
        <w:t>ÖĞRETMEN2</w:t>
      </w:r>
      <w:r w:rsidRPr="00725BE2">
        <w:rPr>
          <w:sz w:val="24"/>
          <w:szCs w:val="24"/>
        </w:rPr>
        <w:t>, değerlendirme sonuçlarının öğrenciye kısa ve anlaşılır geri bildirimle verilmesinin motivasyonu artırdığını belirtti. Notlandırma, performans ve süreç değerlendirmelerinde ölçütlerin açık olması gerektiği vurgulandı. Ortak uygulanacak ölçme araçlarının kapsam ve tarihinin önceden belirlenmesine karar verildi. Değerlendirme sonuçlarına göre telafi çalışmasının planlanması ve kayda alınması uygun görüldü.</w:t>
      </w:r>
    </w:p>
    <w:p w14:paraId="795268DC" w14:textId="77777777" w:rsidR="00725BE2" w:rsidRDefault="00725BE2" w:rsidP="00725BE2">
      <w:pPr>
        <w:rPr>
          <w:b/>
          <w:bCs/>
          <w:sz w:val="24"/>
          <w:szCs w:val="24"/>
        </w:rPr>
      </w:pPr>
    </w:p>
    <w:p w14:paraId="4C836276" w14:textId="53A19809" w:rsidR="00725BE2" w:rsidRPr="00725BE2" w:rsidRDefault="00725BE2" w:rsidP="00725BE2">
      <w:pPr>
        <w:rPr>
          <w:b/>
          <w:bCs/>
          <w:sz w:val="24"/>
          <w:szCs w:val="24"/>
        </w:rPr>
      </w:pPr>
      <w:r w:rsidRPr="00725BE2">
        <w:rPr>
          <w:b/>
          <w:bCs/>
          <w:sz w:val="24"/>
          <w:szCs w:val="24"/>
        </w:rPr>
        <w:t>8. Başarıyı artırıcı tedbirler; günlük ödev/derse hazırlık takibi; okuma alışkanlığı ve sınıf kitaplığının zenginleştirilmesi</w:t>
      </w:r>
    </w:p>
    <w:p w14:paraId="67652ACC" w14:textId="77777777" w:rsidR="00725BE2" w:rsidRPr="00725BE2" w:rsidRDefault="00725BE2" w:rsidP="00725BE2">
      <w:pPr>
        <w:rPr>
          <w:sz w:val="24"/>
          <w:szCs w:val="24"/>
        </w:rPr>
      </w:pPr>
      <w:r w:rsidRPr="00725BE2">
        <w:rPr>
          <w:sz w:val="24"/>
          <w:szCs w:val="24"/>
        </w:rPr>
        <w:t xml:space="preserve">Başarıyı artırmaya yönelik tedbirler ayrıntılı olarak ele alındı. </w:t>
      </w:r>
      <w:r w:rsidRPr="00725BE2">
        <w:rPr>
          <w:b/>
          <w:bCs/>
          <w:sz w:val="24"/>
          <w:szCs w:val="24"/>
        </w:rPr>
        <w:t>ÖĞRETMEN1</w:t>
      </w:r>
      <w:r w:rsidRPr="00725BE2">
        <w:rPr>
          <w:sz w:val="24"/>
          <w:szCs w:val="24"/>
        </w:rPr>
        <w:t xml:space="preserve">, özellikle temel kazanımlar için haftalık “telafi-pekiştirme” planı hazırlanacağını belirtti. </w:t>
      </w:r>
      <w:r w:rsidRPr="00725BE2">
        <w:rPr>
          <w:b/>
          <w:bCs/>
          <w:sz w:val="24"/>
          <w:szCs w:val="24"/>
        </w:rPr>
        <w:t>ÖĞRETMEN2</w:t>
      </w:r>
      <w:r w:rsidRPr="00725BE2">
        <w:rPr>
          <w:sz w:val="24"/>
          <w:szCs w:val="24"/>
        </w:rPr>
        <w:t>, günlük ödev takibinin bir çizelge üzerinden yürütülmesinin süreklilik sağlayacağını ifade etti. Okuma alışkanlığı için sınıf içi düzenli okuma saati ve kısa okuma günlükleri uygulanması kararlaştırıldı. Sınıf kitaplığının zenginleştirilmesi için velilere bilgilendirme yapılması ve uygun kitap listesi paylaşılması uygun görüldü. Öğrenci motivasyonunu artırmak için somut hedefler ve küçük ödüllendirme yöntemlerinin dengeli kullanılmasına karar verildi.</w:t>
      </w:r>
    </w:p>
    <w:p w14:paraId="7A41E923" w14:textId="77777777" w:rsidR="00725BE2" w:rsidRDefault="00725BE2" w:rsidP="00725BE2">
      <w:pPr>
        <w:rPr>
          <w:b/>
          <w:bCs/>
          <w:sz w:val="24"/>
          <w:szCs w:val="24"/>
        </w:rPr>
      </w:pPr>
    </w:p>
    <w:p w14:paraId="2F27BD76" w14:textId="698DA6B9" w:rsidR="00725BE2" w:rsidRPr="00725BE2" w:rsidRDefault="00725BE2" w:rsidP="00725BE2">
      <w:pPr>
        <w:rPr>
          <w:b/>
          <w:bCs/>
          <w:sz w:val="24"/>
          <w:szCs w:val="24"/>
        </w:rPr>
      </w:pPr>
      <w:r w:rsidRPr="00725BE2">
        <w:rPr>
          <w:b/>
          <w:bCs/>
          <w:sz w:val="24"/>
          <w:szCs w:val="24"/>
        </w:rPr>
        <w:t>9. Sınıfın düzenlenmesi; kılık-kıyafet; ders araç-gereçlerinin temini/kullanımı; okul ve sınıf kuralları</w:t>
      </w:r>
    </w:p>
    <w:p w14:paraId="229C1A2E" w14:textId="77777777" w:rsidR="00725BE2" w:rsidRPr="00725BE2" w:rsidRDefault="00725BE2" w:rsidP="00725BE2">
      <w:pPr>
        <w:rPr>
          <w:sz w:val="24"/>
          <w:szCs w:val="24"/>
        </w:rPr>
      </w:pPr>
      <w:r w:rsidRPr="00725BE2">
        <w:rPr>
          <w:sz w:val="24"/>
          <w:szCs w:val="24"/>
        </w:rPr>
        <w:t xml:space="preserve">Sınıf düzeni ve kurallar gözden geçirildi. </w:t>
      </w:r>
      <w:r w:rsidRPr="00725BE2">
        <w:rPr>
          <w:b/>
          <w:bCs/>
          <w:sz w:val="24"/>
          <w:szCs w:val="24"/>
        </w:rPr>
        <w:t>ÖĞRETMEN1</w:t>
      </w:r>
      <w:r w:rsidRPr="00725BE2">
        <w:rPr>
          <w:sz w:val="24"/>
          <w:szCs w:val="24"/>
        </w:rPr>
        <w:t xml:space="preserve">, sınıf içi oturma düzeninin öğrenmeyi destekleyecek şekilde gerektiğinde güncelleneceğini belirtti. </w:t>
      </w:r>
      <w:r w:rsidRPr="00725BE2">
        <w:rPr>
          <w:b/>
          <w:bCs/>
          <w:sz w:val="24"/>
          <w:szCs w:val="24"/>
        </w:rPr>
        <w:t>ÖĞRETMEN2</w:t>
      </w:r>
      <w:r w:rsidRPr="00725BE2">
        <w:rPr>
          <w:sz w:val="24"/>
          <w:szCs w:val="24"/>
        </w:rPr>
        <w:t>, kılık-kıyafet ve araç-gereç konularında düzenli hatırlatma yapılmasının ve velinin bilgilendirilmesinin önemli olduğunu ifade etti. Ders araç-gereçlerinin temini için eksik listesi çıkarılıp velilere bireysel bilgilendirme yapılması kararlaştırıldı. Okul ve sınıf kurallarının dönem başında yeniden hatırlatılması ve sınıf panosunda görünür kılınması uygun görüldü. Kuralların uygulanmasında tutarlılık sağlanması ve aynı davranışa aynı yaklaşımın benimsenmesi konusunda görüş birliğine varıldı.</w:t>
      </w:r>
    </w:p>
    <w:p w14:paraId="1704432C" w14:textId="77777777" w:rsidR="00725BE2" w:rsidRDefault="00725BE2" w:rsidP="00725BE2">
      <w:pPr>
        <w:rPr>
          <w:b/>
          <w:bCs/>
          <w:sz w:val="24"/>
          <w:szCs w:val="24"/>
        </w:rPr>
      </w:pPr>
    </w:p>
    <w:p w14:paraId="59A52708" w14:textId="56FF30E9" w:rsidR="00725BE2" w:rsidRPr="00725BE2" w:rsidRDefault="00725BE2" w:rsidP="00725BE2">
      <w:pPr>
        <w:rPr>
          <w:b/>
          <w:bCs/>
          <w:sz w:val="24"/>
          <w:szCs w:val="24"/>
        </w:rPr>
      </w:pPr>
      <w:r w:rsidRPr="00725BE2">
        <w:rPr>
          <w:b/>
          <w:bCs/>
          <w:sz w:val="24"/>
          <w:szCs w:val="24"/>
        </w:rPr>
        <w:t>10. Öğrenci devam-devamsızlık durumları; veli-öğretmen iş birliği ve iletişim</w:t>
      </w:r>
    </w:p>
    <w:p w14:paraId="2FD75352" w14:textId="77777777" w:rsidR="00725BE2" w:rsidRPr="00725BE2" w:rsidRDefault="00725BE2" w:rsidP="00725BE2">
      <w:pPr>
        <w:rPr>
          <w:sz w:val="24"/>
          <w:szCs w:val="24"/>
        </w:rPr>
      </w:pPr>
      <w:r w:rsidRPr="00725BE2">
        <w:rPr>
          <w:sz w:val="24"/>
          <w:szCs w:val="24"/>
        </w:rPr>
        <w:t xml:space="preserve">Devam-devamsızlık durumları sınıf bazında değerlendirildi. </w:t>
      </w:r>
      <w:r w:rsidRPr="00725BE2">
        <w:rPr>
          <w:b/>
          <w:bCs/>
          <w:sz w:val="24"/>
          <w:szCs w:val="24"/>
        </w:rPr>
        <w:t>ÖĞRETMEN2</w:t>
      </w:r>
      <w:r w:rsidRPr="00725BE2">
        <w:rPr>
          <w:sz w:val="24"/>
          <w:szCs w:val="24"/>
        </w:rPr>
        <w:t xml:space="preserve">, devamsızlık tekrar eden öğrencilerde erken müdahalenin öğrenme kaybını azalttığını belirtti. </w:t>
      </w:r>
      <w:r w:rsidRPr="00725BE2">
        <w:rPr>
          <w:b/>
          <w:bCs/>
          <w:sz w:val="24"/>
          <w:szCs w:val="24"/>
        </w:rPr>
        <w:t>ÖĞRETMEN1</w:t>
      </w:r>
      <w:r w:rsidRPr="00725BE2">
        <w:rPr>
          <w:sz w:val="24"/>
          <w:szCs w:val="24"/>
        </w:rPr>
        <w:t>, veli iletişiminin düzenli yürütülmesi için görüşmelerin kısa notlarla kayıt altına alınacağını ifade etti. Devamsızlık nedenlerinin netleştirilmesi ve gerektiğinde rehberlik servisi ile iş birliği yapılması kararlaştırıldı. Veli-öğretmen iş birliğini güçlendirmek amacıyla bilgilendirme mesajlarının planlı aralıklarla yapılması uygun görüldü. Öğrencinin okul bağlılığını artıracak sınıf içi sorumluluklar verilmesi de öneriler arasında yer aldı.</w:t>
      </w:r>
    </w:p>
    <w:p w14:paraId="054E60CF" w14:textId="77777777" w:rsidR="00725BE2" w:rsidRDefault="00725BE2" w:rsidP="00725BE2">
      <w:pPr>
        <w:rPr>
          <w:b/>
          <w:bCs/>
          <w:sz w:val="24"/>
          <w:szCs w:val="24"/>
        </w:rPr>
      </w:pPr>
    </w:p>
    <w:p w14:paraId="72A43C77" w14:textId="1991B160" w:rsidR="00725BE2" w:rsidRPr="00725BE2" w:rsidRDefault="00725BE2" w:rsidP="00725BE2">
      <w:pPr>
        <w:rPr>
          <w:b/>
          <w:bCs/>
          <w:sz w:val="24"/>
          <w:szCs w:val="24"/>
        </w:rPr>
      </w:pPr>
      <w:r w:rsidRPr="00725BE2">
        <w:rPr>
          <w:b/>
          <w:bCs/>
          <w:sz w:val="24"/>
          <w:szCs w:val="24"/>
        </w:rPr>
        <w:t>11. E-Okul uygulamaları ve dönem içi iş/işlem takvimi</w:t>
      </w:r>
    </w:p>
    <w:p w14:paraId="21B08C9B" w14:textId="77777777" w:rsidR="00725BE2" w:rsidRPr="00725BE2" w:rsidRDefault="00725BE2" w:rsidP="00725BE2">
      <w:pPr>
        <w:rPr>
          <w:sz w:val="24"/>
          <w:szCs w:val="24"/>
        </w:rPr>
      </w:pPr>
      <w:r w:rsidRPr="00725BE2">
        <w:rPr>
          <w:sz w:val="24"/>
          <w:szCs w:val="24"/>
        </w:rPr>
        <w:t xml:space="preserve">E-Okul işlemleri ve dönem içi takvim gözden geçirildi. </w:t>
      </w:r>
      <w:r w:rsidRPr="00725BE2">
        <w:rPr>
          <w:b/>
          <w:bCs/>
          <w:sz w:val="24"/>
          <w:szCs w:val="24"/>
        </w:rPr>
        <w:t>ÖĞRETMEN1</w:t>
      </w:r>
      <w:r w:rsidRPr="00725BE2">
        <w:rPr>
          <w:sz w:val="24"/>
          <w:szCs w:val="24"/>
        </w:rPr>
        <w:t xml:space="preserve">, not girişleri, devamsızlık, davranış notları ve rapor süreçlerinde gecikme yaşanmaması için bir iş takvimi oluşturulacağını belirtti. </w:t>
      </w:r>
      <w:r w:rsidRPr="00725BE2">
        <w:rPr>
          <w:b/>
          <w:bCs/>
          <w:sz w:val="24"/>
          <w:szCs w:val="24"/>
        </w:rPr>
        <w:t>ÖĞRETMEN2</w:t>
      </w:r>
      <w:r w:rsidRPr="00725BE2">
        <w:rPr>
          <w:sz w:val="24"/>
          <w:szCs w:val="24"/>
        </w:rPr>
        <w:t xml:space="preserve">, dönem içi ölçme sonuçlarının zamanında işlenmesinin veli bilgilendirmesini kolaylaştırdığını ifade etti. E-Okul kayıtlarının düzenli kontrol edilmesi ve hatalı girişlerin hızlı </w:t>
      </w:r>
      <w:r w:rsidRPr="00725BE2">
        <w:rPr>
          <w:sz w:val="24"/>
          <w:szCs w:val="24"/>
        </w:rPr>
        <w:lastRenderedPageBreak/>
        <w:t>düzeltilmesi kararlaştırıldı. Resmî bildirim ve duyuruların kayıtlarla uyumlu yürütülmesi gerektiği vurgulandı. Takvim ve sorumlulukların öğretmenler arasında paylaşılması uygun görüldü.</w:t>
      </w:r>
    </w:p>
    <w:p w14:paraId="1C85F042" w14:textId="77777777" w:rsidR="00725BE2" w:rsidRDefault="00725BE2" w:rsidP="00725BE2">
      <w:pPr>
        <w:rPr>
          <w:b/>
          <w:bCs/>
          <w:sz w:val="24"/>
          <w:szCs w:val="24"/>
        </w:rPr>
      </w:pPr>
    </w:p>
    <w:p w14:paraId="0D0ED507" w14:textId="2AE489C4" w:rsidR="00725BE2" w:rsidRPr="00725BE2" w:rsidRDefault="00725BE2" w:rsidP="00725BE2">
      <w:pPr>
        <w:rPr>
          <w:b/>
          <w:bCs/>
          <w:sz w:val="24"/>
          <w:szCs w:val="24"/>
        </w:rPr>
      </w:pPr>
      <w:r w:rsidRPr="00725BE2">
        <w:rPr>
          <w:b/>
          <w:bCs/>
          <w:sz w:val="24"/>
          <w:szCs w:val="24"/>
        </w:rPr>
        <w:t>12. Sosyal kulüp çalışmaları; belirli gün ve haftaların değerlendirilmesi ve II. dönem planı</w:t>
      </w:r>
    </w:p>
    <w:p w14:paraId="0D0F224C" w14:textId="77777777" w:rsidR="00725BE2" w:rsidRPr="00725BE2" w:rsidRDefault="00725BE2" w:rsidP="00725BE2">
      <w:pPr>
        <w:rPr>
          <w:sz w:val="24"/>
          <w:szCs w:val="24"/>
        </w:rPr>
      </w:pPr>
      <w:r w:rsidRPr="00725BE2">
        <w:rPr>
          <w:sz w:val="24"/>
          <w:szCs w:val="24"/>
        </w:rPr>
        <w:t xml:space="preserve">I. dönemde yürütülen sosyal kulüp çalışmaları ve belirli gün-haftalar değerlendirildi. </w:t>
      </w:r>
      <w:r w:rsidRPr="00725BE2">
        <w:rPr>
          <w:b/>
          <w:bCs/>
          <w:sz w:val="24"/>
          <w:szCs w:val="24"/>
        </w:rPr>
        <w:t>ÖĞRETMEN2</w:t>
      </w:r>
      <w:r w:rsidRPr="00725BE2">
        <w:rPr>
          <w:sz w:val="24"/>
          <w:szCs w:val="24"/>
        </w:rPr>
        <w:t xml:space="preserve">, etkinliklerde öğrenciye görev verilmesinin katılımı artırdığını ifade etti. </w:t>
      </w:r>
      <w:r w:rsidRPr="00725BE2">
        <w:rPr>
          <w:b/>
          <w:bCs/>
          <w:sz w:val="24"/>
          <w:szCs w:val="24"/>
        </w:rPr>
        <w:t>ÖĞRETMEN1</w:t>
      </w:r>
      <w:r w:rsidRPr="00725BE2">
        <w:rPr>
          <w:sz w:val="24"/>
          <w:szCs w:val="24"/>
        </w:rPr>
        <w:t>, II. dönemde kutlanacak belirli gün ve haftalar için sınıf düzeyine uygun görev dağılımı yapılacağını belirtti. Etkinliklerin ders kazanımlarıyla ilişkilendirilmesi ve planlı yürütülmesi gerektiği vurgulandı. Fotoğraf/ürün çıktılarıyla etkinliklerin dosyalanması uygun görüldü. Okul etkinlik takvimiyle uyumlu hareket edilmesine karar verildi.</w:t>
      </w:r>
    </w:p>
    <w:p w14:paraId="263006A1" w14:textId="77777777" w:rsidR="00725BE2" w:rsidRDefault="00725BE2" w:rsidP="00725BE2">
      <w:pPr>
        <w:rPr>
          <w:b/>
          <w:bCs/>
          <w:sz w:val="24"/>
          <w:szCs w:val="24"/>
        </w:rPr>
      </w:pPr>
    </w:p>
    <w:p w14:paraId="18A36C4B" w14:textId="595ED576" w:rsidR="00725BE2" w:rsidRPr="00725BE2" w:rsidRDefault="00725BE2" w:rsidP="00725BE2">
      <w:pPr>
        <w:rPr>
          <w:b/>
          <w:bCs/>
          <w:sz w:val="24"/>
          <w:szCs w:val="24"/>
        </w:rPr>
      </w:pPr>
      <w:r w:rsidRPr="00725BE2">
        <w:rPr>
          <w:b/>
          <w:bCs/>
          <w:sz w:val="24"/>
          <w:szCs w:val="24"/>
        </w:rPr>
        <w:t>13. Meslekî eserlerin incelenmesi, yeni gelişmelerin/teknolojinin takip edilmesi; zümre iş birliği</w:t>
      </w:r>
    </w:p>
    <w:p w14:paraId="507E32F1" w14:textId="77777777" w:rsidR="00725BE2" w:rsidRPr="00725BE2" w:rsidRDefault="00725BE2" w:rsidP="00725BE2">
      <w:pPr>
        <w:rPr>
          <w:sz w:val="24"/>
          <w:szCs w:val="24"/>
        </w:rPr>
      </w:pPr>
      <w:r w:rsidRPr="00725BE2">
        <w:rPr>
          <w:sz w:val="24"/>
          <w:szCs w:val="24"/>
        </w:rPr>
        <w:t xml:space="preserve">Meslekî gelişim ve zümre iş birliği konuları görüşüldü. </w:t>
      </w:r>
      <w:r w:rsidRPr="00725BE2">
        <w:rPr>
          <w:b/>
          <w:bCs/>
          <w:sz w:val="24"/>
          <w:szCs w:val="24"/>
        </w:rPr>
        <w:t>ÖĞRETMEN1</w:t>
      </w:r>
      <w:r w:rsidRPr="00725BE2">
        <w:rPr>
          <w:sz w:val="24"/>
          <w:szCs w:val="24"/>
        </w:rPr>
        <w:t xml:space="preserve">, öğretim yöntemleri, ölçme araçları ve sınıf yönetimi konularında güncel kaynakların incelenmesini önerdi. </w:t>
      </w:r>
      <w:r w:rsidRPr="00725BE2">
        <w:rPr>
          <w:b/>
          <w:bCs/>
          <w:sz w:val="24"/>
          <w:szCs w:val="24"/>
        </w:rPr>
        <w:t>ÖĞRETMEN2</w:t>
      </w:r>
      <w:r w:rsidRPr="00725BE2">
        <w:rPr>
          <w:sz w:val="24"/>
          <w:szCs w:val="24"/>
        </w:rPr>
        <w:t>, teknoloji destekli içeriklerin (EBA, akıllı tahta etkinlikleri) zümre içinde paylaşıldığında uygulama birliğinin güçlendiğini ifade etti. Belirli aralıklarla kısa zümre değerlendirmesi yapılarak ortak sorunların hızlı çözülmesi kararlaştırıldı. Yeni gelişmelerin takip edilip uygulanabilir olanların sınıf düzeyine uyarlanması gerektiği belirtildi. Zümre içi iletişimin düzenli sürdürülmesi konusunda görüş birliği sağlandı.</w:t>
      </w:r>
    </w:p>
    <w:p w14:paraId="5E3456C8" w14:textId="77777777" w:rsidR="00725BE2" w:rsidRDefault="00725BE2" w:rsidP="00725BE2">
      <w:pPr>
        <w:rPr>
          <w:b/>
          <w:bCs/>
          <w:sz w:val="24"/>
          <w:szCs w:val="24"/>
        </w:rPr>
      </w:pPr>
    </w:p>
    <w:p w14:paraId="14751C26" w14:textId="1B7B2482" w:rsidR="00725BE2" w:rsidRPr="00725BE2" w:rsidRDefault="00725BE2" w:rsidP="00725BE2">
      <w:pPr>
        <w:rPr>
          <w:b/>
          <w:bCs/>
          <w:sz w:val="24"/>
          <w:szCs w:val="24"/>
        </w:rPr>
      </w:pPr>
      <w:r w:rsidRPr="00725BE2">
        <w:rPr>
          <w:b/>
          <w:bCs/>
          <w:sz w:val="24"/>
          <w:szCs w:val="24"/>
        </w:rPr>
        <w:t>14. Dilek ve temenniler – kapanış</w:t>
      </w:r>
    </w:p>
    <w:p w14:paraId="6BC5940D" w14:textId="77777777" w:rsidR="00725BE2" w:rsidRPr="00725BE2" w:rsidRDefault="00725BE2" w:rsidP="00725BE2">
      <w:pPr>
        <w:rPr>
          <w:sz w:val="24"/>
          <w:szCs w:val="24"/>
        </w:rPr>
      </w:pPr>
      <w:r w:rsidRPr="00725BE2">
        <w:rPr>
          <w:sz w:val="24"/>
          <w:szCs w:val="24"/>
        </w:rPr>
        <w:t xml:space="preserve">Gündem maddelerinin tamamı görüşülerek kararlar tutanak altına alındı. </w:t>
      </w:r>
      <w:r w:rsidRPr="00725BE2">
        <w:rPr>
          <w:b/>
          <w:bCs/>
          <w:sz w:val="24"/>
          <w:szCs w:val="24"/>
        </w:rPr>
        <w:t>ÖĞRETMEN1</w:t>
      </w:r>
      <w:r w:rsidRPr="00725BE2">
        <w:rPr>
          <w:sz w:val="24"/>
          <w:szCs w:val="24"/>
        </w:rPr>
        <w:t xml:space="preserve">, alınan kararların uygulanmasında düzenli takip yapılacağını ve gerektiğinde ara değerlendirme yapılacağını belirtti. </w:t>
      </w:r>
      <w:r w:rsidRPr="00725BE2">
        <w:rPr>
          <w:b/>
          <w:bCs/>
          <w:sz w:val="24"/>
          <w:szCs w:val="24"/>
        </w:rPr>
        <w:t>ÖĞRETMEN2</w:t>
      </w:r>
      <w:r w:rsidRPr="00725BE2">
        <w:rPr>
          <w:sz w:val="24"/>
          <w:szCs w:val="24"/>
        </w:rPr>
        <w:t>, II. dönemin öğrenciler için verimli ve sağlıklı geçmesi temennisinde bulundu. Katılımcılar, ortak uygulamalar ve planlı iletişimle öğrenci başarısının destekleneceği konusunda görüş birliğine vardı. Toplantı başkanı ................................., alınan kararların uygulanmasının önemini vurgulayarak toplantıyı sonlandırdı. Toplantı saat ..........’da sona erdi.</w:t>
      </w:r>
    </w:p>
    <w:p w14:paraId="15CDA40C" w14:textId="18F22268" w:rsidR="00725BE2" w:rsidRDefault="00725BE2" w:rsidP="00725BE2">
      <w:pPr>
        <w:rPr>
          <w:sz w:val="24"/>
          <w:szCs w:val="24"/>
        </w:rPr>
      </w:pPr>
    </w:p>
    <w:p w14:paraId="5F8F1F75" w14:textId="77777777" w:rsidR="00725BE2" w:rsidRDefault="00725BE2" w:rsidP="00725BE2">
      <w:pPr>
        <w:rPr>
          <w:sz w:val="24"/>
          <w:szCs w:val="24"/>
        </w:rPr>
      </w:pPr>
    </w:p>
    <w:p w14:paraId="4A1FF092" w14:textId="77777777" w:rsidR="00725BE2" w:rsidRDefault="00725BE2" w:rsidP="00725BE2">
      <w:pPr>
        <w:rPr>
          <w:sz w:val="24"/>
          <w:szCs w:val="24"/>
        </w:rPr>
      </w:pPr>
    </w:p>
    <w:p w14:paraId="7738398F" w14:textId="77777777" w:rsidR="00725BE2" w:rsidRDefault="00725BE2" w:rsidP="00725BE2">
      <w:pPr>
        <w:rPr>
          <w:sz w:val="24"/>
          <w:szCs w:val="24"/>
        </w:rPr>
      </w:pPr>
    </w:p>
    <w:p w14:paraId="3813D60D" w14:textId="77777777" w:rsidR="00725BE2" w:rsidRDefault="00725BE2" w:rsidP="00725BE2">
      <w:pPr>
        <w:rPr>
          <w:sz w:val="24"/>
          <w:szCs w:val="24"/>
        </w:rPr>
      </w:pPr>
    </w:p>
    <w:p w14:paraId="79331E48" w14:textId="77777777" w:rsidR="00725BE2" w:rsidRDefault="00725BE2" w:rsidP="00725BE2">
      <w:pPr>
        <w:rPr>
          <w:sz w:val="24"/>
          <w:szCs w:val="24"/>
        </w:rPr>
      </w:pPr>
    </w:p>
    <w:p w14:paraId="42A1CF91" w14:textId="77777777" w:rsidR="00725BE2" w:rsidRDefault="00725BE2" w:rsidP="00725BE2">
      <w:pPr>
        <w:rPr>
          <w:sz w:val="24"/>
          <w:szCs w:val="24"/>
        </w:rPr>
      </w:pPr>
    </w:p>
    <w:p w14:paraId="4F815065" w14:textId="77777777" w:rsidR="00725BE2" w:rsidRDefault="00725BE2" w:rsidP="00725BE2">
      <w:pPr>
        <w:rPr>
          <w:sz w:val="24"/>
          <w:szCs w:val="24"/>
        </w:rPr>
      </w:pPr>
    </w:p>
    <w:p w14:paraId="2EEFBEBA" w14:textId="77777777" w:rsidR="00725BE2" w:rsidRDefault="00725BE2" w:rsidP="00725BE2">
      <w:pPr>
        <w:rPr>
          <w:sz w:val="24"/>
          <w:szCs w:val="24"/>
        </w:rPr>
      </w:pPr>
    </w:p>
    <w:p w14:paraId="1FCBD1B9" w14:textId="77777777" w:rsidR="00725BE2" w:rsidRDefault="00725BE2" w:rsidP="00725BE2">
      <w:pPr>
        <w:rPr>
          <w:sz w:val="24"/>
          <w:szCs w:val="24"/>
        </w:rPr>
      </w:pPr>
    </w:p>
    <w:p w14:paraId="5C73CF3B" w14:textId="77777777" w:rsidR="00725BE2" w:rsidRDefault="00725BE2" w:rsidP="00725BE2">
      <w:pPr>
        <w:rPr>
          <w:sz w:val="24"/>
          <w:szCs w:val="24"/>
        </w:rPr>
      </w:pPr>
    </w:p>
    <w:p w14:paraId="339470DE" w14:textId="77777777" w:rsidR="00725BE2" w:rsidRDefault="00725BE2" w:rsidP="00725BE2">
      <w:pPr>
        <w:rPr>
          <w:sz w:val="24"/>
          <w:szCs w:val="24"/>
        </w:rPr>
      </w:pPr>
    </w:p>
    <w:p w14:paraId="78A78D8E" w14:textId="77777777" w:rsidR="00725BE2" w:rsidRDefault="00725BE2" w:rsidP="00725BE2">
      <w:pPr>
        <w:rPr>
          <w:sz w:val="24"/>
          <w:szCs w:val="24"/>
        </w:rPr>
      </w:pPr>
    </w:p>
    <w:p w14:paraId="2D068B9E" w14:textId="77777777" w:rsidR="00725BE2" w:rsidRDefault="00725BE2" w:rsidP="00725BE2">
      <w:pPr>
        <w:rPr>
          <w:sz w:val="24"/>
          <w:szCs w:val="24"/>
        </w:rPr>
      </w:pPr>
    </w:p>
    <w:p w14:paraId="478BBF4E" w14:textId="77777777" w:rsidR="00725BE2" w:rsidRDefault="00725BE2" w:rsidP="00725BE2">
      <w:pPr>
        <w:rPr>
          <w:sz w:val="24"/>
          <w:szCs w:val="24"/>
        </w:rPr>
      </w:pPr>
    </w:p>
    <w:p w14:paraId="7288D9C2" w14:textId="77777777" w:rsidR="00725BE2" w:rsidRDefault="00725BE2" w:rsidP="00725BE2">
      <w:pPr>
        <w:rPr>
          <w:sz w:val="24"/>
          <w:szCs w:val="24"/>
        </w:rPr>
      </w:pPr>
    </w:p>
    <w:p w14:paraId="10CEFD7C" w14:textId="77777777" w:rsidR="00725BE2" w:rsidRDefault="00725BE2" w:rsidP="00725BE2">
      <w:pPr>
        <w:rPr>
          <w:sz w:val="24"/>
          <w:szCs w:val="24"/>
        </w:rPr>
      </w:pPr>
    </w:p>
    <w:p w14:paraId="6061D484" w14:textId="77777777" w:rsidR="00725BE2" w:rsidRDefault="00725BE2" w:rsidP="00725BE2">
      <w:pPr>
        <w:rPr>
          <w:sz w:val="24"/>
          <w:szCs w:val="24"/>
        </w:rPr>
      </w:pPr>
    </w:p>
    <w:p w14:paraId="5FFFF143" w14:textId="77777777" w:rsidR="00725BE2" w:rsidRDefault="00725BE2" w:rsidP="00725BE2">
      <w:pPr>
        <w:rPr>
          <w:sz w:val="24"/>
          <w:szCs w:val="24"/>
        </w:rPr>
      </w:pPr>
    </w:p>
    <w:p w14:paraId="7E232C1A" w14:textId="77777777" w:rsidR="00725BE2" w:rsidRDefault="00725BE2" w:rsidP="00725BE2">
      <w:pPr>
        <w:rPr>
          <w:sz w:val="24"/>
          <w:szCs w:val="24"/>
        </w:rPr>
      </w:pPr>
    </w:p>
    <w:p w14:paraId="456685D0" w14:textId="77777777" w:rsidR="00725BE2" w:rsidRDefault="00725BE2" w:rsidP="00725BE2">
      <w:pPr>
        <w:rPr>
          <w:sz w:val="24"/>
          <w:szCs w:val="24"/>
        </w:rPr>
      </w:pPr>
    </w:p>
    <w:p w14:paraId="6BF79A0B" w14:textId="77777777" w:rsidR="00725BE2" w:rsidRPr="00725BE2" w:rsidRDefault="00725BE2" w:rsidP="00725BE2">
      <w:pPr>
        <w:rPr>
          <w:sz w:val="24"/>
          <w:szCs w:val="24"/>
        </w:rPr>
      </w:pPr>
    </w:p>
    <w:p w14:paraId="0D1B1470" w14:textId="77777777" w:rsidR="00725BE2" w:rsidRPr="00725BE2" w:rsidRDefault="00725BE2" w:rsidP="00725BE2">
      <w:pPr>
        <w:rPr>
          <w:b/>
          <w:bCs/>
          <w:sz w:val="24"/>
          <w:szCs w:val="24"/>
        </w:rPr>
      </w:pPr>
      <w:r w:rsidRPr="00725BE2">
        <w:rPr>
          <w:b/>
          <w:bCs/>
          <w:sz w:val="24"/>
          <w:szCs w:val="24"/>
        </w:rPr>
        <w:lastRenderedPageBreak/>
        <w:t>ALINAN KARARLAR</w:t>
      </w:r>
    </w:p>
    <w:p w14:paraId="62EBC961" w14:textId="77777777" w:rsidR="00725BE2" w:rsidRPr="00725BE2" w:rsidRDefault="00725BE2" w:rsidP="00725BE2">
      <w:pPr>
        <w:numPr>
          <w:ilvl w:val="0"/>
          <w:numId w:val="25"/>
        </w:numPr>
        <w:rPr>
          <w:sz w:val="24"/>
          <w:szCs w:val="24"/>
        </w:rPr>
      </w:pPr>
      <w:r w:rsidRPr="00725BE2">
        <w:rPr>
          <w:sz w:val="24"/>
          <w:szCs w:val="24"/>
        </w:rPr>
        <w:t>Toplantının belirtilen tarih ve saatte yapılmasına, gündemin oy birliği ile kabulüne karar verildi.</w:t>
      </w:r>
    </w:p>
    <w:p w14:paraId="0A996D07" w14:textId="77777777" w:rsidR="00725BE2" w:rsidRPr="00725BE2" w:rsidRDefault="00725BE2" w:rsidP="00725BE2">
      <w:pPr>
        <w:numPr>
          <w:ilvl w:val="0"/>
          <w:numId w:val="25"/>
        </w:numPr>
        <w:rPr>
          <w:sz w:val="24"/>
          <w:szCs w:val="24"/>
        </w:rPr>
      </w:pPr>
      <w:r w:rsidRPr="00725BE2">
        <w:rPr>
          <w:sz w:val="24"/>
          <w:szCs w:val="24"/>
        </w:rPr>
        <w:t>I. dönem zümre kararlarının uygulanma durumunun kısa değerlendirmelerle izlenmesine karar verildi.</w:t>
      </w:r>
    </w:p>
    <w:p w14:paraId="3AF85067" w14:textId="77777777" w:rsidR="00725BE2" w:rsidRPr="00725BE2" w:rsidRDefault="00725BE2" w:rsidP="00725BE2">
      <w:pPr>
        <w:numPr>
          <w:ilvl w:val="0"/>
          <w:numId w:val="25"/>
        </w:numPr>
        <w:rPr>
          <w:sz w:val="24"/>
          <w:szCs w:val="24"/>
        </w:rPr>
      </w:pPr>
      <w:r w:rsidRPr="00725BE2">
        <w:rPr>
          <w:sz w:val="24"/>
          <w:szCs w:val="24"/>
        </w:rPr>
        <w:t>Öğretim programlarının dönem başında tekrar incelenmesine ve ortak vurgu yapılacak kazanımların belirlenmesine karar verildi.</w:t>
      </w:r>
    </w:p>
    <w:p w14:paraId="6331555C" w14:textId="77777777" w:rsidR="00725BE2" w:rsidRPr="00725BE2" w:rsidRDefault="00725BE2" w:rsidP="00725BE2">
      <w:pPr>
        <w:numPr>
          <w:ilvl w:val="0"/>
          <w:numId w:val="25"/>
        </w:numPr>
        <w:rPr>
          <w:sz w:val="24"/>
          <w:szCs w:val="24"/>
        </w:rPr>
      </w:pPr>
      <w:r w:rsidRPr="00725BE2">
        <w:rPr>
          <w:sz w:val="24"/>
          <w:szCs w:val="24"/>
        </w:rPr>
        <w:t>Program uygulamasında karşılaşılan güçlükler için haftalık destekleyici etkinlik/telafi planı hazırlanmasına karar verildi.</w:t>
      </w:r>
    </w:p>
    <w:p w14:paraId="76A4915F" w14:textId="77777777" w:rsidR="00725BE2" w:rsidRPr="00725BE2" w:rsidRDefault="00725BE2" w:rsidP="00725BE2">
      <w:pPr>
        <w:numPr>
          <w:ilvl w:val="0"/>
          <w:numId w:val="25"/>
        </w:numPr>
        <w:rPr>
          <w:sz w:val="24"/>
          <w:szCs w:val="24"/>
        </w:rPr>
      </w:pPr>
      <w:r w:rsidRPr="00725BE2">
        <w:rPr>
          <w:sz w:val="24"/>
          <w:szCs w:val="24"/>
        </w:rPr>
        <w:t>Ünitelendirilmiş yıllık ve günlük planlarda süre dağılımının kazanım yoğunluğuna göre güncellenmesine, ay içinde kontrol edilmesine karar verildi.</w:t>
      </w:r>
    </w:p>
    <w:p w14:paraId="2269D962" w14:textId="77777777" w:rsidR="00725BE2" w:rsidRPr="00725BE2" w:rsidRDefault="00725BE2" w:rsidP="00725BE2">
      <w:pPr>
        <w:numPr>
          <w:ilvl w:val="0"/>
          <w:numId w:val="25"/>
        </w:numPr>
        <w:rPr>
          <w:sz w:val="24"/>
          <w:szCs w:val="24"/>
        </w:rPr>
      </w:pPr>
      <w:r w:rsidRPr="00725BE2">
        <w:rPr>
          <w:sz w:val="24"/>
          <w:szCs w:val="24"/>
        </w:rPr>
        <w:t>Derslerde öğrenci katılımını artıran yöntem ve tekniklerin (etkinlik temelli, işbirlikli öğrenme vb.) planlı biçimde kullanılmasına karar verildi.</w:t>
      </w:r>
    </w:p>
    <w:p w14:paraId="51C53F6B" w14:textId="77777777" w:rsidR="00725BE2" w:rsidRPr="00725BE2" w:rsidRDefault="00725BE2" w:rsidP="00725BE2">
      <w:pPr>
        <w:numPr>
          <w:ilvl w:val="0"/>
          <w:numId w:val="25"/>
        </w:numPr>
        <w:rPr>
          <w:sz w:val="24"/>
          <w:szCs w:val="24"/>
        </w:rPr>
      </w:pPr>
      <w:r w:rsidRPr="00725BE2">
        <w:rPr>
          <w:sz w:val="24"/>
          <w:szCs w:val="24"/>
        </w:rPr>
        <w:t>Ölçme-değerlendirme süreçlerinde ortak ölçüt belirlenmesine, ortak değerlendirme uygulamalarının kapsam ve tarihlerinin önceden planlanmasına karar verildi.</w:t>
      </w:r>
    </w:p>
    <w:p w14:paraId="171EDC44" w14:textId="77777777" w:rsidR="00725BE2" w:rsidRPr="00725BE2" w:rsidRDefault="00725BE2" w:rsidP="00725BE2">
      <w:pPr>
        <w:numPr>
          <w:ilvl w:val="0"/>
          <w:numId w:val="25"/>
        </w:numPr>
        <w:rPr>
          <w:sz w:val="24"/>
          <w:szCs w:val="24"/>
        </w:rPr>
      </w:pPr>
      <w:r w:rsidRPr="00725BE2">
        <w:rPr>
          <w:sz w:val="24"/>
          <w:szCs w:val="24"/>
        </w:rPr>
        <w:t>Başarıyı artırmak için telafi-pekiştirme planı yapılmasına; günlük ödev/derse hazırlık takibinin çizelgeyle yürütülmesine karar verildi.</w:t>
      </w:r>
    </w:p>
    <w:p w14:paraId="15F4E1DD" w14:textId="77777777" w:rsidR="00725BE2" w:rsidRPr="00725BE2" w:rsidRDefault="00725BE2" w:rsidP="00725BE2">
      <w:pPr>
        <w:numPr>
          <w:ilvl w:val="0"/>
          <w:numId w:val="25"/>
        </w:numPr>
        <w:rPr>
          <w:sz w:val="24"/>
          <w:szCs w:val="24"/>
        </w:rPr>
      </w:pPr>
      <w:r w:rsidRPr="00725BE2">
        <w:rPr>
          <w:sz w:val="24"/>
          <w:szCs w:val="24"/>
        </w:rPr>
        <w:t>Okuma alışkanlığı için düzenli okuma saati uygulanmasına ve sınıf kitaplığını zenginleştirmek üzere veli bilgilendirmesi yapılmasına karar verildi.</w:t>
      </w:r>
    </w:p>
    <w:p w14:paraId="6E89A7DC" w14:textId="77777777" w:rsidR="00725BE2" w:rsidRPr="00725BE2" w:rsidRDefault="00725BE2" w:rsidP="00725BE2">
      <w:pPr>
        <w:numPr>
          <w:ilvl w:val="0"/>
          <w:numId w:val="25"/>
        </w:numPr>
        <w:rPr>
          <w:sz w:val="24"/>
          <w:szCs w:val="24"/>
        </w:rPr>
      </w:pPr>
      <w:r w:rsidRPr="00725BE2">
        <w:rPr>
          <w:sz w:val="24"/>
          <w:szCs w:val="24"/>
        </w:rPr>
        <w:t>Sınıf düzeni, kılık-kıyafet, araç-gereç ve sınıf kurallarının dönem başında hatırlatılmasına; eksik araç-gereç listesi çıkarılmasına karar verildi.</w:t>
      </w:r>
    </w:p>
    <w:p w14:paraId="31F99530" w14:textId="77777777" w:rsidR="00725BE2" w:rsidRPr="00725BE2" w:rsidRDefault="00725BE2" w:rsidP="00725BE2">
      <w:pPr>
        <w:numPr>
          <w:ilvl w:val="0"/>
          <w:numId w:val="25"/>
        </w:numPr>
        <w:rPr>
          <w:sz w:val="24"/>
          <w:szCs w:val="24"/>
        </w:rPr>
      </w:pPr>
      <w:r w:rsidRPr="00725BE2">
        <w:rPr>
          <w:sz w:val="24"/>
          <w:szCs w:val="24"/>
        </w:rPr>
        <w:t>Devamsızlığın haftalık izlenmesine; tekrar eden devamsızlıklarda veli ile planlı iletişim kurulmasına ve gerektiğinde rehberlik servisiyle iş birliği yapılmasına karar verildi.</w:t>
      </w:r>
    </w:p>
    <w:p w14:paraId="4EDD2C6D" w14:textId="77777777" w:rsidR="00725BE2" w:rsidRPr="00725BE2" w:rsidRDefault="00725BE2" w:rsidP="00725BE2">
      <w:pPr>
        <w:numPr>
          <w:ilvl w:val="0"/>
          <w:numId w:val="25"/>
        </w:numPr>
        <w:rPr>
          <w:sz w:val="24"/>
          <w:szCs w:val="24"/>
        </w:rPr>
      </w:pPr>
      <w:r w:rsidRPr="00725BE2">
        <w:rPr>
          <w:sz w:val="24"/>
          <w:szCs w:val="24"/>
        </w:rPr>
        <w:t>E-Okul işlemlerinin takvimlendirilmesine; not, devamsızlık ve rapor süreçlerinin zamanında yürütülmesine karar verildi.</w:t>
      </w:r>
    </w:p>
    <w:p w14:paraId="15FE3136" w14:textId="77777777" w:rsidR="00725BE2" w:rsidRPr="00725BE2" w:rsidRDefault="00725BE2" w:rsidP="00725BE2">
      <w:pPr>
        <w:numPr>
          <w:ilvl w:val="0"/>
          <w:numId w:val="25"/>
        </w:numPr>
        <w:rPr>
          <w:sz w:val="24"/>
          <w:szCs w:val="24"/>
        </w:rPr>
      </w:pPr>
      <w:r w:rsidRPr="00725BE2">
        <w:rPr>
          <w:sz w:val="24"/>
          <w:szCs w:val="24"/>
        </w:rPr>
        <w:t>II. dönemde belirli gün ve haftalar ile sosyal kulüp çalışmalarının okul takvimiyle uyumlu planlanmasına ve etkinliklerin belgelendirilmesine karar verildi.</w:t>
      </w:r>
    </w:p>
    <w:p w14:paraId="53B28F66" w14:textId="77777777" w:rsidR="00725BE2" w:rsidRPr="00725BE2" w:rsidRDefault="00725BE2" w:rsidP="00725BE2">
      <w:pPr>
        <w:numPr>
          <w:ilvl w:val="0"/>
          <w:numId w:val="25"/>
        </w:numPr>
        <w:rPr>
          <w:sz w:val="24"/>
          <w:szCs w:val="24"/>
        </w:rPr>
      </w:pPr>
      <w:r w:rsidRPr="00725BE2">
        <w:rPr>
          <w:sz w:val="24"/>
          <w:szCs w:val="24"/>
        </w:rPr>
        <w:t>Meslekî eserlerin incelenmesine, teknoloji destekli içeriklerin zümre içinde paylaşılmasına ve zümre iş birliğinin düzenli sürdürülmesine karar verildi.</w:t>
      </w:r>
    </w:p>
    <w:p w14:paraId="5D1446B3" w14:textId="77777777" w:rsidR="00725BE2" w:rsidRPr="00725BE2" w:rsidRDefault="00725BE2"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03089A48" w:rsidR="000830DD" w:rsidRPr="00A806EF" w:rsidRDefault="002B2C57" w:rsidP="00AC1EFC">
            <w:pPr>
              <w:jc w:val="center"/>
              <w:rPr>
                <w:bCs/>
                <w:sz w:val="24"/>
                <w:szCs w:val="24"/>
              </w:rPr>
            </w:pPr>
            <w:r>
              <w:rPr>
                <w:b/>
                <w:bCs/>
                <w:sz w:val="24"/>
                <w:szCs w:val="24"/>
              </w:rPr>
              <w:t>4</w:t>
            </w:r>
            <w:r w:rsidR="000830DD" w:rsidRPr="00A806EF">
              <w:rPr>
                <w:b/>
                <w:bCs/>
                <w:sz w:val="24"/>
                <w:szCs w:val="24"/>
              </w:rPr>
              <w:t>/A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0FB456C8" w:rsidR="000830DD" w:rsidRPr="00A806EF" w:rsidRDefault="002B2C57" w:rsidP="00AC1EFC">
            <w:pPr>
              <w:jc w:val="center"/>
              <w:rPr>
                <w:bCs/>
                <w:sz w:val="24"/>
                <w:szCs w:val="24"/>
              </w:rPr>
            </w:pPr>
            <w:r>
              <w:rPr>
                <w:b/>
                <w:bCs/>
                <w:sz w:val="24"/>
                <w:szCs w:val="24"/>
              </w:rPr>
              <w:t>4</w:t>
            </w:r>
            <w:r w:rsidR="000830DD" w:rsidRPr="00A806EF">
              <w:rPr>
                <w:b/>
                <w:bCs/>
                <w:sz w:val="24"/>
                <w:szCs w:val="24"/>
              </w:rPr>
              <w:t>/B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EA36E68" w:rsidR="00F019B2" w:rsidRPr="00A806EF" w:rsidRDefault="00F019B2" w:rsidP="00F019B2">
            <w:pPr>
              <w:jc w:val="center"/>
              <w:rPr>
                <w:bCs/>
                <w:sz w:val="24"/>
                <w:szCs w:val="24"/>
              </w:rPr>
            </w:pPr>
          </w:p>
        </w:tc>
        <w:tc>
          <w:tcPr>
            <w:tcW w:w="0" w:type="auto"/>
          </w:tcPr>
          <w:p w14:paraId="453EF90B" w14:textId="5FBDC7B6" w:rsidR="00F019B2" w:rsidRPr="00A806EF" w:rsidRDefault="00F019B2" w:rsidP="00F019B2">
            <w:pPr>
              <w:jc w:val="center"/>
              <w:rPr>
                <w:b/>
                <w:bCs/>
                <w:sz w:val="24"/>
                <w:szCs w:val="24"/>
              </w:rPr>
            </w:pPr>
          </w:p>
        </w:tc>
        <w:tc>
          <w:tcPr>
            <w:tcW w:w="0" w:type="auto"/>
          </w:tcPr>
          <w:p w14:paraId="1BE4E195" w14:textId="7FE7192D" w:rsidR="00F019B2" w:rsidRPr="00A806EF" w:rsidRDefault="00F019B2" w:rsidP="00F019B2">
            <w:pPr>
              <w:jc w:val="center"/>
              <w:rPr>
                <w:bCs/>
                <w:sz w:val="24"/>
                <w:szCs w:val="24"/>
              </w:rPr>
            </w:pPr>
          </w:p>
        </w:tc>
        <w:tc>
          <w:tcPr>
            <w:tcW w:w="0" w:type="auto"/>
          </w:tcPr>
          <w:p w14:paraId="36AEC8A7" w14:textId="12FC9B86" w:rsidR="00F019B2" w:rsidRPr="00A806EF" w:rsidRDefault="00F019B2" w:rsidP="00F019B2">
            <w:pPr>
              <w:jc w:val="center"/>
              <w:rPr>
                <w:b/>
                <w:bCs/>
                <w:sz w:val="24"/>
                <w:szCs w:val="24"/>
              </w:rPr>
            </w:pPr>
          </w:p>
        </w:tc>
        <w:tc>
          <w:tcPr>
            <w:tcW w:w="0" w:type="auto"/>
          </w:tcPr>
          <w:p w14:paraId="6A5478FF" w14:textId="14DD907C" w:rsidR="00F019B2" w:rsidRPr="00A806EF" w:rsidRDefault="00F019B2" w:rsidP="00F019B2">
            <w:pPr>
              <w:jc w:val="center"/>
              <w:rPr>
                <w:bCs/>
                <w:sz w:val="24"/>
                <w:szCs w:val="24"/>
              </w:rPr>
            </w:pPr>
          </w:p>
        </w:tc>
      </w:tr>
      <w:tr w:rsidR="00224745" w:rsidRPr="00A806EF" w14:paraId="3C588BFC" w14:textId="77777777" w:rsidTr="00725BE2">
        <w:trPr>
          <w:trHeight w:val="423"/>
        </w:trPr>
        <w:tc>
          <w:tcPr>
            <w:tcW w:w="0" w:type="auto"/>
          </w:tcPr>
          <w:p w14:paraId="4FCBE7FB" w14:textId="5717EB84" w:rsidR="00224745" w:rsidRPr="00A806EF" w:rsidRDefault="00224745" w:rsidP="00FD0C49">
            <w:pPr>
              <w:jc w:val="center"/>
              <w:rPr>
                <w:bCs/>
                <w:sz w:val="24"/>
                <w:szCs w:val="24"/>
              </w:rPr>
            </w:pPr>
          </w:p>
        </w:tc>
        <w:tc>
          <w:tcPr>
            <w:tcW w:w="0" w:type="auto"/>
          </w:tcPr>
          <w:p w14:paraId="5C8F7940" w14:textId="55CDE6B1" w:rsidR="00224745" w:rsidRPr="00A806EF" w:rsidRDefault="00224745" w:rsidP="00FD0C49">
            <w:pPr>
              <w:jc w:val="center"/>
              <w:rPr>
                <w:bCs/>
                <w:sz w:val="24"/>
                <w:szCs w:val="24"/>
              </w:rPr>
            </w:pPr>
          </w:p>
        </w:tc>
        <w:tc>
          <w:tcPr>
            <w:tcW w:w="0" w:type="auto"/>
          </w:tcPr>
          <w:p w14:paraId="072B69C4" w14:textId="069323B7" w:rsidR="00224745" w:rsidRPr="00A806EF" w:rsidRDefault="00224745" w:rsidP="00FD0C49">
            <w:pPr>
              <w:jc w:val="center"/>
              <w:rPr>
                <w:bCs/>
                <w:sz w:val="24"/>
                <w:szCs w:val="24"/>
              </w:rPr>
            </w:pPr>
          </w:p>
        </w:tc>
        <w:tc>
          <w:tcPr>
            <w:tcW w:w="0" w:type="auto"/>
          </w:tcPr>
          <w:p w14:paraId="27852BB1" w14:textId="608C6F35" w:rsidR="00224745" w:rsidRPr="00A806EF" w:rsidRDefault="00224745" w:rsidP="00FD0C49">
            <w:pPr>
              <w:jc w:val="center"/>
              <w:rPr>
                <w:bCs/>
                <w:sz w:val="24"/>
                <w:szCs w:val="24"/>
              </w:rPr>
            </w:pPr>
          </w:p>
        </w:tc>
        <w:tc>
          <w:tcPr>
            <w:tcW w:w="0" w:type="auto"/>
          </w:tcPr>
          <w:p w14:paraId="3AE9F493" w14:textId="2ECF44BA" w:rsidR="00224745" w:rsidRPr="00A806EF" w:rsidRDefault="00224745" w:rsidP="00FD0C49">
            <w:pPr>
              <w:jc w:val="center"/>
              <w:rPr>
                <w:bCs/>
                <w:sz w:val="24"/>
                <w:szCs w:val="24"/>
              </w:rPr>
            </w:pPr>
          </w:p>
        </w:tc>
      </w:tr>
      <w:tr w:rsidR="002B2C57" w:rsidRPr="00A806EF" w14:paraId="3FC8CD22" w14:textId="77777777" w:rsidTr="002E1A63">
        <w:trPr>
          <w:trHeight w:val="473"/>
        </w:trPr>
        <w:tc>
          <w:tcPr>
            <w:tcW w:w="0" w:type="auto"/>
          </w:tcPr>
          <w:p w14:paraId="2BFF218F" w14:textId="16D8E371" w:rsidR="002B2C57" w:rsidRPr="00A806EF" w:rsidRDefault="002B2C57" w:rsidP="002B2C57">
            <w:pPr>
              <w:jc w:val="center"/>
              <w:rPr>
                <w:bCs/>
                <w:sz w:val="24"/>
                <w:szCs w:val="24"/>
              </w:rPr>
            </w:pPr>
          </w:p>
        </w:tc>
        <w:tc>
          <w:tcPr>
            <w:tcW w:w="0" w:type="auto"/>
          </w:tcPr>
          <w:p w14:paraId="75B72AB6" w14:textId="76397F63" w:rsidR="002B2C57" w:rsidRPr="00A806EF" w:rsidRDefault="002B2C57" w:rsidP="002B2C57">
            <w:pPr>
              <w:jc w:val="center"/>
              <w:rPr>
                <w:bCs/>
                <w:sz w:val="24"/>
                <w:szCs w:val="24"/>
              </w:rPr>
            </w:pPr>
          </w:p>
        </w:tc>
        <w:tc>
          <w:tcPr>
            <w:tcW w:w="0" w:type="auto"/>
          </w:tcPr>
          <w:p w14:paraId="0EEE7810" w14:textId="27EACFFA" w:rsidR="002B2C57" w:rsidRPr="00A806EF" w:rsidRDefault="002B2C57" w:rsidP="002B2C57">
            <w:pPr>
              <w:jc w:val="center"/>
              <w:rPr>
                <w:bCs/>
                <w:sz w:val="24"/>
                <w:szCs w:val="24"/>
              </w:rPr>
            </w:pPr>
          </w:p>
        </w:tc>
        <w:tc>
          <w:tcPr>
            <w:tcW w:w="0" w:type="auto"/>
          </w:tcPr>
          <w:p w14:paraId="6D80BFAC" w14:textId="4030B70A" w:rsidR="002B2C57" w:rsidRPr="00A806EF" w:rsidRDefault="002B2C57" w:rsidP="002B2C57">
            <w:pPr>
              <w:jc w:val="center"/>
              <w:rPr>
                <w:bCs/>
                <w:sz w:val="24"/>
                <w:szCs w:val="24"/>
              </w:rPr>
            </w:pPr>
          </w:p>
        </w:tc>
        <w:tc>
          <w:tcPr>
            <w:tcW w:w="0" w:type="auto"/>
          </w:tcPr>
          <w:p w14:paraId="7F461CB8" w14:textId="2F21D68D" w:rsidR="002B2C57" w:rsidRPr="00A806EF" w:rsidRDefault="002B2C57" w:rsidP="002B2C57">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70788867">
    <w:abstractNumId w:val="4"/>
  </w:num>
  <w:num w:numId="2" w16cid:durableId="86273274">
    <w:abstractNumId w:val="2"/>
  </w:num>
  <w:num w:numId="3" w16cid:durableId="642001828">
    <w:abstractNumId w:val="8"/>
  </w:num>
  <w:num w:numId="4" w16cid:durableId="1171069957">
    <w:abstractNumId w:val="22"/>
  </w:num>
  <w:num w:numId="5" w16cid:durableId="1435829641">
    <w:abstractNumId w:val="10"/>
  </w:num>
  <w:num w:numId="6" w16cid:durableId="1361853290">
    <w:abstractNumId w:val="7"/>
  </w:num>
  <w:num w:numId="7" w16cid:durableId="2071687735">
    <w:abstractNumId w:val="20"/>
  </w:num>
  <w:num w:numId="8" w16cid:durableId="1585604105">
    <w:abstractNumId w:val="3"/>
  </w:num>
  <w:num w:numId="9" w16cid:durableId="520317376">
    <w:abstractNumId w:val="11"/>
  </w:num>
  <w:num w:numId="10" w16cid:durableId="614286932">
    <w:abstractNumId w:val="13"/>
  </w:num>
  <w:num w:numId="11" w16cid:durableId="1005327002">
    <w:abstractNumId w:val="14"/>
  </w:num>
  <w:num w:numId="12" w16cid:durableId="971641655">
    <w:abstractNumId w:val="6"/>
  </w:num>
  <w:num w:numId="13" w16cid:durableId="1666740821">
    <w:abstractNumId w:val="18"/>
  </w:num>
  <w:num w:numId="14" w16cid:durableId="610094518">
    <w:abstractNumId w:val="23"/>
  </w:num>
  <w:num w:numId="15" w16cid:durableId="2002736196">
    <w:abstractNumId w:val="1"/>
  </w:num>
  <w:num w:numId="16" w16cid:durableId="843515257">
    <w:abstractNumId w:val="15"/>
  </w:num>
  <w:num w:numId="17" w16cid:durableId="659885872">
    <w:abstractNumId w:val="17"/>
  </w:num>
  <w:num w:numId="18" w16cid:durableId="1889683405">
    <w:abstractNumId w:val="9"/>
  </w:num>
  <w:num w:numId="19" w16cid:durableId="1296179535">
    <w:abstractNumId w:val="24"/>
  </w:num>
  <w:num w:numId="20" w16cid:durableId="733695836">
    <w:abstractNumId w:val="21"/>
  </w:num>
  <w:num w:numId="21" w16cid:durableId="453986513">
    <w:abstractNumId w:val="5"/>
  </w:num>
  <w:num w:numId="22" w16cid:durableId="936062010">
    <w:abstractNumId w:val="19"/>
  </w:num>
  <w:num w:numId="23" w16cid:durableId="1378815195">
    <w:abstractNumId w:val="0"/>
  </w:num>
  <w:num w:numId="24" w16cid:durableId="581524358">
    <w:abstractNumId w:val="12"/>
  </w:num>
  <w:num w:numId="25" w16cid:durableId="5299563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196E"/>
    <w:rsid w:val="00993532"/>
    <w:rsid w:val="009A5755"/>
    <w:rsid w:val="009F529C"/>
    <w:rsid w:val="00A2799E"/>
    <w:rsid w:val="00A3020A"/>
    <w:rsid w:val="00A42946"/>
    <w:rsid w:val="00AA2A12"/>
    <w:rsid w:val="00AB4B7B"/>
    <w:rsid w:val="00AC4799"/>
    <w:rsid w:val="00B70169"/>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Pages>
  <Words>2236</Words>
  <Characters>12749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28</cp:revision>
  <dcterms:created xsi:type="dcterms:W3CDTF">2025-02-09T21:37:00Z</dcterms:created>
  <dcterms:modified xsi:type="dcterms:W3CDTF">2026-01-24T12:49:00Z</dcterms:modified>
</cp:coreProperties>
</file>