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6C6AE276" w14:textId="35077AAD" w:rsidR="00275B26" w:rsidRPr="005862B9" w:rsidRDefault="00CA362B">
      <w:pPr>
        <w:rPr>
          <w:sz w:val="24"/>
          <w:szCs w:val="24"/>
        </w:rPr>
      </w:pPr>
      <w:r w:rsidRPr="00CA362B">
        <w:rPr>
          <w:sz w:val="24"/>
          <w:szCs w:val="24"/>
        </w:rPr>
        <w:t xml:space="preserve">2025-2026 Eğitim Öğretim Yılı </w:t>
      </w:r>
      <w:r w:rsidRPr="00CA362B">
        <w:rPr>
          <w:b/>
          <w:bCs/>
          <w:sz w:val="24"/>
          <w:szCs w:val="24"/>
        </w:rPr>
        <w:t>3. sınıflar 2. dönem 1. zümre öğretmenler kurulu toplantısını</w:t>
      </w:r>
      <w:r w:rsidRPr="00CA362B">
        <w:rPr>
          <w:sz w:val="24"/>
          <w:szCs w:val="24"/>
        </w:rPr>
        <w:t xml:space="preserve"> …/02/2026 </w:t>
      </w:r>
      <w:r w:rsidRPr="00CA362B">
        <w:rPr>
          <w:b/>
          <w:bCs/>
          <w:sz w:val="24"/>
          <w:szCs w:val="24"/>
        </w:rPr>
        <w:t>Pazartesi</w:t>
      </w:r>
      <w:r w:rsidRPr="00CA362B">
        <w:rPr>
          <w:sz w:val="24"/>
          <w:szCs w:val="24"/>
        </w:rPr>
        <w:t xml:space="preserve"> günü saat </w:t>
      </w:r>
      <w:r w:rsidRPr="00CA362B">
        <w:rPr>
          <w:b/>
          <w:bCs/>
          <w:sz w:val="24"/>
          <w:szCs w:val="24"/>
        </w:rPr>
        <w:t>10.00’da</w:t>
      </w:r>
      <w:r w:rsidRPr="00CA362B">
        <w:rPr>
          <w:sz w:val="24"/>
          <w:szCs w:val="24"/>
        </w:rPr>
        <w:t xml:space="preserve"> okulumuz </w:t>
      </w:r>
      <w:r w:rsidRPr="00CA362B">
        <w:rPr>
          <w:b/>
          <w:bCs/>
          <w:sz w:val="24"/>
          <w:szCs w:val="24"/>
        </w:rPr>
        <w:t>Toplantı Salonu’nda</w:t>
      </w:r>
      <w:r w:rsidRPr="00CA362B">
        <w:rPr>
          <w:sz w:val="24"/>
          <w:szCs w:val="24"/>
        </w:rPr>
        <w:t>, aşağıdaki gündem maddeleri doğrultusunda yapmak istiyoruz.</w:t>
      </w:r>
      <w:r w:rsidRPr="00CA362B">
        <w:rPr>
          <w:sz w:val="24"/>
          <w:szCs w:val="24"/>
        </w:rPr>
        <w:br/>
        <w:t>Gereğini bilgilerinize arz ederiz.</w:t>
      </w: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0B62FCE5" w14:textId="77777777" w:rsidR="00C76F68" w:rsidRPr="00C76F68" w:rsidRDefault="00C76F68" w:rsidP="00C76F68">
      <w:pPr>
        <w:rPr>
          <w:b/>
          <w:bCs/>
          <w:sz w:val="24"/>
          <w:szCs w:val="24"/>
        </w:rPr>
      </w:pPr>
      <w:r w:rsidRPr="00C76F68">
        <w:rPr>
          <w:b/>
          <w:bCs/>
          <w:sz w:val="24"/>
          <w:szCs w:val="24"/>
        </w:rPr>
        <w:t>GÜNDEM MADDELERİ</w:t>
      </w:r>
    </w:p>
    <w:p w14:paraId="6EFC0CF4" w14:textId="77777777" w:rsidR="005C0A94" w:rsidRPr="0076290E" w:rsidRDefault="005C0A94" w:rsidP="005C0A94">
      <w:pPr>
        <w:pStyle w:val="ListeParagraf"/>
        <w:numPr>
          <w:ilvl w:val="0"/>
          <w:numId w:val="32"/>
        </w:numPr>
        <w:spacing w:line="240" w:lineRule="auto"/>
        <w:jc w:val="both"/>
        <w:rPr>
          <w:sz w:val="24"/>
          <w:szCs w:val="24"/>
        </w:rPr>
      </w:pPr>
      <w:r w:rsidRPr="0076290E">
        <w:rPr>
          <w:sz w:val="24"/>
          <w:szCs w:val="24"/>
        </w:rPr>
        <w:t>Açılış ve yoklama</w:t>
      </w:r>
    </w:p>
    <w:p w14:paraId="3DE3A6D6" w14:textId="51958034" w:rsidR="00CA362B" w:rsidRPr="00CA362B" w:rsidRDefault="00CA362B" w:rsidP="00CA362B">
      <w:pPr>
        <w:pStyle w:val="ListeParagraf"/>
        <w:numPr>
          <w:ilvl w:val="0"/>
          <w:numId w:val="32"/>
        </w:numPr>
        <w:rPr>
          <w:sz w:val="24"/>
          <w:szCs w:val="24"/>
        </w:rPr>
      </w:pPr>
      <w:r w:rsidRPr="00CA362B">
        <w:rPr>
          <w:sz w:val="24"/>
          <w:szCs w:val="24"/>
        </w:rPr>
        <w:t>Bir önceki toplantıda alınan kararlar,</w:t>
      </w:r>
    </w:p>
    <w:p w14:paraId="618432E9" w14:textId="16A32218" w:rsidR="00CA362B" w:rsidRPr="00CA362B" w:rsidRDefault="00CA362B" w:rsidP="00CA362B">
      <w:pPr>
        <w:pStyle w:val="ListeParagraf"/>
        <w:numPr>
          <w:ilvl w:val="0"/>
          <w:numId w:val="32"/>
        </w:numPr>
        <w:rPr>
          <w:sz w:val="24"/>
          <w:szCs w:val="24"/>
        </w:rPr>
      </w:pPr>
      <w:r w:rsidRPr="00CA362B">
        <w:rPr>
          <w:sz w:val="24"/>
          <w:szCs w:val="24"/>
        </w:rPr>
        <w:t>Planlamaların; eğitim ve öğretimle ilgili mevzuat, okulun kuruluş amacı ve ilgili alanın öğretim programına uygun yapılması,</w:t>
      </w:r>
    </w:p>
    <w:p w14:paraId="27A20650" w14:textId="0A5CAD93" w:rsidR="00CA362B" w:rsidRPr="00CA362B" w:rsidRDefault="00CA362B" w:rsidP="00CA362B">
      <w:pPr>
        <w:pStyle w:val="ListeParagraf"/>
        <w:numPr>
          <w:ilvl w:val="0"/>
          <w:numId w:val="32"/>
        </w:numPr>
        <w:rPr>
          <w:sz w:val="24"/>
          <w:szCs w:val="24"/>
        </w:rPr>
      </w:pPr>
      <w:r w:rsidRPr="00CA362B">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DD8F399" w14:textId="67E7D023" w:rsidR="00CA362B" w:rsidRPr="00CA362B" w:rsidRDefault="00CA362B" w:rsidP="00CA362B">
      <w:pPr>
        <w:pStyle w:val="ListeParagraf"/>
        <w:numPr>
          <w:ilvl w:val="0"/>
          <w:numId w:val="32"/>
        </w:numPr>
        <w:rPr>
          <w:sz w:val="24"/>
          <w:szCs w:val="24"/>
        </w:rPr>
      </w:pPr>
      <w:r w:rsidRPr="00CA362B">
        <w:rPr>
          <w:sz w:val="24"/>
          <w:szCs w:val="24"/>
        </w:rPr>
        <w:t>Derslerin işlenişinde uygulanacak öğretim yöntem ve tekniklerinin belirlenmesi, öğretim programlarında yer alan okul temelli faaliyetlere yönelik planlamaların yapılması,</w:t>
      </w:r>
    </w:p>
    <w:p w14:paraId="5705E177" w14:textId="17E2C008" w:rsidR="00CA362B" w:rsidRPr="00CA362B" w:rsidRDefault="00CA362B" w:rsidP="00CA362B">
      <w:pPr>
        <w:pStyle w:val="ListeParagraf"/>
        <w:numPr>
          <w:ilvl w:val="0"/>
          <w:numId w:val="32"/>
        </w:numPr>
        <w:rPr>
          <w:sz w:val="24"/>
          <w:szCs w:val="24"/>
        </w:rPr>
      </w:pPr>
      <w:r w:rsidRPr="00CA362B">
        <w:rPr>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p>
    <w:p w14:paraId="17A76481" w14:textId="618AA701" w:rsidR="00CA362B" w:rsidRPr="00CA362B" w:rsidRDefault="00CA362B" w:rsidP="00CA362B">
      <w:pPr>
        <w:pStyle w:val="ListeParagraf"/>
        <w:numPr>
          <w:ilvl w:val="0"/>
          <w:numId w:val="32"/>
        </w:numPr>
        <w:rPr>
          <w:sz w:val="24"/>
          <w:szCs w:val="24"/>
        </w:rPr>
      </w:pPr>
      <w:r w:rsidRPr="00CA362B">
        <w:rPr>
          <w:sz w:val="24"/>
          <w:szCs w:val="24"/>
        </w:rPr>
        <w:t xml:space="preserve">Zümre öğretmenleri arasında ders ziyareti yapılması, geri dönütlerin değerlendirilmesi ile diğer zümre ve alan öğretmenleriyle yapılabilecek </w:t>
      </w:r>
      <w:proofErr w:type="gramStart"/>
      <w:r w:rsidRPr="00CA362B">
        <w:rPr>
          <w:sz w:val="24"/>
          <w:szCs w:val="24"/>
        </w:rPr>
        <w:t>işbirliği</w:t>
      </w:r>
      <w:proofErr w:type="gramEnd"/>
      <w:r w:rsidRPr="00CA362B">
        <w:rPr>
          <w:sz w:val="24"/>
          <w:szCs w:val="24"/>
        </w:rPr>
        <w:t xml:space="preserve"> ve esaslarının belirlenmesi,</w:t>
      </w:r>
    </w:p>
    <w:p w14:paraId="0BC76D47" w14:textId="2BD5C3F4" w:rsidR="00CA362B" w:rsidRPr="00CA362B" w:rsidRDefault="00CA362B" w:rsidP="00CA362B">
      <w:pPr>
        <w:pStyle w:val="ListeParagraf"/>
        <w:numPr>
          <w:ilvl w:val="0"/>
          <w:numId w:val="32"/>
        </w:numPr>
        <w:rPr>
          <w:sz w:val="24"/>
          <w:szCs w:val="24"/>
        </w:rPr>
      </w:pPr>
      <w:r w:rsidRPr="00CA362B">
        <w:rPr>
          <w:sz w:val="24"/>
          <w:szCs w:val="24"/>
        </w:rPr>
        <w:t>Öğretim alanı ile ilgili akademik ve bilimsel çalışmaların izlenmesi, teknolojik gelişmelerin takip edilmesi, müzakere edilmesi, uygulamalara yansıtılması,</w:t>
      </w:r>
    </w:p>
    <w:p w14:paraId="7CB7EA0C" w14:textId="375781ED" w:rsidR="00CA362B" w:rsidRPr="00CA362B" w:rsidRDefault="00CA362B" w:rsidP="00CA362B">
      <w:pPr>
        <w:pStyle w:val="ListeParagraf"/>
        <w:numPr>
          <w:ilvl w:val="0"/>
          <w:numId w:val="32"/>
        </w:numPr>
        <w:rPr>
          <w:sz w:val="24"/>
          <w:szCs w:val="24"/>
        </w:rPr>
      </w:pPr>
      <w:r w:rsidRPr="00CA362B">
        <w:rPr>
          <w:sz w:val="24"/>
          <w:szCs w:val="24"/>
        </w:rPr>
        <w:t>Öğrencilerde girişimcilik bilincinin kazandırılmasına yönelik çalışmaların yapılması; araştırma, geliştirme ve tasarım becerilerinin geliştirilmesi,</w:t>
      </w:r>
    </w:p>
    <w:p w14:paraId="369AC379" w14:textId="10B8081D" w:rsidR="00CA362B" w:rsidRPr="00CA362B" w:rsidRDefault="00CA362B" w:rsidP="00CA362B">
      <w:pPr>
        <w:pStyle w:val="ListeParagraf"/>
        <w:numPr>
          <w:ilvl w:val="0"/>
          <w:numId w:val="32"/>
        </w:numPr>
        <w:rPr>
          <w:sz w:val="24"/>
          <w:szCs w:val="24"/>
        </w:rPr>
      </w:pPr>
      <w:r w:rsidRPr="00CA362B">
        <w:rPr>
          <w:sz w:val="24"/>
          <w:szCs w:val="24"/>
        </w:rPr>
        <w:t>Derslerin daha verimli işlenebilmesi için ihtiyaç duyulan öğretim materyallerinin belirlenmesi; eğitim ortamlarının etkin kullanımına yönelik planlamaların yapılması,</w:t>
      </w:r>
    </w:p>
    <w:p w14:paraId="6A49CF32" w14:textId="56FA8C3B" w:rsidR="00CA362B" w:rsidRPr="00CA362B" w:rsidRDefault="00CA362B" w:rsidP="00CA362B">
      <w:pPr>
        <w:pStyle w:val="ListeParagraf"/>
        <w:numPr>
          <w:ilvl w:val="0"/>
          <w:numId w:val="32"/>
        </w:numPr>
        <w:rPr>
          <w:sz w:val="24"/>
          <w:szCs w:val="24"/>
        </w:rPr>
      </w:pPr>
      <w:r w:rsidRPr="00CA362B">
        <w:rPr>
          <w:sz w:val="24"/>
          <w:szCs w:val="24"/>
        </w:rPr>
        <w:t>Okul ve çevre imkânlarının değerlendirilerek deney, proje, anket, araştırma, gezi ve gözlemlerin planlanması; okul dışı öğrenme ortamlarına yönelik planlamaların yapılması,</w:t>
      </w:r>
    </w:p>
    <w:p w14:paraId="2C9EB3FE" w14:textId="5CA8ABE4" w:rsidR="00CA362B" w:rsidRPr="00CA362B" w:rsidRDefault="00CA362B" w:rsidP="00CA362B">
      <w:pPr>
        <w:pStyle w:val="ListeParagraf"/>
        <w:numPr>
          <w:ilvl w:val="0"/>
          <w:numId w:val="32"/>
        </w:numPr>
        <w:rPr>
          <w:sz w:val="24"/>
          <w:szCs w:val="24"/>
        </w:rPr>
      </w:pPr>
      <w:r w:rsidRPr="00CA362B">
        <w:rPr>
          <w:sz w:val="24"/>
          <w:szCs w:val="24"/>
        </w:rPr>
        <w:t>Ulusal/uluslararası sınav ve yarışma sonuçlarının değerlendirilmesi; gerekli tedbirlerin alınması ve eylem planı hazırlanıp uygulanması,</w:t>
      </w:r>
    </w:p>
    <w:p w14:paraId="5F6BD04B" w14:textId="7CD27B7F" w:rsidR="00CA362B" w:rsidRPr="00CA362B" w:rsidRDefault="00CA362B" w:rsidP="00CA362B">
      <w:pPr>
        <w:pStyle w:val="ListeParagraf"/>
        <w:numPr>
          <w:ilvl w:val="0"/>
          <w:numId w:val="32"/>
        </w:numPr>
        <w:rPr>
          <w:sz w:val="24"/>
          <w:szCs w:val="24"/>
        </w:rPr>
      </w:pPr>
      <w:r w:rsidRPr="00CA362B">
        <w:rPr>
          <w:sz w:val="24"/>
          <w:szCs w:val="24"/>
        </w:rPr>
        <w:t>Uygulamalı derslerin değerlendirilmesinde dikkate alınacak hususlar; sınavların şekil, sayı, süre ve ölçütlerinin belirlenmesi,</w:t>
      </w:r>
    </w:p>
    <w:p w14:paraId="4622AFDA" w14:textId="33FE9D1A" w:rsidR="00CA362B" w:rsidRPr="00CA362B" w:rsidRDefault="00CA362B" w:rsidP="00CA362B">
      <w:pPr>
        <w:pStyle w:val="ListeParagraf"/>
        <w:numPr>
          <w:ilvl w:val="0"/>
          <w:numId w:val="32"/>
        </w:numPr>
        <w:rPr>
          <w:sz w:val="24"/>
          <w:szCs w:val="24"/>
        </w:rPr>
      </w:pPr>
      <w:r w:rsidRPr="00CA362B">
        <w:rPr>
          <w:sz w:val="24"/>
          <w:szCs w:val="24"/>
        </w:rPr>
        <w:t>Proje konuları ve performans çalışmalarının belirlenmesi, planlanması; ölçme-değerlendirme ölçeklerinin hazırlanması,</w:t>
      </w:r>
    </w:p>
    <w:p w14:paraId="3BC11989" w14:textId="473DF8CD" w:rsidR="00CA362B" w:rsidRPr="00CA362B" w:rsidRDefault="00CA362B" w:rsidP="00CA362B">
      <w:pPr>
        <w:pStyle w:val="ListeParagraf"/>
        <w:numPr>
          <w:ilvl w:val="0"/>
          <w:numId w:val="32"/>
        </w:numPr>
        <w:rPr>
          <w:sz w:val="24"/>
          <w:szCs w:val="24"/>
        </w:rPr>
      </w:pPr>
      <w:r w:rsidRPr="00CA362B">
        <w:rPr>
          <w:sz w:val="24"/>
          <w:szCs w:val="24"/>
        </w:rPr>
        <w:t>İş sağlığı ve güvenliği tedbirlerinin değerlendirilmesi,</w:t>
      </w:r>
    </w:p>
    <w:p w14:paraId="79FD605A" w14:textId="6EDC6C7E" w:rsidR="00CA362B" w:rsidRPr="00CA362B" w:rsidRDefault="00CA362B" w:rsidP="00CA362B">
      <w:pPr>
        <w:pStyle w:val="ListeParagraf"/>
        <w:numPr>
          <w:ilvl w:val="0"/>
          <w:numId w:val="32"/>
        </w:numPr>
        <w:rPr>
          <w:sz w:val="24"/>
          <w:szCs w:val="24"/>
        </w:rPr>
      </w:pPr>
      <w:r w:rsidRPr="00CA362B">
        <w:rPr>
          <w:sz w:val="24"/>
          <w:szCs w:val="24"/>
        </w:rPr>
        <w:t>Üst düzey düşünme becerileri ile sosyal-duygusal becerileri destekleyecek planlamaların yapılması,</w:t>
      </w:r>
    </w:p>
    <w:p w14:paraId="086656C2" w14:textId="24A4045B" w:rsidR="00CA362B" w:rsidRPr="00CA362B" w:rsidRDefault="00CA362B" w:rsidP="00CA362B">
      <w:pPr>
        <w:pStyle w:val="ListeParagraf"/>
        <w:numPr>
          <w:ilvl w:val="0"/>
          <w:numId w:val="32"/>
        </w:numPr>
        <w:rPr>
          <w:sz w:val="24"/>
          <w:szCs w:val="24"/>
        </w:rPr>
      </w:pPr>
      <w:r w:rsidRPr="00CA362B">
        <w:rPr>
          <w:sz w:val="24"/>
          <w:szCs w:val="24"/>
        </w:rPr>
        <w:t>Millî, manevi ve ahlaki değerlerin eğitim süreçlerinde etkin yürütülmesine yönelik planlamaların yapılması; öğrenme ortamlarının oluşturulması,</w:t>
      </w:r>
    </w:p>
    <w:p w14:paraId="591AFFE8" w14:textId="41660066" w:rsidR="00CA362B" w:rsidRPr="00CA362B" w:rsidRDefault="00CA362B" w:rsidP="00CA362B">
      <w:pPr>
        <w:pStyle w:val="ListeParagraf"/>
        <w:numPr>
          <w:ilvl w:val="0"/>
          <w:numId w:val="32"/>
        </w:numPr>
        <w:rPr>
          <w:sz w:val="24"/>
          <w:szCs w:val="24"/>
        </w:rPr>
      </w:pPr>
      <w:r w:rsidRPr="00CA362B">
        <w:rPr>
          <w:sz w:val="24"/>
          <w:szCs w:val="24"/>
        </w:rPr>
        <w:lastRenderedPageBreak/>
        <w:t>Disiplinler arası yaklaşım doğrultusunda öğrenme alanı, konu, kazanım ve hedeflerin belirlenmesi; ortak çalışmaların takvime bağlanması,</w:t>
      </w:r>
    </w:p>
    <w:p w14:paraId="7BD8404B" w14:textId="5C81A7C5" w:rsidR="00CA362B" w:rsidRPr="00CA362B" w:rsidRDefault="00CA362B" w:rsidP="00CA362B">
      <w:pPr>
        <w:pStyle w:val="ListeParagraf"/>
        <w:numPr>
          <w:ilvl w:val="0"/>
          <w:numId w:val="32"/>
        </w:numPr>
        <w:rPr>
          <w:sz w:val="24"/>
          <w:szCs w:val="24"/>
        </w:rPr>
      </w:pPr>
      <w:r w:rsidRPr="00CA362B">
        <w:rPr>
          <w:sz w:val="24"/>
          <w:szCs w:val="24"/>
        </w:rPr>
        <w:t>Çoklu okuryazarlık becerilerinin geliştirilmesine yönelik planlamaların yapılması; bütüncül gelişimi destekleyici çalışmaların yürütülmesi,</w:t>
      </w:r>
    </w:p>
    <w:p w14:paraId="3227755B" w14:textId="5DFAA81F" w:rsidR="00CA362B" w:rsidRPr="00CA362B" w:rsidRDefault="00CA362B" w:rsidP="00CA362B">
      <w:pPr>
        <w:pStyle w:val="ListeParagraf"/>
        <w:numPr>
          <w:ilvl w:val="0"/>
          <w:numId w:val="32"/>
        </w:numPr>
        <w:rPr>
          <w:sz w:val="24"/>
          <w:szCs w:val="24"/>
        </w:rPr>
      </w:pPr>
      <w:r w:rsidRPr="00CA362B">
        <w:rPr>
          <w:sz w:val="24"/>
          <w:szCs w:val="24"/>
        </w:rPr>
        <w:t>Sosyal sorumluluk programı kapsamında ders bazında yürütülebilecek faaliyetlerin planlanması,</w:t>
      </w:r>
    </w:p>
    <w:p w14:paraId="2ECE047E" w14:textId="711AD125" w:rsidR="00CA362B" w:rsidRPr="00CA362B" w:rsidRDefault="00CA362B" w:rsidP="00CA362B">
      <w:pPr>
        <w:pStyle w:val="ListeParagraf"/>
        <w:numPr>
          <w:ilvl w:val="0"/>
          <w:numId w:val="32"/>
        </w:numPr>
        <w:rPr>
          <w:sz w:val="24"/>
          <w:szCs w:val="24"/>
        </w:rPr>
      </w:pPr>
      <w:r w:rsidRPr="00CA362B">
        <w:rPr>
          <w:sz w:val="24"/>
          <w:szCs w:val="24"/>
        </w:rPr>
        <w:t>Okul içi/dışı eğitim ortamlarında yürütülecek faaliyetler için ihtiyaç duyulacak araç-gereç ve kaynakların belirlenmesi,</w:t>
      </w:r>
    </w:p>
    <w:p w14:paraId="308F26D9" w14:textId="0FCE911C" w:rsidR="00CA362B" w:rsidRDefault="00CA362B" w:rsidP="00CA362B">
      <w:pPr>
        <w:pStyle w:val="ListeParagraf"/>
        <w:numPr>
          <w:ilvl w:val="0"/>
          <w:numId w:val="32"/>
        </w:numPr>
        <w:rPr>
          <w:sz w:val="24"/>
          <w:szCs w:val="24"/>
        </w:rPr>
      </w:pPr>
      <w:r w:rsidRPr="00CA362B">
        <w:rPr>
          <w:sz w:val="24"/>
          <w:szCs w:val="24"/>
        </w:rPr>
        <w:t>Öğrencilerin akademik ve sosyal gelişiminin takibi; gözlem formları, oyun temelli değerlendirmeler ve görev takibi kapsamında yıl boyu yapılacakların planlanması.</w:t>
      </w:r>
    </w:p>
    <w:p w14:paraId="601557CE" w14:textId="70892EFF" w:rsidR="005C0A94" w:rsidRDefault="005C0A94" w:rsidP="00CA362B">
      <w:pPr>
        <w:pStyle w:val="ListeParagraf"/>
        <w:numPr>
          <w:ilvl w:val="0"/>
          <w:numId w:val="32"/>
        </w:numPr>
        <w:rPr>
          <w:sz w:val="24"/>
          <w:szCs w:val="24"/>
        </w:rPr>
      </w:pPr>
      <w:r w:rsidRPr="005C0A94">
        <w:rPr>
          <w:sz w:val="24"/>
          <w:szCs w:val="24"/>
        </w:rPr>
        <w:t>Dilek ve temenniler</w:t>
      </w:r>
    </w:p>
    <w:p w14:paraId="4F21FDA6" w14:textId="6A460798" w:rsidR="00CA362B" w:rsidRPr="00CA362B" w:rsidRDefault="00CA362B" w:rsidP="00CA362B">
      <w:pPr>
        <w:pStyle w:val="ListeParagraf"/>
        <w:numPr>
          <w:ilvl w:val="0"/>
          <w:numId w:val="32"/>
        </w:numPr>
        <w:rPr>
          <w:sz w:val="24"/>
          <w:szCs w:val="24"/>
        </w:rPr>
      </w:pPr>
      <w:r>
        <w:rPr>
          <w:sz w:val="24"/>
          <w:szCs w:val="24"/>
        </w:rPr>
        <w:t xml:space="preserve">Kapanış </w:t>
      </w:r>
    </w:p>
    <w:p w14:paraId="7034B964" w14:textId="77777777" w:rsidR="00CA362B" w:rsidRDefault="00CA362B" w:rsidP="0085175B">
      <w:pPr>
        <w:jc w:val="cente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27328175" w:rsidR="00275B26" w:rsidRPr="005862B9" w:rsidRDefault="00C76F68" w:rsidP="003B77D4">
      <w:pPr>
        <w:jc w:val="center"/>
        <w:rPr>
          <w:b/>
          <w:bCs/>
          <w:sz w:val="24"/>
          <w:szCs w:val="24"/>
        </w:rPr>
      </w:pPr>
      <w:r>
        <w:rPr>
          <w:b/>
          <w:bCs/>
          <w:sz w:val="24"/>
          <w:szCs w:val="24"/>
        </w:rPr>
        <w:t>3</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5C81F5BD"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Pr="005C0A94">
              <w:rPr>
                <w:b/>
                <w:bCs/>
                <w:sz w:val="24"/>
                <w:szCs w:val="24"/>
              </w:rPr>
              <w:t>ÖĞRETMEN</w:t>
            </w:r>
            <w:r>
              <w:rPr>
                <w:b/>
                <w:bCs/>
                <w:sz w:val="24"/>
                <w:szCs w:val="24"/>
              </w:rPr>
              <w:t xml:space="preserve">3, </w:t>
            </w:r>
            <w:r w:rsidRPr="005C0A94">
              <w:rPr>
                <w:b/>
                <w:bCs/>
                <w:sz w:val="24"/>
                <w:szCs w:val="24"/>
              </w:rPr>
              <w:t>ÖĞRETMEN</w:t>
            </w:r>
            <w:r>
              <w:rPr>
                <w:b/>
                <w:bCs/>
                <w:sz w:val="24"/>
                <w:szCs w:val="24"/>
              </w:rPr>
              <w:t>4</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407182A0" w14:textId="77777777" w:rsidR="005C0A94" w:rsidRPr="0076290E" w:rsidRDefault="005C0A94" w:rsidP="005C0A94">
      <w:pPr>
        <w:pStyle w:val="ListeParagraf"/>
        <w:numPr>
          <w:ilvl w:val="0"/>
          <w:numId w:val="36"/>
        </w:numPr>
        <w:spacing w:line="240" w:lineRule="auto"/>
        <w:jc w:val="both"/>
        <w:rPr>
          <w:sz w:val="24"/>
          <w:szCs w:val="24"/>
        </w:rPr>
      </w:pPr>
      <w:r w:rsidRPr="0076290E">
        <w:rPr>
          <w:sz w:val="24"/>
          <w:szCs w:val="24"/>
        </w:rPr>
        <w:t>Açılış ve yoklama</w:t>
      </w:r>
    </w:p>
    <w:p w14:paraId="5DAD0904" w14:textId="77777777" w:rsidR="005C0A94" w:rsidRPr="00CA362B" w:rsidRDefault="005C0A94" w:rsidP="005C0A94">
      <w:pPr>
        <w:pStyle w:val="ListeParagraf"/>
        <w:numPr>
          <w:ilvl w:val="0"/>
          <w:numId w:val="36"/>
        </w:numPr>
        <w:rPr>
          <w:sz w:val="24"/>
          <w:szCs w:val="24"/>
        </w:rPr>
      </w:pPr>
      <w:r w:rsidRPr="00CA362B">
        <w:rPr>
          <w:sz w:val="24"/>
          <w:szCs w:val="24"/>
        </w:rPr>
        <w:t>Bir önceki toplantıda alınan kararlar,</w:t>
      </w:r>
    </w:p>
    <w:p w14:paraId="523FD6F0" w14:textId="77777777" w:rsidR="005C0A94" w:rsidRPr="00CA362B" w:rsidRDefault="005C0A94" w:rsidP="005C0A94">
      <w:pPr>
        <w:pStyle w:val="ListeParagraf"/>
        <w:numPr>
          <w:ilvl w:val="0"/>
          <w:numId w:val="36"/>
        </w:numPr>
        <w:rPr>
          <w:sz w:val="24"/>
          <w:szCs w:val="24"/>
        </w:rPr>
      </w:pPr>
      <w:r w:rsidRPr="00CA362B">
        <w:rPr>
          <w:sz w:val="24"/>
          <w:szCs w:val="24"/>
        </w:rPr>
        <w:t>Planlamaların; eğitim ve öğretimle ilgili mevzuat, okulun kuruluş amacı ve ilgili alanın öğretim programına uygun yapılması,</w:t>
      </w:r>
    </w:p>
    <w:p w14:paraId="76259205" w14:textId="77777777" w:rsidR="005C0A94" w:rsidRPr="00CA362B" w:rsidRDefault="005C0A94" w:rsidP="005C0A94">
      <w:pPr>
        <w:pStyle w:val="ListeParagraf"/>
        <w:numPr>
          <w:ilvl w:val="0"/>
          <w:numId w:val="36"/>
        </w:numPr>
        <w:rPr>
          <w:sz w:val="24"/>
          <w:szCs w:val="24"/>
        </w:rPr>
      </w:pPr>
      <w:r w:rsidRPr="00CA362B">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5FCC0B" w14:textId="77777777" w:rsidR="005C0A94" w:rsidRPr="00CA362B" w:rsidRDefault="005C0A94" w:rsidP="005C0A94">
      <w:pPr>
        <w:pStyle w:val="ListeParagraf"/>
        <w:numPr>
          <w:ilvl w:val="0"/>
          <w:numId w:val="36"/>
        </w:numPr>
        <w:rPr>
          <w:sz w:val="24"/>
          <w:szCs w:val="24"/>
        </w:rPr>
      </w:pPr>
      <w:r w:rsidRPr="00CA362B">
        <w:rPr>
          <w:sz w:val="24"/>
          <w:szCs w:val="24"/>
        </w:rPr>
        <w:t>Derslerin işlenişinde uygulanacak öğretim yöntem ve tekniklerinin belirlenmesi, öğretim programlarında yer alan okul temelli faaliyetlere yönelik planlamaların yapılması,</w:t>
      </w:r>
    </w:p>
    <w:p w14:paraId="68239025" w14:textId="77777777" w:rsidR="005C0A94" w:rsidRPr="00CA362B" w:rsidRDefault="005C0A94" w:rsidP="005C0A94">
      <w:pPr>
        <w:pStyle w:val="ListeParagraf"/>
        <w:numPr>
          <w:ilvl w:val="0"/>
          <w:numId w:val="36"/>
        </w:numPr>
        <w:rPr>
          <w:sz w:val="24"/>
          <w:szCs w:val="24"/>
        </w:rPr>
      </w:pPr>
      <w:r w:rsidRPr="00CA362B">
        <w:rPr>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p>
    <w:p w14:paraId="375DC697" w14:textId="77777777" w:rsidR="005C0A94" w:rsidRPr="00CA362B" w:rsidRDefault="005C0A94" w:rsidP="005C0A94">
      <w:pPr>
        <w:pStyle w:val="ListeParagraf"/>
        <w:numPr>
          <w:ilvl w:val="0"/>
          <w:numId w:val="36"/>
        </w:numPr>
        <w:rPr>
          <w:sz w:val="24"/>
          <w:szCs w:val="24"/>
        </w:rPr>
      </w:pPr>
      <w:r w:rsidRPr="00CA362B">
        <w:rPr>
          <w:sz w:val="24"/>
          <w:szCs w:val="24"/>
        </w:rPr>
        <w:t xml:space="preserve">Zümre öğretmenleri arasında ders ziyareti yapılması, geri dönütlerin değerlendirilmesi ile diğer zümre ve alan öğretmenleriyle yapılabilecek </w:t>
      </w:r>
      <w:proofErr w:type="gramStart"/>
      <w:r w:rsidRPr="00CA362B">
        <w:rPr>
          <w:sz w:val="24"/>
          <w:szCs w:val="24"/>
        </w:rPr>
        <w:t>işbirliği</w:t>
      </w:r>
      <w:proofErr w:type="gramEnd"/>
      <w:r w:rsidRPr="00CA362B">
        <w:rPr>
          <w:sz w:val="24"/>
          <w:szCs w:val="24"/>
        </w:rPr>
        <w:t xml:space="preserve"> ve esaslarının belirlenmesi,</w:t>
      </w:r>
    </w:p>
    <w:p w14:paraId="23985EF5" w14:textId="77777777" w:rsidR="005C0A94" w:rsidRPr="00CA362B" w:rsidRDefault="005C0A94" w:rsidP="005C0A94">
      <w:pPr>
        <w:pStyle w:val="ListeParagraf"/>
        <w:numPr>
          <w:ilvl w:val="0"/>
          <w:numId w:val="36"/>
        </w:numPr>
        <w:rPr>
          <w:sz w:val="24"/>
          <w:szCs w:val="24"/>
        </w:rPr>
      </w:pPr>
      <w:r w:rsidRPr="00CA362B">
        <w:rPr>
          <w:sz w:val="24"/>
          <w:szCs w:val="24"/>
        </w:rPr>
        <w:t>Öğretim alanı ile ilgili akademik ve bilimsel çalışmaların izlenmesi, teknolojik gelişmelerin takip edilmesi, müzakere edilmesi, uygulamalara yansıtılması,</w:t>
      </w:r>
    </w:p>
    <w:p w14:paraId="277F9726" w14:textId="77777777" w:rsidR="005C0A94" w:rsidRPr="00CA362B" w:rsidRDefault="005C0A94" w:rsidP="005C0A94">
      <w:pPr>
        <w:pStyle w:val="ListeParagraf"/>
        <w:numPr>
          <w:ilvl w:val="0"/>
          <w:numId w:val="36"/>
        </w:numPr>
        <w:rPr>
          <w:sz w:val="24"/>
          <w:szCs w:val="24"/>
        </w:rPr>
      </w:pPr>
      <w:r w:rsidRPr="00CA362B">
        <w:rPr>
          <w:sz w:val="24"/>
          <w:szCs w:val="24"/>
        </w:rPr>
        <w:t>Öğrencilerde girişimcilik bilincinin kazandırılmasına yönelik çalışmaların yapılması; araştırma, geliştirme ve tasarım becerilerinin geliştirilmesi,</w:t>
      </w:r>
    </w:p>
    <w:p w14:paraId="64D664D8" w14:textId="77777777" w:rsidR="005C0A94" w:rsidRPr="00CA362B" w:rsidRDefault="005C0A94" w:rsidP="005C0A94">
      <w:pPr>
        <w:pStyle w:val="ListeParagraf"/>
        <w:numPr>
          <w:ilvl w:val="0"/>
          <w:numId w:val="36"/>
        </w:numPr>
        <w:rPr>
          <w:sz w:val="24"/>
          <w:szCs w:val="24"/>
        </w:rPr>
      </w:pPr>
      <w:r w:rsidRPr="00CA362B">
        <w:rPr>
          <w:sz w:val="24"/>
          <w:szCs w:val="24"/>
        </w:rPr>
        <w:t>Derslerin daha verimli işlenebilmesi için ihtiyaç duyulan öğretim materyallerinin belirlenmesi; eğitim ortamlarının etkin kullanımına yönelik planlamaların yapılması,</w:t>
      </w:r>
    </w:p>
    <w:p w14:paraId="0FE79CB8" w14:textId="77777777" w:rsidR="005C0A94" w:rsidRPr="00CA362B" w:rsidRDefault="005C0A94" w:rsidP="005C0A94">
      <w:pPr>
        <w:pStyle w:val="ListeParagraf"/>
        <w:numPr>
          <w:ilvl w:val="0"/>
          <w:numId w:val="36"/>
        </w:numPr>
        <w:rPr>
          <w:sz w:val="24"/>
          <w:szCs w:val="24"/>
        </w:rPr>
      </w:pPr>
      <w:r w:rsidRPr="00CA362B">
        <w:rPr>
          <w:sz w:val="24"/>
          <w:szCs w:val="24"/>
        </w:rPr>
        <w:t>Okul ve çevre imkânlarının değerlendirilerek deney, proje, anket, araştırma, gezi ve gözlemlerin planlanması; okul dışı öğrenme ortamlarına yönelik planlamaların yapılması,</w:t>
      </w:r>
    </w:p>
    <w:p w14:paraId="4374080C" w14:textId="77777777" w:rsidR="005C0A94" w:rsidRPr="00CA362B" w:rsidRDefault="005C0A94" w:rsidP="005C0A94">
      <w:pPr>
        <w:pStyle w:val="ListeParagraf"/>
        <w:numPr>
          <w:ilvl w:val="0"/>
          <w:numId w:val="36"/>
        </w:numPr>
        <w:rPr>
          <w:sz w:val="24"/>
          <w:szCs w:val="24"/>
        </w:rPr>
      </w:pPr>
      <w:r w:rsidRPr="00CA362B">
        <w:rPr>
          <w:sz w:val="24"/>
          <w:szCs w:val="24"/>
        </w:rPr>
        <w:t>Ulusal/uluslararası sınav ve yarışma sonuçlarının değerlendirilmesi; gerekli tedbirlerin alınması ve eylem planı hazırlanıp uygulanması,</w:t>
      </w:r>
    </w:p>
    <w:p w14:paraId="55659FF5" w14:textId="77777777" w:rsidR="005C0A94" w:rsidRPr="00CA362B" w:rsidRDefault="005C0A94" w:rsidP="005C0A94">
      <w:pPr>
        <w:pStyle w:val="ListeParagraf"/>
        <w:numPr>
          <w:ilvl w:val="0"/>
          <w:numId w:val="36"/>
        </w:numPr>
        <w:rPr>
          <w:sz w:val="24"/>
          <w:szCs w:val="24"/>
        </w:rPr>
      </w:pPr>
      <w:r w:rsidRPr="00CA362B">
        <w:rPr>
          <w:sz w:val="24"/>
          <w:szCs w:val="24"/>
        </w:rPr>
        <w:t>Uygulamalı derslerin değerlendirilmesinde dikkate alınacak hususlar; sınavların şekil, sayı, süre ve ölçütlerinin belirlenmesi,</w:t>
      </w:r>
    </w:p>
    <w:p w14:paraId="36B64D8D" w14:textId="77777777" w:rsidR="005C0A94" w:rsidRPr="00CA362B" w:rsidRDefault="005C0A94" w:rsidP="005C0A94">
      <w:pPr>
        <w:pStyle w:val="ListeParagraf"/>
        <w:numPr>
          <w:ilvl w:val="0"/>
          <w:numId w:val="36"/>
        </w:numPr>
        <w:rPr>
          <w:sz w:val="24"/>
          <w:szCs w:val="24"/>
        </w:rPr>
      </w:pPr>
      <w:r w:rsidRPr="00CA362B">
        <w:rPr>
          <w:sz w:val="24"/>
          <w:szCs w:val="24"/>
        </w:rPr>
        <w:t>Proje konuları ve performans çalışmalarının belirlenmesi, planlanması; ölçme-değerlendirme ölçeklerinin hazırlanması,</w:t>
      </w:r>
    </w:p>
    <w:p w14:paraId="0AC9E202" w14:textId="77777777" w:rsidR="005C0A94" w:rsidRPr="00CA362B" w:rsidRDefault="005C0A94" w:rsidP="005C0A94">
      <w:pPr>
        <w:pStyle w:val="ListeParagraf"/>
        <w:numPr>
          <w:ilvl w:val="0"/>
          <w:numId w:val="36"/>
        </w:numPr>
        <w:rPr>
          <w:sz w:val="24"/>
          <w:szCs w:val="24"/>
        </w:rPr>
      </w:pPr>
      <w:r w:rsidRPr="00CA362B">
        <w:rPr>
          <w:sz w:val="24"/>
          <w:szCs w:val="24"/>
        </w:rPr>
        <w:t>İş sağlığı ve güvenliği tedbirlerinin değerlendirilmesi,</w:t>
      </w:r>
    </w:p>
    <w:p w14:paraId="7DF01AA6" w14:textId="77777777" w:rsidR="005C0A94" w:rsidRPr="00CA362B" w:rsidRDefault="005C0A94" w:rsidP="005C0A94">
      <w:pPr>
        <w:pStyle w:val="ListeParagraf"/>
        <w:numPr>
          <w:ilvl w:val="0"/>
          <w:numId w:val="36"/>
        </w:numPr>
        <w:rPr>
          <w:sz w:val="24"/>
          <w:szCs w:val="24"/>
        </w:rPr>
      </w:pPr>
      <w:r w:rsidRPr="00CA362B">
        <w:rPr>
          <w:sz w:val="24"/>
          <w:szCs w:val="24"/>
        </w:rPr>
        <w:lastRenderedPageBreak/>
        <w:t>Üst düzey düşünme becerileri ile sosyal-duygusal becerileri destekleyecek planlamaların yapılması,</w:t>
      </w:r>
    </w:p>
    <w:p w14:paraId="7F3B4DC8" w14:textId="77777777" w:rsidR="005C0A94" w:rsidRPr="00CA362B" w:rsidRDefault="005C0A94" w:rsidP="005C0A94">
      <w:pPr>
        <w:pStyle w:val="ListeParagraf"/>
        <w:numPr>
          <w:ilvl w:val="0"/>
          <w:numId w:val="36"/>
        </w:numPr>
        <w:rPr>
          <w:sz w:val="24"/>
          <w:szCs w:val="24"/>
        </w:rPr>
      </w:pPr>
      <w:r w:rsidRPr="00CA362B">
        <w:rPr>
          <w:sz w:val="24"/>
          <w:szCs w:val="24"/>
        </w:rPr>
        <w:t>Millî, manevi ve ahlaki değerlerin eğitim süreçlerinde etkin yürütülmesine yönelik planlamaların yapılması; öğrenme ortamlarının oluşturulması,</w:t>
      </w:r>
    </w:p>
    <w:p w14:paraId="2123FF0C" w14:textId="77777777" w:rsidR="005C0A94" w:rsidRPr="00CA362B" w:rsidRDefault="005C0A94" w:rsidP="005C0A94">
      <w:pPr>
        <w:pStyle w:val="ListeParagraf"/>
        <w:numPr>
          <w:ilvl w:val="0"/>
          <w:numId w:val="36"/>
        </w:numPr>
        <w:rPr>
          <w:sz w:val="24"/>
          <w:szCs w:val="24"/>
        </w:rPr>
      </w:pPr>
      <w:r w:rsidRPr="00CA362B">
        <w:rPr>
          <w:sz w:val="24"/>
          <w:szCs w:val="24"/>
        </w:rPr>
        <w:t>Disiplinler arası yaklaşım doğrultusunda öğrenme alanı, konu, kazanım ve hedeflerin belirlenmesi; ortak çalışmaların takvime bağlanması,</w:t>
      </w:r>
    </w:p>
    <w:p w14:paraId="7CFC3FE7" w14:textId="77777777" w:rsidR="005C0A94" w:rsidRPr="00CA362B" w:rsidRDefault="005C0A94" w:rsidP="005C0A94">
      <w:pPr>
        <w:pStyle w:val="ListeParagraf"/>
        <w:numPr>
          <w:ilvl w:val="0"/>
          <w:numId w:val="36"/>
        </w:numPr>
        <w:rPr>
          <w:sz w:val="24"/>
          <w:szCs w:val="24"/>
        </w:rPr>
      </w:pPr>
      <w:r w:rsidRPr="00CA362B">
        <w:rPr>
          <w:sz w:val="24"/>
          <w:szCs w:val="24"/>
        </w:rPr>
        <w:t>Çoklu okuryazarlık becerilerinin geliştirilmesine yönelik planlamaların yapılması; bütüncül gelişimi destekleyici çalışmaların yürütülmesi,</w:t>
      </w:r>
    </w:p>
    <w:p w14:paraId="742C8B3C" w14:textId="77777777" w:rsidR="005C0A94" w:rsidRPr="00CA362B" w:rsidRDefault="005C0A94" w:rsidP="005C0A94">
      <w:pPr>
        <w:pStyle w:val="ListeParagraf"/>
        <w:numPr>
          <w:ilvl w:val="0"/>
          <w:numId w:val="36"/>
        </w:numPr>
        <w:rPr>
          <w:sz w:val="24"/>
          <w:szCs w:val="24"/>
        </w:rPr>
      </w:pPr>
      <w:r w:rsidRPr="00CA362B">
        <w:rPr>
          <w:sz w:val="24"/>
          <w:szCs w:val="24"/>
        </w:rPr>
        <w:t>Sosyal sorumluluk programı kapsamında ders bazında yürütülebilecek faaliyetlerin planlanması,</w:t>
      </w:r>
    </w:p>
    <w:p w14:paraId="6BE6629F" w14:textId="77777777" w:rsidR="005C0A94" w:rsidRPr="00CA362B" w:rsidRDefault="005C0A94" w:rsidP="005C0A94">
      <w:pPr>
        <w:pStyle w:val="ListeParagraf"/>
        <w:numPr>
          <w:ilvl w:val="0"/>
          <w:numId w:val="36"/>
        </w:numPr>
        <w:rPr>
          <w:sz w:val="24"/>
          <w:szCs w:val="24"/>
        </w:rPr>
      </w:pPr>
      <w:r w:rsidRPr="00CA362B">
        <w:rPr>
          <w:sz w:val="24"/>
          <w:szCs w:val="24"/>
        </w:rPr>
        <w:t>Okul içi/dışı eğitim ortamlarında yürütülecek faaliyetler için ihtiyaç duyulacak araç-gereç ve kaynakların belirlenmesi,</w:t>
      </w:r>
    </w:p>
    <w:p w14:paraId="00626846" w14:textId="77777777" w:rsidR="005C0A94" w:rsidRDefault="005C0A94" w:rsidP="005C0A94">
      <w:pPr>
        <w:pStyle w:val="ListeParagraf"/>
        <w:numPr>
          <w:ilvl w:val="0"/>
          <w:numId w:val="36"/>
        </w:numPr>
        <w:rPr>
          <w:sz w:val="24"/>
          <w:szCs w:val="24"/>
        </w:rPr>
      </w:pPr>
      <w:r w:rsidRPr="00CA362B">
        <w:rPr>
          <w:sz w:val="24"/>
          <w:szCs w:val="24"/>
        </w:rPr>
        <w:t>Öğrencilerin akademik ve sosyal gelişiminin takibi; gözlem formları, oyun temelli değerlendirmeler ve görev takibi kapsamında yıl boyu yapılacakların planlanması.</w:t>
      </w:r>
    </w:p>
    <w:p w14:paraId="5A46F84E" w14:textId="77777777" w:rsidR="005C0A94" w:rsidRDefault="005C0A94" w:rsidP="005C0A94">
      <w:pPr>
        <w:pStyle w:val="ListeParagraf"/>
        <w:numPr>
          <w:ilvl w:val="0"/>
          <w:numId w:val="36"/>
        </w:numPr>
        <w:rPr>
          <w:sz w:val="24"/>
          <w:szCs w:val="24"/>
        </w:rPr>
      </w:pPr>
      <w:r w:rsidRPr="005C0A94">
        <w:rPr>
          <w:sz w:val="24"/>
          <w:szCs w:val="24"/>
        </w:rPr>
        <w:t>Dilek ve temenniler</w:t>
      </w:r>
    </w:p>
    <w:p w14:paraId="6FB0AEFD" w14:textId="77777777" w:rsidR="005C0A94" w:rsidRPr="00CA362B" w:rsidRDefault="005C0A94" w:rsidP="005C0A94">
      <w:pPr>
        <w:pStyle w:val="ListeParagraf"/>
        <w:numPr>
          <w:ilvl w:val="0"/>
          <w:numId w:val="36"/>
        </w:numPr>
        <w:rPr>
          <w:sz w:val="24"/>
          <w:szCs w:val="24"/>
        </w:rPr>
      </w:pPr>
      <w:r>
        <w:rPr>
          <w:sz w:val="24"/>
          <w:szCs w:val="24"/>
        </w:rPr>
        <w:t xml:space="preserve">Kapanış </w:t>
      </w:r>
    </w:p>
    <w:p w14:paraId="76E4B7B0" w14:textId="39135A79" w:rsidR="005862B9" w:rsidRDefault="005862B9">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Default="000D53BC">
      <w:pPr>
        <w:jc w:val="center"/>
        <w:rPr>
          <w:b/>
          <w:bCs/>
          <w:sz w:val="24"/>
          <w:szCs w:val="24"/>
        </w:rPr>
      </w:pPr>
    </w:p>
    <w:p w14:paraId="09FC1244" w14:textId="77777777" w:rsidR="005C0A94" w:rsidRDefault="005C0A94">
      <w:pPr>
        <w:jc w:val="center"/>
        <w:rPr>
          <w:b/>
          <w:bCs/>
          <w:sz w:val="24"/>
          <w:szCs w:val="24"/>
        </w:rPr>
      </w:pPr>
    </w:p>
    <w:p w14:paraId="343A65DC" w14:textId="77777777" w:rsidR="005C0A94" w:rsidRDefault="005C0A94">
      <w:pPr>
        <w:jc w:val="center"/>
        <w:rPr>
          <w:b/>
          <w:bCs/>
          <w:sz w:val="24"/>
          <w:szCs w:val="24"/>
        </w:rPr>
      </w:pPr>
    </w:p>
    <w:p w14:paraId="421C9A8E" w14:textId="77777777" w:rsidR="005C0A94" w:rsidRDefault="005C0A94">
      <w:pPr>
        <w:jc w:val="center"/>
        <w:rPr>
          <w:b/>
          <w:bCs/>
          <w:sz w:val="24"/>
          <w:szCs w:val="24"/>
        </w:rPr>
      </w:pPr>
    </w:p>
    <w:p w14:paraId="71EF4105" w14:textId="77777777" w:rsidR="005C0A94" w:rsidRDefault="005C0A94">
      <w:pPr>
        <w:jc w:val="center"/>
        <w:rPr>
          <w:b/>
          <w:bCs/>
          <w:sz w:val="24"/>
          <w:szCs w:val="24"/>
        </w:rPr>
      </w:pPr>
    </w:p>
    <w:p w14:paraId="0DE25755" w14:textId="77777777" w:rsidR="005C0A94" w:rsidRDefault="005C0A94">
      <w:pPr>
        <w:jc w:val="center"/>
        <w:rPr>
          <w:b/>
          <w:bCs/>
          <w:sz w:val="24"/>
          <w:szCs w:val="24"/>
        </w:rPr>
      </w:pPr>
    </w:p>
    <w:p w14:paraId="23962E7C" w14:textId="77777777" w:rsidR="005C0A94" w:rsidRDefault="005C0A94">
      <w:pPr>
        <w:jc w:val="center"/>
        <w:rPr>
          <w:b/>
          <w:bCs/>
          <w:sz w:val="24"/>
          <w:szCs w:val="24"/>
        </w:rPr>
      </w:pPr>
    </w:p>
    <w:p w14:paraId="420A72EE" w14:textId="77777777" w:rsidR="005C0A94" w:rsidRDefault="005C0A94">
      <w:pPr>
        <w:jc w:val="center"/>
        <w:rPr>
          <w:b/>
          <w:bCs/>
          <w:sz w:val="24"/>
          <w:szCs w:val="24"/>
        </w:rPr>
      </w:pPr>
    </w:p>
    <w:p w14:paraId="4F5CFE3F" w14:textId="77777777" w:rsidR="005C0A94" w:rsidRDefault="005C0A94">
      <w:pPr>
        <w:jc w:val="center"/>
        <w:rPr>
          <w:b/>
          <w:bCs/>
          <w:sz w:val="24"/>
          <w:szCs w:val="24"/>
        </w:rPr>
      </w:pPr>
    </w:p>
    <w:p w14:paraId="3A0F0985" w14:textId="77777777" w:rsidR="005C0A94" w:rsidRDefault="005C0A94">
      <w:pPr>
        <w:jc w:val="center"/>
        <w:rPr>
          <w:b/>
          <w:bCs/>
          <w:sz w:val="24"/>
          <w:szCs w:val="24"/>
        </w:rPr>
      </w:pPr>
    </w:p>
    <w:p w14:paraId="39555242" w14:textId="77777777" w:rsidR="005C0A94" w:rsidRDefault="005C0A94">
      <w:pPr>
        <w:jc w:val="center"/>
        <w:rPr>
          <w:b/>
          <w:bCs/>
          <w:sz w:val="24"/>
          <w:szCs w:val="24"/>
        </w:rPr>
      </w:pPr>
    </w:p>
    <w:p w14:paraId="7F2FCF2F" w14:textId="77777777" w:rsidR="005C0A94" w:rsidRDefault="005C0A94">
      <w:pPr>
        <w:jc w:val="center"/>
        <w:rPr>
          <w:b/>
          <w:bCs/>
          <w:sz w:val="24"/>
          <w:szCs w:val="24"/>
        </w:rPr>
      </w:pPr>
    </w:p>
    <w:p w14:paraId="04B437AA" w14:textId="77777777" w:rsidR="005C0A94" w:rsidRDefault="005C0A94">
      <w:pPr>
        <w:jc w:val="center"/>
        <w:rPr>
          <w:b/>
          <w:bCs/>
          <w:sz w:val="24"/>
          <w:szCs w:val="24"/>
        </w:rPr>
      </w:pPr>
    </w:p>
    <w:p w14:paraId="696EBAF5" w14:textId="77777777" w:rsidR="005C0A94" w:rsidRDefault="005C0A94">
      <w:pPr>
        <w:jc w:val="center"/>
        <w:rPr>
          <w:b/>
          <w:bCs/>
          <w:sz w:val="24"/>
          <w:szCs w:val="24"/>
        </w:rPr>
      </w:pPr>
    </w:p>
    <w:p w14:paraId="29EC6F4D" w14:textId="77777777" w:rsidR="005C0A94" w:rsidRDefault="005C0A94">
      <w:pPr>
        <w:jc w:val="center"/>
        <w:rPr>
          <w:b/>
          <w:bCs/>
          <w:sz w:val="24"/>
          <w:szCs w:val="24"/>
        </w:rPr>
      </w:pPr>
    </w:p>
    <w:p w14:paraId="56343614" w14:textId="77777777" w:rsidR="005C0A94" w:rsidRDefault="005C0A94">
      <w:pPr>
        <w:jc w:val="center"/>
        <w:rPr>
          <w:b/>
          <w:bCs/>
          <w:sz w:val="24"/>
          <w:szCs w:val="24"/>
        </w:rPr>
      </w:pPr>
    </w:p>
    <w:p w14:paraId="4E21A146" w14:textId="77777777" w:rsidR="005C0A94" w:rsidRDefault="005C0A94">
      <w:pPr>
        <w:jc w:val="center"/>
        <w:rPr>
          <w:b/>
          <w:bCs/>
          <w:sz w:val="24"/>
          <w:szCs w:val="24"/>
        </w:rPr>
      </w:pPr>
    </w:p>
    <w:p w14:paraId="366F5957" w14:textId="77777777" w:rsidR="005C0A94" w:rsidRDefault="005C0A94">
      <w:pPr>
        <w:jc w:val="center"/>
        <w:rPr>
          <w:b/>
          <w:bCs/>
          <w:sz w:val="24"/>
          <w:szCs w:val="24"/>
        </w:rPr>
      </w:pPr>
    </w:p>
    <w:p w14:paraId="23A1475D" w14:textId="77777777" w:rsidR="005C0A94" w:rsidRDefault="005C0A94">
      <w:pPr>
        <w:jc w:val="center"/>
        <w:rPr>
          <w:b/>
          <w:bCs/>
          <w:sz w:val="24"/>
          <w:szCs w:val="24"/>
        </w:rPr>
      </w:pPr>
    </w:p>
    <w:p w14:paraId="70F858D9" w14:textId="77777777" w:rsidR="005C0A94" w:rsidRDefault="005C0A94">
      <w:pPr>
        <w:jc w:val="center"/>
        <w:rPr>
          <w:b/>
          <w:bCs/>
          <w:sz w:val="24"/>
          <w:szCs w:val="24"/>
        </w:rPr>
      </w:pPr>
    </w:p>
    <w:p w14:paraId="6D76349B" w14:textId="77777777" w:rsidR="005C0A94" w:rsidRDefault="005C0A94">
      <w:pPr>
        <w:jc w:val="center"/>
        <w:rPr>
          <w:b/>
          <w:bCs/>
          <w:sz w:val="24"/>
          <w:szCs w:val="24"/>
        </w:rPr>
      </w:pPr>
    </w:p>
    <w:p w14:paraId="55BA42A5" w14:textId="77777777" w:rsidR="005C0A94" w:rsidRDefault="005C0A94">
      <w:pPr>
        <w:jc w:val="center"/>
        <w:rPr>
          <w:b/>
          <w:bCs/>
          <w:sz w:val="24"/>
          <w:szCs w:val="24"/>
        </w:rPr>
      </w:pPr>
    </w:p>
    <w:p w14:paraId="1FC2937B" w14:textId="77777777" w:rsidR="005C0A94" w:rsidRDefault="005C0A94">
      <w:pPr>
        <w:jc w:val="center"/>
        <w:rPr>
          <w:b/>
          <w:bCs/>
          <w:sz w:val="24"/>
          <w:szCs w:val="24"/>
        </w:rPr>
      </w:pPr>
    </w:p>
    <w:p w14:paraId="591F2B87" w14:textId="77777777" w:rsidR="005C0A94" w:rsidRDefault="005C0A94">
      <w:pPr>
        <w:jc w:val="center"/>
        <w:rPr>
          <w:b/>
          <w:bCs/>
          <w:sz w:val="24"/>
          <w:szCs w:val="24"/>
        </w:rPr>
      </w:pPr>
    </w:p>
    <w:p w14:paraId="7439CA8B" w14:textId="77777777" w:rsidR="005C0A94" w:rsidRDefault="005C0A94">
      <w:pPr>
        <w:jc w:val="center"/>
        <w:rPr>
          <w:b/>
          <w:bCs/>
          <w:sz w:val="24"/>
          <w:szCs w:val="24"/>
        </w:rPr>
      </w:pPr>
    </w:p>
    <w:p w14:paraId="191B7470" w14:textId="77777777" w:rsidR="005C0A94" w:rsidRDefault="005C0A94">
      <w:pPr>
        <w:jc w:val="center"/>
        <w:rPr>
          <w:b/>
          <w:bCs/>
          <w:sz w:val="24"/>
          <w:szCs w:val="24"/>
        </w:rPr>
      </w:pPr>
    </w:p>
    <w:p w14:paraId="5ECD411F" w14:textId="77777777" w:rsidR="005C0A94" w:rsidRPr="005862B9" w:rsidRDefault="005C0A94">
      <w:pPr>
        <w:jc w:val="center"/>
        <w:rPr>
          <w:b/>
          <w:bCs/>
          <w:sz w:val="24"/>
          <w:szCs w:val="24"/>
        </w:rPr>
      </w:pPr>
    </w:p>
    <w:p w14:paraId="73D25E6D" w14:textId="77777777" w:rsidR="000D53BC" w:rsidRPr="005862B9" w:rsidRDefault="000D53B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70D109B2" w14:textId="77777777" w:rsidR="005C0A94" w:rsidRPr="005C0A94" w:rsidRDefault="005C0A94" w:rsidP="005C0A94">
      <w:pPr>
        <w:rPr>
          <w:b/>
          <w:bCs/>
          <w:sz w:val="24"/>
          <w:szCs w:val="24"/>
        </w:rPr>
      </w:pPr>
      <w:r w:rsidRPr="005C0A94">
        <w:rPr>
          <w:b/>
          <w:bCs/>
          <w:sz w:val="24"/>
          <w:szCs w:val="24"/>
        </w:rPr>
        <w:t>1. Açılış ve yoklama</w:t>
      </w:r>
    </w:p>
    <w:p w14:paraId="1E6DE428" w14:textId="77777777" w:rsidR="005C0A94" w:rsidRPr="005C0A94" w:rsidRDefault="005C0A94" w:rsidP="005C0A94">
      <w:pPr>
        <w:rPr>
          <w:sz w:val="24"/>
          <w:szCs w:val="24"/>
        </w:rPr>
      </w:pPr>
      <w:r w:rsidRPr="005C0A94">
        <w:rPr>
          <w:sz w:val="24"/>
          <w:szCs w:val="24"/>
        </w:rPr>
        <w:t xml:space="preserve">Toplantı, zümre başkanı </w:t>
      </w:r>
      <w:r w:rsidRPr="005C0A94">
        <w:rPr>
          <w:b/>
          <w:bCs/>
          <w:sz w:val="24"/>
          <w:szCs w:val="24"/>
        </w:rPr>
        <w:t>ÖĞRETMEN1</w:t>
      </w:r>
      <w:r w:rsidRPr="005C0A94">
        <w:rPr>
          <w:sz w:val="24"/>
          <w:szCs w:val="24"/>
        </w:rPr>
        <w:t xml:space="preserve"> tarafından saat 10.00’da açılmıştır. Yoklama alınmış ve toplantıya tüm üyelerin katıldığı görülmüştür. Gündem maddeleri katılımcılara okunmuş, maddelerin sırasıyla görüşülmesi konusunda mutabakata varılmıştır. Toplantının amacı; ikinci dönemde sınıflar arası uygulama birliğini güçlendirmek, öğrenci başarısını artıracak somut adımları planlamak ve süreçleri daha sistemli izlemek olarak ifade edilmiştir. Görüşmelerin düzenli ilerlemesi için söz alma sırası belirlenmiş, tutanağın yazımında ortak bir dil kullanılması gerektiği vurgulanmıştır. Ayrıca alınacak kararların uygulanma durumunun dönem boyunca kısa aralıklarla değerlendirilmesinin faydalı olacağı belirtilmiştir.</w:t>
      </w:r>
    </w:p>
    <w:p w14:paraId="058C8805" w14:textId="77777777" w:rsidR="005C0A94" w:rsidRDefault="005C0A94" w:rsidP="005C0A94">
      <w:pPr>
        <w:rPr>
          <w:b/>
          <w:bCs/>
          <w:sz w:val="24"/>
          <w:szCs w:val="24"/>
        </w:rPr>
      </w:pPr>
    </w:p>
    <w:p w14:paraId="78D69AFC" w14:textId="03483E59" w:rsidR="005C0A94" w:rsidRPr="005C0A94" w:rsidRDefault="005C0A94" w:rsidP="005C0A94">
      <w:pPr>
        <w:rPr>
          <w:b/>
          <w:bCs/>
          <w:sz w:val="24"/>
          <w:szCs w:val="24"/>
        </w:rPr>
      </w:pPr>
      <w:r w:rsidRPr="005C0A94">
        <w:rPr>
          <w:b/>
          <w:bCs/>
          <w:sz w:val="24"/>
          <w:szCs w:val="24"/>
        </w:rPr>
        <w:t>2. Bir önceki toplantıda alınan kararlar</w:t>
      </w:r>
    </w:p>
    <w:p w14:paraId="5C04A830" w14:textId="77777777" w:rsidR="005C0A94" w:rsidRPr="005C0A94" w:rsidRDefault="005C0A94" w:rsidP="005C0A94">
      <w:pPr>
        <w:rPr>
          <w:sz w:val="24"/>
          <w:szCs w:val="24"/>
        </w:rPr>
      </w:pPr>
      <w:r w:rsidRPr="005C0A94">
        <w:rPr>
          <w:sz w:val="24"/>
          <w:szCs w:val="24"/>
        </w:rPr>
        <w:t xml:space="preserve">Bir önceki toplantıda alınan kararlar </w:t>
      </w:r>
      <w:r w:rsidRPr="005C0A94">
        <w:rPr>
          <w:b/>
          <w:bCs/>
          <w:sz w:val="24"/>
          <w:szCs w:val="24"/>
        </w:rPr>
        <w:t>ÖĞRETMEN1</w:t>
      </w:r>
      <w:r w:rsidRPr="005C0A94">
        <w:rPr>
          <w:sz w:val="24"/>
          <w:szCs w:val="24"/>
        </w:rPr>
        <w:t xml:space="preserve"> tarafından özetlenmiş ve uygulama sonuçları değerlendirilmiştir. </w:t>
      </w:r>
      <w:r w:rsidRPr="005C0A94">
        <w:rPr>
          <w:b/>
          <w:bCs/>
          <w:sz w:val="24"/>
          <w:szCs w:val="24"/>
        </w:rPr>
        <w:t>ÖĞRETMEN2</w:t>
      </w:r>
      <w:r w:rsidRPr="005C0A94">
        <w:rPr>
          <w:sz w:val="24"/>
          <w:szCs w:val="24"/>
        </w:rPr>
        <w:t xml:space="preserve">, ortak plan takibinin özellikle kazanım sürekliliğinde olumlu katkı sağladığını ifade etmiştir. </w:t>
      </w:r>
      <w:r w:rsidRPr="005C0A94">
        <w:rPr>
          <w:b/>
          <w:bCs/>
          <w:sz w:val="24"/>
          <w:szCs w:val="24"/>
        </w:rPr>
        <w:t>ÖĞRETMEN3</w:t>
      </w:r>
      <w:r w:rsidRPr="005C0A94">
        <w:rPr>
          <w:sz w:val="24"/>
          <w:szCs w:val="24"/>
        </w:rPr>
        <w:t xml:space="preserve">, ölçme-değerlendirmede benzer rubrik ve kontrol listelerinin kullanılmasının daha tutarlı sonuçlar verdiğini belirtmiştir. </w:t>
      </w:r>
      <w:r w:rsidRPr="005C0A94">
        <w:rPr>
          <w:b/>
          <w:bCs/>
          <w:sz w:val="24"/>
          <w:szCs w:val="24"/>
        </w:rPr>
        <w:t>ÖĞRETMEN4</w:t>
      </w:r>
      <w:r w:rsidRPr="005C0A94">
        <w:rPr>
          <w:sz w:val="24"/>
          <w:szCs w:val="24"/>
        </w:rPr>
        <w:t>, okuma alışkanlığını geliştirmeye yönelik sınıf içi uygulamalarda ilerleme olduğunu; ancak bazı haftalarda takip çizelgelerinin aksadığını dile getirmiştir. Kararların çoğunun uygulandığı, küçük aksaklıkların ise görev paylaşımı netleştirilerek giderilebileceği üzerinde durulmuştur. Bir önceki döneme ait iyi örneklerin (etkinlik, ölçme aracı, veli bilgilendirmesi) ortak havuzda toplanmasının sürekliliği artıracağı görüşü paylaşılmıştır.</w:t>
      </w:r>
    </w:p>
    <w:p w14:paraId="01335BC5" w14:textId="77777777" w:rsidR="005C0A94" w:rsidRDefault="005C0A94" w:rsidP="005C0A94">
      <w:pPr>
        <w:rPr>
          <w:b/>
          <w:bCs/>
          <w:sz w:val="24"/>
          <w:szCs w:val="24"/>
        </w:rPr>
      </w:pPr>
    </w:p>
    <w:p w14:paraId="39B50FFB" w14:textId="7B4AD752" w:rsidR="005C0A94" w:rsidRPr="005C0A94" w:rsidRDefault="005C0A94" w:rsidP="005C0A94">
      <w:pPr>
        <w:rPr>
          <w:b/>
          <w:bCs/>
          <w:sz w:val="24"/>
          <w:szCs w:val="24"/>
        </w:rPr>
      </w:pPr>
      <w:r w:rsidRPr="005C0A94">
        <w:rPr>
          <w:b/>
          <w:bCs/>
          <w:sz w:val="24"/>
          <w:szCs w:val="24"/>
        </w:rPr>
        <w:t>3. Planlamaların; mevzuat, okulun kuruluş amacı ve öğretim programına uygun yapılması</w:t>
      </w:r>
    </w:p>
    <w:p w14:paraId="7232E227" w14:textId="77777777" w:rsidR="005C0A94" w:rsidRPr="005C0A94" w:rsidRDefault="005C0A94" w:rsidP="005C0A94">
      <w:pPr>
        <w:rPr>
          <w:sz w:val="24"/>
          <w:szCs w:val="24"/>
        </w:rPr>
      </w:pPr>
      <w:r w:rsidRPr="005C0A94">
        <w:rPr>
          <w:sz w:val="24"/>
          <w:szCs w:val="24"/>
        </w:rPr>
        <w:t xml:space="preserve">Yıllık ve dönemlik planlamaların ilgili mevzuata ve öğretim programlarının kazanım-tema yapısına uygun biçimde hazırlanması gerektiği görüşülmüştür. </w:t>
      </w:r>
      <w:r w:rsidRPr="005C0A94">
        <w:rPr>
          <w:b/>
          <w:bCs/>
          <w:sz w:val="24"/>
          <w:szCs w:val="24"/>
        </w:rPr>
        <w:t>ÖĞRETMEN2</w:t>
      </w:r>
      <w:r w:rsidRPr="005C0A94">
        <w:rPr>
          <w:sz w:val="24"/>
          <w:szCs w:val="24"/>
        </w:rPr>
        <w:t xml:space="preserve">, aynı haftada çok sayıda kazanımın hedeflendiği durumlarda önceliklendirme yapmanın hem öğretmen hem öğrenci açısından rahatlatıcı olduğunu belirtmiştir. </w:t>
      </w:r>
      <w:r w:rsidRPr="005C0A94">
        <w:rPr>
          <w:b/>
          <w:bCs/>
          <w:sz w:val="24"/>
          <w:szCs w:val="24"/>
        </w:rPr>
        <w:t>ÖĞRETMEN3</w:t>
      </w:r>
      <w:r w:rsidRPr="005C0A94">
        <w:rPr>
          <w:sz w:val="24"/>
          <w:szCs w:val="24"/>
        </w:rPr>
        <w:t xml:space="preserve">, planların uygulanmasında sınıf seviyesindeki farklılıkların dikkate alınması gerektiğini, gerektiğinde destekleyici etkinliklerle planın güçlendirilmesini önermiştir. </w:t>
      </w:r>
      <w:r w:rsidRPr="005C0A94">
        <w:rPr>
          <w:b/>
          <w:bCs/>
          <w:sz w:val="24"/>
          <w:szCs w:val="24"/>
        </w:rPr>
        <w:t>ÖĞRETMEN4</w:t>
      </w:r>
      <w:r w:rsidRPr="005C0A94">
        <w:rPr>
          <w:sz w:val="24"/>
          <w:szCs w:val="24"/>
        </w:rPr>
        <w:t>, zaman yönetiminde sorun yaşanmaması için haftalık hedeflerin net yazılması, etkinlik sürelerinin gerçekçi belirlenmesi gerektiğini dile getirmiştir. Okulun imkânları ve öğrenci profilinin planlamaya dahil edilmesi gerektiği, aksi halde planların kâğıt üzerinde kalabileceği vurgulanmıştır. Ayrıca ortak bir plan şablonu ile ilerlenmesinin sınıflar arası uyumu artıracağı, öğretmen değişikliklerinde bile sürecin aksamayacağı ifade edilmiştir.</w:t>
      </w:r>
    </w:p>
    <w:p w14:paraId="7EA75C4E" w14:textId="77777777" w:rsidR="005C0A94" w:rsidRDefault="005C0A94" w:rsidP="005C0A94">
      <w:pPr>
        <w:rPr>
          <w:b/>
          <w:bCs/>
          <w:sz w:val="24"/>
          <w:szCs w:val="24"/>
        </w:rPr>
      </w:pPr>
    </w:p>
    <w:p w14:paraId="251AE76F" w14:textId="2A5449FE" w:rsidR="005C0A94" w:rsidRPr="005C0A94" w:rsidRDefault="005C0A94" w:rsidP="005C0A94">
      <w:pPr>
        <w:rPr>
          <w:b/>
          <w:bCs/>
          <w:sz w:val="24"/>
          <w:szCs w:val="24"/>
        </w:rPr>
      </w:pPr>
      <w:r w:rsidRPr="005C0A94">
        <w:rPr>
          <w:b/>
          <w:bCs/>
          <w:sz w:val="24"/>
          <w:szCs w:val="24"/>
        </w:rPr>
        <w:t>4. Atatürkçülük konuları, programların incelenmesi ve çevre özelliklerine göre uygulanması</w:t>
      </w:r>
    </w:p>
    <w:p w14:paraId="142D4B25" w14:textId="77777777" w:rsidR="005C0A94" w:rsidRPr="005C0A94" w:rsidRDefault="005C0A94" w:rsidP="005C0A94">
      <w:pPr>
        <w:rPr>
          <w:sz w:val="24"/>
          <w:szCs w:val="24"/>
        </w:rPr>
      </w:pPr>
      <w:r w:rsidRPr="005C0A94">
        <w:rPr>
          <w:sz w:val="24"/>
          <w:szCs w:val="24"/>
        </w:rPr>
        <w:t xml:space="preserve">Atatürkçülükle ilgili konuların yalnızca belirli gün ve haftalarda değil, yıl içine yayılarak ders kazanımlarıyla ilişkilendirilmesi gerektiği üzerinde durulmuştur. </w:t>
      </w:r>
      <w:r w:rsidRPr="005C0A94">
        <w:rPr>
          <w:b/>
          <w:bCs/>
          <w:sz w:val="24"/>
          <w:szCs w:val="24"/>
        </w:rPr>
        <w:t>ÖĞRETMEN3</w:t>
      </w:r>
      <w:r w:rsidRPr="005C0A94">
        <w:rPr>
          <w:sz w:val="24"/>
          <w:szCs w:val="24"/>
        </w:rPr>
        <w:t xml:space="preserve">, öğrencilerin yaş düzeyine uygun kısa metin, görsel ve sınıf içi drama çalışmalarının etkili olacağını belirtmiştir. </w:t>
      </w:r>
      <w:r w:rsidRPr="005C0A94">
        <w:rPr>
          <w:b/>
          <w:bCs/>
          <w:sz w:val="24"/>
          <w:szCs w:val="24"/>
        </w:rPr>
        <w:t>ÖĞRETMEN2</w:t>
      </w:r>
      <w:r w:rsidRPr="005C0A94">
        <w:rPr>
          <w:sz w:val="24"/>
          <w:szCs w:val="24"/>
        </w:rPr>
        <w:t xml:space="preserve">, sınıf panoları, sınıf içi köşe çalışmaları ve kısa sunumlarla konunun somutlaştırılabileceğini ifade etmiştir. </w:t>
      </w:r>
      <w:r w:rsidRPr="005C0A94">
        <w:rPr>
          <w:b/>
          <w:bCs/>
          <w:sz w:val="24"/>
          <w:szCs w:val="24"/>
        </w:rPr>
        <w:t>ÖĞRETMEN4</w:t>
      </w:r>
      <w:r w:rsidRPr="005C0A94">
        <w:rPr>
          <w:sz w:val="24"/>
          <w:szCs w:val="24"/>
        </w:rPr>
        <w:t>, çevre özellikleri ve okul dışı imkânlar sınırlıysa, sınıf içinde sanal tur, video, görsel kaynak ve etkinliklerle alternatif öğrenme ortamı oluşturulması gerektiğini söylemiştir. Yıllık plan ve ders planlarında konu-kazanım ağırlıklarına dikkat edilmesi, kazanımların işlenişinde öğrenci katılımını artıracak etkinliklere yer verilmesi gerektiği vurgulanmıştır. Ayrıca derslerde kullanılan örneklerin öğrencinin yakın çevresinden seçilmesinin öğrenmeyi kolaylaştıracağı ve kalıcılığı artıracağı ifade edilmiştir.</w:t>
      </w:r>
    </w:p>
    <w:p w14:paraId="3EA59D59" w14:textId="77777777" w:rsidR="005C0A94" w:rsidRDefault="005C0A94" w:rsidP="005C0A94">
      <w:pPr>
        <w:rPr>
          <w:b/>
          <w:bCs/>
          <w:sz w:val="24"/>
          <w:szCs w:val="24"/>
        </w:rPr>
      </w:pPr>
    </w:p>
    <w:p w14:paraId="6ED61C96" w14:textId="77777777" w:rsidR="005C0A94" w:rsidRDefault="005C0A94" w:rsidP="005C0A94">
      <w:pPr>
        <w:rPr>
          <w:b/>
          <w:bCs/>
          <w:sz w:val="24"/>
          <w:szCs w:val="24"/>
        </w:rPr>
      </w:pPr>
    </w:p>
    <w:p w14:paraId="33C17C85" w14:textId="77777777" w:rsidR="005C0A94" w:rsidRDefault="005C0A94" w:rsidP="005C0A94">
      <w:pPr>
        <w:rPr>
          <w:b/>
          <w:bCs/>
          <w:sz w:val="24"/>
          <w:szCs w:val="24"/>
        </w:rPr>
      </w:pPr>
    </w:p>
    <w:p w14:paraId="28A8784D" w14:textId="27138AD3" w:rsidR="005C0A94" w:rsidRPr="005C0A94" w:rsidRDefault="005C0A94" w:rsidP="005C0A94">
      <w:pPr>
        <w:rPr>
          <w:b/>
          <w:bCs/>
          <w:sz w:val="24"/>
          <w:szCs w:val="24"/>
        </w:rPr>
      </w:pPr>
      <w:r w:rsidRPr="005C0A94">
        <w:rPr>
          <w:b/>
          <w:bCs/>
          <w:sz w:val="24"/>
          <w:szCs w:val="24"/>
        </w:rPr>
        <w:t>5. Öğretim yöntem ve teknikleri ile okul temelli faaliyet planlamaları</w:t>
      </w:r>
    </w:p>
    <w:p w14:paraId="621BDBBE" w14:textId="77777777" w:rsidR="005C0A94" w:rsidRPr="005C0A94" w:rsidRDefault="005C0A94" w:rsidP="005C0A94">
      <w:pPr>
        <w:rPr>
          <w:sz w:val="24"/>
          <w:szCs w:val="24"/>
        </w:rPr>
      </w:pPr>
      <w:r w:rsidRPr="005C0A94">
        <w:rPr>
          <w:sz w:val="24"/>
          <w:szCs w:val="24"/>
        </w:rPr>
        <w:lastRenderedPageBreak/>
        <w:t xml:space="preserve">Derslerin işlenişinde öğrenci merkezli yöntemlerin öncelenmesi gerektiği görüşülmüştür. </w:t>
      </w:r>
      <w:r w:rsidRPr="005C0A94">
        <w:rPr>
          <w:b/>
          <w:bCs/>
          <w:sz w:val="24"/>
          <w:szCs w:val="24"/>
        </w:rPr>
        <w:t>ÖĞRETMEN2</w:t>
      </w:r>
      <w:r w:rsidRPr="005C0A94">
        <w:rPr>
          <w:sz w:val="24"/>
          <w:szCs w:val="24"/>
        </w:rPr>
        <w:t xml:space="preserve">, Türkçe dersinde okuma-anlama için metin haritalama, soru-cevap, drama ve kelime çalışmaları yapılmasının yararlı olduğunu ifade etmiştir. </w:t>
      </w:r>
      <w:r w:rsidRPr="005C0A94">
        <w:rPr>
          <w:b/>
          <w:bCs/>
          <w:sz w:val="24"/>
          <w:szCs w:val="24"/>
        </w:rPr>
        <w:t>ÖĞRETMEN3</w:t>
      </w:r>
      <w:r w:rsidRPr="005C0A94">
        <w:rPr>
          <w:sz w:val="24"/>
          <w:szCs w:val="24"/>
        </w:rPr>
        <w:t xml:space="preserve">, Matematikte somut materyal, oyunlaştırma, istasyon tekniği ve problem çözme atölyelerinin öğrenciyi aktif tuttuğunu söylemiştir. </w:t>
      </w:r>
      <w:r w:rsidRPr="005C0A94">
        <w:rPr>
          <w:b/>
          <w:bCs/>
          <w:sz w:val="24"/>
          <w:szCs w:val="24"/>
        </w:rPr>
        <w:t>ÖĞRETMEN4</w:t>
      </w:r>
      <w:r w:rsidRPr="005C0A94">
        <w:rPr>
          <w:sz w:val="24"/>
          <w:szCs w:val="24"/>
        </w:rPr>
        <w:t>, Hayat Bilgisi ve Fen içeriklerinde gözlem, deney, rol yapma ve tartışma yöntemlerinin kalıcı öğrenme sağladığını belirtmiştir. Okul temelli faaliyetlerde görev paylaşımı yapılmasının etkinliklerin sürdürülebilirliğini artıracağı, ayrıca zümre içinde etkinlik örneklerinin paylaşılmasının tekrarları azaltacağı dile getirilmiştir. Grup çalışmalarında sınıf yönetimi için rol dağılımının net yapılması ve yönergelerin kısa, açık verilmesi gerektiği üzerinde durulmuştur. Etkinliklerin sadece “yapma” değil “değerlendirme ve yansıtma” basamağıyla tamamlanmasının öğrenmeyi güçlendirdiği belirtilmiştir.</w:t>
      </w:r>
    </w:p>
    <w:p w14:paraId="53E26B8A" w14:textId="77777777" w:rsidR="005C0A94" w:rsidRDefault="005C0A94" w:rsidP="005C0A94">
      <w:pPr>
        <w:rPr>
          <w:b/>
          <w:bCs/>
          <w:sz w:val="24"/>
          <w:szCs w:val="24"/>
        </w:rPr>
      </w:pPr>
    </w:p>
    <w:p w14:paraId="61C9E396" w14:textId="20D2D92E" w:rsidR="005C0A94" w:rsidRPr="005C0A94" w:rsidRDefault="005C0A94" w:rsidP="005C0A94">
      <w:pPr>
        <w:rPr>
          <w:b/>
          <w:bCs/>
          <w:sz w:val="24"/>
          <w:szCs w:val="24"/>
        </w:rPr>
      </w:pPr>
      <w:r w:rsidRPr="005C0A94">
        <w:rPr>
          <w:b/>
          <w:bCs/>
          <w:sz w:val="24"/>
          <w:szCs w:val="24"/>
        </w:rPr>
        <w:t>6. BEP, ders planları ve farklılaştırılmış uygulamalar</w:t>
      </w:r>
    </w:p>
    <w:p w14:paraId="192CC9FC" w14:textId="77777777" w:rsidR="005C0A94" w:rsidRPr="005C0A94" w:rsidRDefault="005C0A94" w:rsidP="005C0A94">
      <w:pPr>
        <w:rPr>
          <w:sz w:val="24"/>
          <w:szCs w:val="24"/>
        </w:rPr>
      </w:pPr>
      <w:r w:rsidRPr="005C0A94">
        <w:rPr>
          <w:sz w:val="24"/>
          <w:szCs w:val="24"/>
        </w:rPr>
        <w:t xml:space="preserve">Özel eğitim ihtiyacı olan öğrenciler için BEP süreçlerinin düzenli izlenmesi ve ders içi uyarlamaların planlı yapılması gerektiği görüşülmüştür. </w:t>
      </w:r>
      <w:r w:rsidRPr="005C0A94">
        <w:rPr>
          <w:b/>
          <w:bCs/>
          <w:sz w:val="24"/>
          <w:szCs w:val="24"/>
        </w:rPr>
        <w:t>ÖĞRETMEN1</w:t>
      </w:r>
      <w:r w:rsidRPr="005C0A94">
        <w:rPr>
          <w:sz w:val="24"/>
          <w:szCs w:val="24"/>
        </w:rPr>
        <w:t xml:space="preserve">, RAM raporları doğrultusunda hedeflerin netleştirilmesinin öğretim sürecini kolaylaştırdığını ifade etmiştir. </w:t>
      </w:r>
      <w:r w:rsidRPr="005C0A94">
        <w:rPr>
          <w:b/>
          <w:bCs/>
          <w:sz w:val="24"/>
          <w:szCs w:val="24"/>
        </w:rPr>
        <w:t>ÖĞRETMEN2</w:t>
      </w:r>
      <w:r w:rsidRPr="005C0A94">
        <w:rPr>
          <w:sz w:val="24"/>
          <w:szCs w:val="24"/>
        </w:rPr>
        <w:t xml:space="preserve">, yönergelerin kısaltılması, görsel destek, adım adım etkinlik ve somut materyal kullanımının öğrencinin katılımını artırdığını belirtmiştir. </w:t>
      </w:r>
      <w:r w:rsidRPr="005C0A94">
        <w:rPr>
          <w:b/>
          <w:bCs/>
          <w:sz w:val="24"/>
          <w:szCs w:val="24"/>
        </w:rPr>
        <w:t>ÖĞRETMEN3</w:t>
      </w:r>
      <w:r w:rsidRPr="005C0A94">
        <w:rPr>
          <w:sz w:val="24"/>
          <w:szCs w:val="24"/>
        </w:rPr>
        <w:t xml:space="preserve">, değerlendirmede süre, materyal ve çıktı uyarlamalarının öğretim hedefleriyle tutarlı yürütülmesi gerektiğini vurgulamıştır. </w:t>
      </w:r>
      <w:r w:rsidRPr="005C0A94">
        <w:rPr>
          <w:b/>
          <w:bCs/>
          <w:sz w:val="24"/>
          <w:szCs w:val="24"/>
        </w:rPr>
        <w:t>ÖĞRETMEN4</w:t>
      </w:r>
      <w:r w:rsidRPr="005C0A94">
        <w:rPr>
          <w:sz w:val="24"/>
          <w:szCs w:val="24"/>
        </w:rPr>
        <w:t>, akran desteği ve işbirlikli öğrenme uygulamalarının hem akademik hem sosyal uyumu güçlendirdiğini söylemiştir. Zenginleştirilmiş öğrenme ve destekleme yaklaşımı kapsamında sınıf içi farklılaştırma örneklerinin hazırlanması, iyi örneklerin zümre içinde paylaşılması gerektiği dile getirilmiştir. Öğrencinin gelişiminin küçük hedeflerle düzenli izlenmesi, süreç içinde veliyle doğru ve mahremiyete uygun iletişim kurulması gerektiği belirtilmiştir.</w:t>
      </w:r>
    </w:p>
    <w:p w14:paraId="49FB9DF7" w14:textId="77777777" w:rsidR="005C0A94" w:rsidRDefault="005C0A94" w:rsidP="005C0A94">
      <w:pPr>
        <w:rPr>
          <w:b/>
          <w:bCs/>
          <w:sz w:val="24"/>
          <w:szCs w:val="24"/>
        </w:rPr>
      </w:pPr>
    </w:p>
    <w:p w14:paraId="664D8FE0" w14:textId="30445EF5" w:rsidR="005C0A94" w:rsidRPr="005C0A94" w:rsidRDefault="005C0A94" w:rsidP="005C0A94">
      <w:pPr>
        <w:rPr>
          <w:b/>
          <w:bCs/>
          <w:sz w:val="24"/>
          <w:szCs w:val="24"/>
        </w:rPr>
      </w:pPr>
      <w:r w:rsidRPr="005C0A94">
        <w:rPr>
          <w:b/>
          <w:bCs/>
          <w:sz w:val="24"/>
          <w:szCs w:val="24"/>
        </w:rPr>
        <w:t xml:space="preserve">7. Ders ziyareti, geri dönüt ve </w:t>
      </w:r>
      <w:proofErr w:type="gramStart"/>
      <w:r w:rsidRPr="005C0A94">
        <w:rPr>
          <w:b/>
          <w:bCs/>
          <w:sz w:val="24"/>
          <w:szCs w:val="24"/>
        </w:rPr>
        <w:t>işbirliği</w:t>
      </w:r>
      <w:proofErr w:type="gramEnd"/>
      <w:r w:rsidRPr="005C0A94">
        <w:rPr>
          <w:b/>
          <w:bCs/>
          <w:sz w:val="24"/>
          <w:szCs w:val="24"/>
        </w:rPr>
        <w:t xml:space="preserve"> esasları</w:t>
      </w:r>
    </w:p>
    <w:p w14:paraId="48958194" w14:textId="77777777" w:rsidR="005C0A94" w:rsidRPr="005C0A94" w:rsidRDefault="005C0A94" w:rsidP="005C0A94">
      <w:pPr>
        <w:rPr>
          <w:sz w:val="24"/>
          <w:szCs w:val="24"/>
        </w:rPr>
      </w:pPr>
      <w:r w:rsidRPr="005C0A94">
        <w:rPr>
          <w:sz w:val="24"/>
          <w:szCs w:val="24"/>
        </w:rPr>
        <w:t xml:space="preserve">Zümre öğretmenleri arasında yılda en az bir kez ders ziyareti yapılmasının öğretim kalitesini artıracağı görüşülmüştür. </w:t>
      </w:r>
      <w:r w:rsidRPr="005C0A94">
        <w:rPr>
          <w:b/>
          <w:bCs/>
          <w:sz w:val="24"/>
          <w:szCs w:val="24"/>
        </w:rPr>
        <w:t>ÖĞRETMEN3</w:t>
      </w:r>
      <w:r w:rsidRPr="005C0A94">
        <w:rPr>
          <w:sz w:val="24"/>
          <w:szCs w:val="24"/>
        </w:rPr>
        <w:t xml:space="preserve">, gözlem formunun kısa ve uygulanabilir olması gerektiğini, aksi halde sürdürülemeyeceğini belirtmiştir. </w:t>
      </w:r>
      <w:r w:rsidRPr="005C0A94">
        <w:rPr>
          <w:b/>
          <w:bCs/>
          <w:sz w:val="24"/>
          <w:szCs w:val="24"/>
        </w:rPr>
        <w:t>ÖĞRETMEN2</w:t>
      </w:r>
      <w:r w:rsidRPr="005C0A94">
        <w:rPr>
          <w:sz w:val="24"/>
          <w:szCs w:val="24"/>
        </w:rPr>
        <w:t xml:space="preserve">, gözlem sonrası geri bildirimin yargılayıcı değil geliştirmeye dönük olması gerektiğini vurgulamıştır. </w:t>
      </w:r>
      <w:r w:rsidRPr="005C0A94">
        <w:rPr>
          <w:b/>
          <w:bCs/>
          <w:sz w:val="24"/>
          <w:szCs w:val="24"/>
        </w:rPr>
        <w:t>ÖĞRETMEN4</w:t>
      </w:r>
      <w:r w:rsidRPr="005C0A94">
        <w:rPr>
          <w:sz w:val="24"/>
          <w:szCs w:val="24"/>
        </w:rPr>
        <w:t xml:space="preserve">, gözlemde sınıf yönetimi, etkinlik akışı ve ölçme adımlarının ayrı başlıklarla ele alınmasının daha faydalı olacağını ifade etmiştir. Diğer zümre ve branş öğretmenleriyle </w:t>
      </w:r>
      <w:proofErr w:type="gramStart"/>
      <w:r w:rsidRPr="005C0A94">
        <w:rPr>
          <w:sz w:val="24"/>
          <w:szCs w:val="24"/>
        </w:rPr>
        <w:t>işbirliğinin</w:t>
      </w:r>
      <w:proofErr w:type="gramEnd"/>
      <w:r w:rsidRPr="005C0A94">
        <w:rPr>
          <w:sz w:val="24"/>
          <w:szCs w:val="24"/>
        </w:rPr>
        <w:t xml:space="preserve"> (okuma saatleri, değerler eğitimi, proje çalışmaları, etkinlik günleri) planlı yapılması gerektiği konuşulmuştur. Ortak etkinliklerde tarihlerin önceden belirlenmesi ve görev dağılımının netleştirilmesi halinde uygulama sorunlarının azalacağı belirtilmiştir.</w:t>
      </w:r>
    </w:p>
    <w:p w14:paraId="624B40C4" w14:textId="77777777" w:rsidR="005C0A94" w:rsidRDefault="005C0A94" w:rsidP="005C0A94">
      <w:pPr>
        <w:rPr>
          <w:b/>
          <w:bCs/>
          <w:sz w:val="24"/>
          <w:szCs w:val="24"/>
        </w:rPr>
      </w:pPr>
    </w:p>
    <w:p w14:paraId="2A98F89D" w14:textId="54E7F913" w:rsidR="005C0A94" w:rsidRPr="005C0A94" w:rsidRDefault="005C0A94" w:rsidP="005C0A94">
      <w:pPr>
        <w:rPr>
          <w:b/>
          <w:bCs/>
          <w:sz w:val="24"/>
          <w:szCs w:val="24"/>
        </w:rPr>
      </w:pPr>
      <w:r w:rsidRPr="005C0A94">
        <w:rPr>
          <w:b/>
          <w:bCs/>
          <w:sz w:val="24"/>
          <w:szCs w:val="24"/>
        </w:rPr>
        <w:t>8. Akademik/bilimsel çalışmalar ve teknolojik gelişmelerin izlenmesi</w:t>
      </w:r>
    </w:p>
    <w:p w14:paraId="49865D73" w14:textId="77777777" w:rsidR="005C0A94" w:rsidRPr="005C0A94" w:rsidRDefault="005C0A94" w:rsidP="005C0A94">
      <w:pPr>
        <w:rPr>
          <w:sz w:val="24"/>
          <w:szCs w:val="24"/>
        </w:rPr>
      </w:pPr>
      <w:r w:rsidRPr="005C0A94">
        <w:rPr>
          <w:sz w:val="24"/>
          <w:szCs w:val="24"/>
        </w:rPr>
        <w:t xml:space="preserve">Öğretim alanına ilişkin akademik ve bilimsel çalışmaların takip edilmesi ve zümre içinde paylaşılması gerektiği görüşülmüştür. </w:t>
      </w:r>
      <w:r w:rsidRPr="005C0A94">
        <w:rPr>
          <w:b/>
          <w:bCs/>
          <w:sz w:val="24"/>
          <w:szCs w:val="24"/>
        </w:rPr>
        <w:t>ÖĞRETMEN4</w:t>
      </w:r>
      <w:r w:rsidRPr="005C0A94">
        <w:rPr>
          <w:sz w:val="24"/>
          <w:szCs w:val="24"/>
        </w:rPr>
        <w:t xml:space="preserve">, ayda bir kısa “kaynak paylaşımı” yapılmasının pratik ve sürdürülebilir olacağını ifade etmiştir. </w:t>
      </w:r>
      <w:r w:rsidRPr="005C0A94">
        <w:rPr>
          <w:b/>
          <w:bCs/>
          <w:sz w:val="24"/>
          <w:szCs w:val="24"/>
        </w:rPr>
        <w:t>ÖĞRETMEN2</w:t>
      </w:r>
      <w:r w:rsidRPr="005C0A94">
        <w:rPr>
          <w:sz w:val="24"/>
          <w:szCs w:val="24"/>
        </w:rPr>
        <w:t xml:space="preserve">, teknolojinin amaç odaklı kullanılmasının önemli olduğunu; aracın değil kazanımın merkezde olması gerektiğini vurgulamıştır. </w:t>
      </w:r>
      <w:r w:rsidRPr="005C0A94">
        <w:rPr>
          <w:b/>
          <w:bCs/>
          <w:sz w:val="24"/>
          <w:szCs w:val="24"/>
        </w:rPr>
        <w:t>ÖĞRETMEN3</w:t>
      </w:r>
      <w:r w:rsidRPr="005C0A94">
        <w:rPr>
          <w:sz w:val="24"/>
          <w:szCs w:val="24"/>
        </w:rPr>
        <w:t xml:space="preserve">, dijital ölçme araçlarının süreç takibini kolaylaştırdığını, ancak veri güvenliği ve öğrenci mahremiyetinin gözetilmesi gerektiğini belirtmiştir. </w:t>
      </w:r>
      <w:r w:rsidRPr="005C0A94">
        <w:rPr>
          <w:b/>
          <w:bCs/>
          <w:sz w:val="24"/>
          <w:szCs w:val="24"/>
        </w:rPr>
        <w:t>ÖĞRETMEN1</w:t>
      </w:r>
      <w:r w:rsidRPr="005C0A94">
        <w:rPr>
          <w:sz w:val="24"/>
          <w:szCs w:val="24"/>
        </w:rPr>
        <w:t>, güvenli internet ve dijital vatandaşlık farkındalığı için sınıf içi kısa etkinlikler planlanabileceğini söylemiştir. Teknolojik gelişmelerin müzakere edilerek uygun olanların derslere uyarlanması, uygulanabilir örneklerin zümre havuzunda biriktirilmesi gerektiği üzerinde durulmuştur. Ayrıca teknoloji kullanımında ekran süresi dengesi ve pedagojik uygunluk konularına dikkat edilmesi gerektiği ifade edilmiştir.</w:t>
      </w:r>
    </w:p>
    <w:p w14:paraId="3BCE2E89" w14:textId="77777777" w:rsidR="005C0A94" w:rsidRDefault="005C0A94" w:rsidP="005C0A94">
      <w:pPr>
        <w:rPr>
          <w:b/>
          <w:bCs/>
          <w:sz w:val="24"/>
          <w:szCs w:val="24"/>
        </w:rPr>
      </w:pPr>
    </w:p>
    <w:p w14:paraId="42BBEA61" w14:textId="7C008A7F" w:rsidR="005C0A94" w:rsidRPr="005C0A94" w:rsidRDefault="005C0A94" w:rsidP="005C0A94">
      <w:pPr>
        <w:rPr>
          <w:b/>
          <w:bCs/>
          <w:sz w:val="24"/>
          <w:szCs w:val="24"/>
        </w:rPr>
      </w:pPr>
      <w:r w:rsidRPr="005C0A94">
        <w:rPr>
          <w:b/>
          <w:bCs/>
          <w:sz w:val="24"/>
          <w:szCs w:val="24"/>
        </w:rPr>
        <w:t>9. Girişimcilik bilinci; araştırma, geliştirme ve tasarım becerileri</w:t>
      </w:r>
    </w:p>
    <w:p w14:paraId="3E1B70C4" w14:textId="77777777" w:rsidR="005C0A94" w:rsidRPr="005C0A94" w:rsidRDefault="005C0A94" w:rsidP="005C0A94">
      <w:pPr>
        <w:rPr>
          <w:sz w:val="24"/>
          <w:szCs w:val="24"/>
        </w:rPr>
      </w:pPr>
      <w:r w:rsidRPr="005C0A94">
        <w:rPr>
          <w:sz w:val="24"/>
          <w:szCs w:val="24"/>
        </w:rPr>
        <w:lastRenderedPageBreak/>
        <w:t xml:space="preserve">Öğrencilerde girişimcilik bilinci oluşturmanın küçük sınıf içi görevler ve ürün odaklı çalışmalarla desteklenebileceği görüşülmüştür. </w:t>
      </w:r>
      <w:r w:rsidRPr="005C0A94">
        <w:rPr>
          <w:b/>
          <w:bCs/>
          <w:sz w:val="24"/>
          <w:szCs w:val="24"/>
        </w:rPr>
        <w:t>ÖĞRETMEN2</w:t>
      </w:r>
      <w:r w:rsidRPr="005C0A94">
        <w:rPr>
          <w:sz w:val="24"/>
          <w:szCs w:val="24"/>
        </w:rPr>
        <w:t xml:space="preserve">, “fikir üretme–planlama–sunma” basamaklarının öğrenciye erken yaşta kazandırılmasının özgüven ve sorumluluğu artırdığını söylemiştir. </w:t>
      </w:r>
      <w:r w:rsidRPr="005C0A94">
        <w:rPr>
          <w:b/>
          <w:bCs/>
          <w:sz w:val="24"/>
          <w:szCs w:val="24"/>
        </w:rPr>
        <w:t>ÖĞRETMEN3</w:t>
      </w:r>
      <w:r w:rsidRPr="005C0A94">
        <w:rPr>
          <w:sz w:val="24"/>
          <w:szCs w:val="24"/>
        </w:rPr>
        <w:t xml:space="preserve">, grup çalışmalarında rol dağılımının netleştirilmesinin çatışmaları azalttığını ve üretkenliği artırdığını belirtmiştir. </w:t>
      </w:r>
      <w:r w:rsidRPr="005C0A94">
        <w:rPr>
          <w:b/>
          <w:bCs/>
          <w:sz w:val="24"/>
          <w:szCs w:val="24"/>
        </w:rPr>
        <w:t>ÖĞRETMEN4</w:t>
      </w:r>
      <w:r w:rsidRPr="005C0A94">
        <w:rPr>
          <w:sz w:val="24"/>
          <w:szCs w:val="24"/>
        </w:rPr>
        <w:t>, geri dönüşüm malzemeleriyle yapılan tasarım etkinliklerinin hem çevre duyarlılığı hem maliyet açısından avantaj sağladığını ifade etmiştir. Öğrencilerin araştırma ve merak duygusunu geliştirmek için basit sınıf içi anketler, küçük gözlem görevleri ve “soru panosu” gibi uygulamaların yapılabileceği belirtilmiştir. Tasarım sürecinde öğrencilerin emeklerinin görünür kılınması için sınıf içi sergi köşesi oluşturulmasının motive edici olacağı konuşulmuştur. Dönem sonunda ortak bir ürün sergisi yapılması fikri değerlendirilmiş ve takvime bağlanabileceği belirtilmiştir.</w:t>
      </w:r>
    </w:p>
    <w:p w14:paraId="69490FEE" w14:textId="77777777" w:rsidR="005C0A94" w:rsidRDefault="005C0A94" w:rsidP="005C0A94">
      <w:pPr>
        <w:rPr>
          <w:b/>
          <w:bCs/>
          <w:sz w:val="24"/>
          <w:szCs w:val="24"/>
        </w:rPr>
      </w:pPr>
    </w:p>
    <w:p w14:paraId="3DC1EDC3" w14:textId="6FDC161B" w:rsidR="005C0A94" w:rsidRPr="005C0A94" w:rsidRDefault="005C0A94" w:rsidP="005C0A94">
      <w:pPr>
        <w:rPr>
          <w:b/>
          <w:bCs/>
          <w:sz w:val="24"/>
          <w:szCs w:val="24"/>
        </w:rPr>
      </w:pPr>
      <w:r w:rsidRPr="005C0A94">
        <w:rPr>
          <w:b/>
          <w:bCs/>
          <w:sz w:val="24"/>
          <w:szCs w:val="24"/>
        </w:rPr>
        <w:t>10. Öğretim materyalleri ve eğitim ortamlarının etkin kullanımı</w:t>
      </w:r>
    </w:p>
    <w:p w14:paraId="53CB3485" w14:textId="77777777" w:rsidR="005C0A94" w:rsidRPr="005C0A94" w:rsidRDefault="005C0A94" w:rsidP="005C0A94">
      <w:pPr>
        <w:rPr>
          <w:sz w:val="24"/>
          <w:szCs w:val="24"/>
        </w:rPr>
      </w:pPr>
      <w:r w:rsidRPr="005C0A94">
        <w:rPr>
          <w:sz w:val="24"/>
          <w:szCs w:val="24"/>
        </w:rPr>
        <w:t xml:space="preserve">Derslerin verimli işlenebilmesi için ihtiyaç duyulan materyallerin belirlenmesi ve mevcut eğitim ortamlarının etkin kullanımı görüşülmüştür. </w:t>
      </w:r>
      <w:r w:rsidRPr="005C0A94">
        <w:rPr>
          <w:b/>
          <w:bCs/>
          <w:sz w:val="24"/>
          <w:szCs w:val="24"/>
        </w:rPr>
        <w:t>ÖĞRETMEN3</w:t>
      </w:r>
      <w:r w:rsidRPr="005C0A94">
        <w:rPr>
          <w:sz w:val="24"/>
          <w:szCs w:val="24"/>
        </w:rPr>
        <w:t xml:space="preserve">, özellikle Matematikte somut materyalin (kesir şeritleri, sayı doğrusu, işlem kartları) öğrenmeyi hızlandırdığını belirtmiştir. </w:t>
      </w:r>
      <w:r w:rsidRPr="005C0A94">
        <w:rPr>
          <w:b/>
          <w:bCs/>
          <w:sz w:val="24"/>
          <w:szCs w:val="24"/>
        </w:rPr>
        <w:t>ÖĞRETMEN2</w:t>
      </w:r>
      <w:r w:rsidRPr="005C0A94">
        <w:rPr>
          <w:sz w:val="24"/>
          <w:szCs w:val="24"/>
        </w:rPr>
        <w:t xml:space="preserve">, Türkçede kelime kartları, okuma metinleri, görsel destekli çalışma sayfalarının öğrenciyi derse daha çok kattığını ifade etmiştir. </w:t>
      </w:r>
      <w:r w:rsidRPr="005C0A94">
        <w:rPr>
          <w:b/>
          <w:bCs/>
          <w:sz w:val="24"/>
          <w:szCs w:val="24"/>
        </w:rPr>
        <w:t>ÖĞRETMEN4</w:t>
      </w:r>
      <w:r w:rsidRPr="005C0A94">
        <w:rPr>
          <w:sz w:val="24"/>
          <w:szCs w:val="24"/>
        </w:rPr>
        <w:t>, sınıf panolarının “kazanım panosu” mantığında kullanılması halinde öğrenmenin sınıf dışına taşacağını söylemiştir. Kütüphane kullanımının takvime bağlanması ve düzenli ziyaretlerle okuma kültürünün desteklenmesi gerektiği konuşulmuştur. Eğitim ortamları kısıtlı olduğunda sınıf içinde istasyon kurulumu ve materyal dönüşümü yapılabileceği belirtilmiştir. Materyal ihtiyacının dönem başında çıkarılıp idare ve velilerle zamanında paylaşılmasının düzeni artıracağı vurgulanmıştır.</w:t>
      </w:r>
    </w:p>
    <w:p w14:paraId="7B8F0D54" w14:textId="77777777" w:rsidR="005C0A94" w:rsidRDefault="005C0A94" w:rsidP="005C0A94">
      <w:pPr>
        <w:rPr>
          <w:b/>
          <w:bCs/>
          <w:sz w:val="24"/>
          <w:szCs w:val="24"/>
        </w:rPr>
      </w:pPr>
    </w:p>
    <w:p w14:paraId="35AAB4A0" w14:textId="32F4FCB2" w:rsidR="005C0A94" w:rsidRPr="005C0A94" w:rsidRDefault="005C0A94" w:rsidP="005C0A94">
      <w:pPr>
        <w:rPr>
          <w:b/>
          <w:bCs/>
          <w:sz w:val="24"/>
          <w:szCs w:val="24"/>
        </w:rPr>
      </w:pPr>
      <w:r w:rsidRPr="005C0A94">
        <w:rPr>
          <w:b/>
          <w:bCs/>
          <w:sz w:val="24"/>
          <w:szCs w:val="24"/>
        </w:rPr>
        <w:t>11. Deney, proje, anket, araştırma, gezi ve gözlem planlamaları</w:t>
      </w:r>
    </w:p>
    <w:p w14:paraId="70E01D96" w14:textId="77777777" w:rsidR="005C0A94" w:rsidRPr="005C0A94" w:rsidRDefault="005C0A94" w:rsidP="005C0A94">
      <w:pPr>
        <w:rPr>
          <w:sz w:val="24"/>
          <w:szCs w:val="24"/>
        </w:rPr>
      </w:pPr>
      <w:r w:rsidRPr="005C0A94">
        <w:rPr>
          <w:sz w:val="24"/>
          <w:szCs w:val="24"/>
        </w:rPr>
        <w:t xml:space="preserve">Okul ve çevre imkânlarının değerlendirilerek kazanımlara uygun etkinlik planı yapılması gerektiği görüşülmüştür. </w:t>
      </w:r>
      <w:r w:rsidRPr="005C0A94">
        <w:rPr>
          <w:b/>
          <w:bCs/>
          <w:sz w:val="24"/>
          <w:szCs w:val="24"/>
        </w:rPr>
        <w:t>ÖĞRETMEN2</w:t>
      </w:r>
      <w:r w:rsidRPr="005C0A94">
        <w:rPr>
          <w:sz w:val="24"/>
          <w:szCs w:val="24"/>
        </w:rPr>
        <w:t xml:space="preserve">, gezi öncesi hazırlık soruları ve gezi sonrası kısa rapor/gözlem formu kullanılmasının öğrenmeyi pekiştirdiğini belirtmiştir. </w:t>
      </w:r>
      <w:r w:rsidRPr="005C0A94">
        <w:rPr>
          <w:b/>
          <w:bCs/>
          <w:sz w:val="24"/>
          <w:szCs w:val="24"/>
        </w:rPr>
        <w:t>ÖĞRETMEN3</w:t>
      </w:r>
      <w:r w:rsidRPr="005C0A94">
        <w:rPr>
          <w:sz w:val="24"/>
          <w:szCs w:val="24"/>
        </w:rPr>
        <w:t xml:space="preserve">, veli izin süreçlerinin erken yürütülmesi için takvimin önceden duyurulmasının önemli olduğunu vurgulamıştır. </w:t>
      </w:r>
      <w:r w:rsidRPr="005C0A94">
        <w:rPr>
          <w:b/>
          <w:bCs/>
          <w:sz w:val="24"/>
          <w:szCs w:val="24"/>
        </w:rPr>
        <w:t>ÖĞRETMEN4</w:t>
      </w:r>
      <w:r w:rsidRPr="005C0A94">
        <w:rPr>
          <w:sz w:val="24"/>
          <w:szCs w:val="24"/>
        </w:rPr>
        <w:t>, okul dışı imkân sınırlıysa okul içinde “mini deney günü”, “gözlem istasyonu” ve “sınıf içi sergi” gibi alternatiflerin uygulanabileceğini ifade etmiştir. Deney ve proje çalışmalarında güvenlik kurallarının öğrencilere açıkça öğretilmesi gerektiği belirtilmiştir. Basit anket ve araştırma çalışmalarıyla öğrencilerin veri toplama ve yorumlama becerilerinin geliştirilebileceği üzerinde durulmuştur. Gezi-gözlem etkinliklerinde görev dağılımı yapılmasının uygulamada düzen sağlayacağı belirtilmiştir.</w:t>
      </w:r>
    </w:p>
    <w:p w14:paraId="1417C6C8" w14:textId="77777777" w:rsidR="005C0A94" w:rsidRDefault="005C0A94" w:rsidP="005C0A94">
      <w:pPr>
        <w:rPr>
          <w:b/>
          <w:bCs/>
          <w:sz w:val="24"/>
          <w:szCs w:val="24"/>
        </w:rPr>
      </w:pPr>
    </w:p>
    <w:p w14:paraId="60DBFDEC" w14:textId="39FF5976" w:rsidR="005C0A94" w:rsidRPr="005C0A94" w:rsidRDefault="005C0A94" w:rsidP="005C0A94">
      <w:pPr>
        <w:rPr>
          <w:b/>
          <w:bCs/>
          <w:sz w:val="24"/>
          <w:szCs w:val="24"/>
        </w:rPr>
      </w:pPr>
      <w:r w:rsidRPr="005C0A94">
        <w:rPr>
          <w:b/>
          <w:bCs/>
          <w:sz w:val="24"/>
          <w:szCs w:val="24"/>
        </w:rPr>
        <w:t>12. Ulusal/uluslararası sınav ve yarışma sonuçlarının değerlendirilmesi</w:t>
      </w:r>
    </w:p>
    <w:p w14:paraId="72A93F71" w14:textId="77777777" w:rsidR="005C0A94" w:rsidRPr="005C0A94" w:rsidRDefault="005C0A94" w:rsidP="005C0A94">
      <w:pPr>
        <w:rPr>
          <w:sz w:val="24"/>
          <w:szCs w:val="24"/>
        </w:rPr>
      </w:pPr>
      <w:r w:rsidRPr="005C0A94">
        <w:rPr>
          <w:sz w:val="24"/>
          <w:szCs w:val="24"/>
        </w:rPr>
        <w:t xml:space="preserve">Sınav ve yarışma sonuçlarının yalnızca puan olarak değil, beceri ve kazanım boyutunda değerlendirilmesi gerektiği görüşülmüştür. </w:t>
      </w:r>
      <w:r w:rsidRPr="005C0A94">
        <w:rPr>
          <w:b/>
          <w:bCs/>
          <w:sz w:val="24"/>
          <w:szCs w:val="24"/>
        </w:rPr>
        <w:t>ÖĞRETMEN1</w:t>
      </w:r>
      <w:r w:rsidRPr="005C0A94">
        <w:rPr>
          <w:sz w:val="24"/>
          <w:szCs w:val="24"/>
        </w:rPr>
        <w:t xml:space="preserve">, sonuçların analiz edilerek güçlü ve geliştirilecek alanların netleştirilmesinin önemini vurgulamıştır. </w:t>
      </w:r>
      <w:r w:rsidRPr="005C0A94">
        <w:rPr>
          <w:b/>
          <w:bCs/>
          <w:sz w:val="24"/>
          <w:szCs w:val="24"/>
        </w:rPr>
        <w:t>ÖĞRETMEN2</w:t>
      </w:r>
      <w:r w:rsidRPr="005C0A94">
        <w:rPr>
          <w:sz w:val="24"/>
          <w:szCs w:val="24"/>
        </w:rPr>
        <w:t xml:space="preserve">, öğrencilerin yarışma ve etkinliklere katılımının motivasyonu artırdığını, ancak katılımın öğrenci düzeyine uygun planlanması gerektiğini belirtmiştir. </w:t>
      </w:r>
      <w:r w:rsidRPr="005C0A94">
        <w:rPr>
          <w:b/>
          <w:bCs/>
          <w:sz w:val="24"/>
          <w:szCs w:val="24"/>
        </w:rPr>
        <w:t>ÖĞRETMEN3</w:t>
      </w:r>
      <w:r w:rsidRPr="005C0A94">
        <w:rPr>
          <w:sz w:val="24"/>
          <w:szCs w:val="24"/>
        </w:rPr>
        <w:t xml:space="preserve">, analizlerde “soru türü–kazanım–hata tipi” eşleştirmesi yapıldığında destek planının daha doğru kurulduğunu ifade etmiştir. </w:t>
      </w:r>
      <w:r w:rsidRPr="005C0A94">
        <w:rPr>
          <w:b/>
          <w:bCs/>
          <w:sz w:val="24"/>
          <w:szCs w:val="24"/>
        </w:rPr>
        <w:t>ÖĞRETMEN4</w:t>
      </w:r>
      <w:r w:rsidRPr="005C0A94">
        <w:rPr>
          <w:sz w:val="24"/>
          <w:szCs w:val="24"/>
        </w:rPr>
        <w:t>, katılım sağlanmayan durumlarda dahi raporların incelenip okul verileriyle kıyaslanmasının yararlı olacağını söylemiştir. Sonuçlara göre küçük hedefli eylem planı hazırlanması ve süreç takibi yapılması gerektiği üzerinde durulmuştur. Öğrencilerin moralini koruyacak, gelişim odaklı bir değerlendirme dili kullanılması gerektiği ayrıca belirtilmiştir.</w:t>
      </w:r>
    </w:p>
    <w:p w14:paraId="5E20AE71" w14:textId="77777777" w:rsidR="005C0A94" w:rsidRDefault="005C0A94" w:rsidP="005C0A94">
      <w:pPr>
        <w:rPr>
          <w:b/>
          <w:bCs/>
          <w:sz w:val="24"/>
          <w:szCs w:val="24"/>
        </w:rPr>
      </w:pPr>
    </w:p>
    <w:p w14:paraId="3EE5936D" w14:textId="77777777" w:rsidR="005C0A94" w:rsidRDefault="005C0A94" w:rsidP="005C0A94">
      <w:pPr>
        <w:rPr>
          <w:b/>
          <w:bCs/>
          <w:sz w:val="24"/>
          <w:szCs w:val="24"/>
        </w:rPr>
      </w:pPr>
    </w:p>
    <w:p w14:paraId="196FC1BE" w14:textId="77777777" w:rsidR="00977535" w:rsidRDefault="00977535" w:rsidP="005C0A94">
      <w:pPr>
        <w:rPr>
          <w:b/>
          <w:bCs/>
          <w:sz w:val="24"/>
          <w:szCs w:val="24"/>
        </w:rPr>
      </w:pPr>
    </w:p>
    <w:p w14:paraId="61F3C3CA" w14:textId="26D11A2A" w:rsidR="005C0A94" w:rsidRPr="005C0A94" w:rsidRDefault="005C0A94" w:rsidP="005C0A94">
      <w:pPr>
        <w:rPr>
          <w:b/>
          <w:bCs/>
          <w:sz w:val="24"/>
          <w:szCs w:val="24"/>
        </w:rPr>
      </w:pPr>
      <w:r w:rsidRPr="005C0A94">
        <w:rPr>
          <w:b/>
          <w:bCs/>
          <w:sz w:val="24"/>
          <w:szCs w:val="24"/>
        </w:rPr>
        <w:lastRenderedPageBreak/>
        <w:t>13. Uygulamalı derslerin değerlendirilmesi</w:t>
      </w:r>
    </w:p>
    <w:p w14:paraId="5FAB1265" w14:textId="77777777" w:rsidR="005C0A94" w:rsidRPr="005C0A94" w:rsidRDefault="005C0A94" w:rsidP="005C0A94">
      <w:pPr>
        <w:rPr>
          <w:sz w:val="24"/>
          <w:szCs w:val="24"/>
        </w:rPr>
      </w:pPr>
      <w:r w:rsidRPr="005C0A94">
        <w:rPr>
          <w:sz w:val="24"/>
          <w:szCs w:val="24"/>
        </w:rPr>
        <w:t xml:space="preserve">Görsel sanatlar, müzik, beden eğitimi ve benzeri uygulamalı derslerde değerlendirmenin ölçütlerinin netleştirilmesi görüşülmüştür. </w:t>
      </w:r>
      <w:r w:rsidRPr="005C0A94">
        <w:rPr>
          <w:b/>
          <w:bCs/>
          <w:sz w:val="24"/>
          <w:szCs w:val="24"/>
        </w:rPr>
        <w:t>ÖĞRETMEN4</w:t>
      </w:r>
      <w:r w:rsidRPr="005C0A94">
        <w:rPr>
          <w:sz w:val="24"/>
          <w:szCs w:val="24"/>
        </w:rPr>
        <w:t xml:space="preserve">, bu derslerde “süreç, katılım, çaba ve ürün” boyutlarının birlikte ele alınmasının daha adil olacağını belirtmiştir. </w:t>
      </w:r>
      <w:r w:rsidRPr="005C0A94">
        <w:rPr>
          <w:b/>
          <w:bCs/>
          <w:sz w:val="24"/>
          <w:szCs w:val="24"/>
        </w:rPr>
        <w:t>ÖĞRETMEN2</w:t>
      </w:r>
      <w:r w:rsidRPr="005C0A94">
        <w:rPr>
          <w:sz w:val="24"/>
          <w:szCs w:val="24"/>
        </w:rPr>
        <w:t xml:space="preserve">, öğrencilerin yetenek farklılıklarının bu derslerde belirgin olduğunu, bu nedenle bireysel gelişimi temel alan değerlendirme yaklaşımının benimsenmesi gerektiğini ifade etmiştir. </w:t>
      </w:r>
      <w:r w:rsidRPr="005C0A94">
        <w:rPr>
          <w:b/>
          <w:bCs/>
          <w:sz w:val="24"/>
          <w:szCs w:val="24"/>
        </w:rPr>
        <w:t>ÖĞRETMEN3</w:t>
      </w:r>
      <w:r w:rsidRPr="005C0A94">
        <w:rPr>
          <w:sz w:val="24"/>
          <w:szCs w:val="24"/>
        </w:rPr>
        <w:t>, ürün değerlendirme ölçeklerinin basit ve öğrenciye açıklanabilir olması halinde öğrencinin hedefini daha iyi anlayacağını söylemiştir. Etkinliklerin sınıf içi sergilenmesi ve öğrencinin ürününün görünür kılınmasının motivasyonu artırdığı vurgulanmıştır. Değerlendirmede sayı, süre ve ölçüt birliğinin sağlanmasının veliler açısından da açıklayıcı olacağı belirtilmiştir. Uygulamalı derslerde güvenlik ve malzeme kullanım kurallarının öğrencilere sık hatırlatılması gerektiği görüşülmüştür.</w:t>
      </w:r>
    </w:p>
    <w:p w14:paraId="55D25FDC" w14:textId="77777777" w:rsidR="005C0A94" w:rsidRDefault="005C0A94" w:rsidP="005C0A94">
      <w:pPr>
        <w:rPr>
          <w:b/>
          <w:bCs/>
          <w:sz w:val="24"/>
          <w:szCs w:val="24"/>
        </w:rPr>
      </w:pPr>
    </w:p>
    <w:p w14:paraId="40ED89C1" w14:textId="08559218" w:rsidR="005C0A94" w:rsidRPr="005C0A94" w:rsidRDefault="005C0A94" w:rsidP="005C0A94">
      <w:pPr>
        <w:rPr>
          <w:b/>
          <w:bCs/>
          <w:sz w:val="24"/>
          <w:szCs w:val="24"/>
        </w:rPr>
      </w:pPr>
      <w:r w:rsidRPr="005C0A94">
        <w:rPr>
          <w:b/>
          <w:bCs/>
          <w:sz w:val="24"/>
          <w:szCs w:val="24"/>
        </w:rPr>
        <w:t>14. Proje ve performans çalışmaları; ölçme-değerlendirme ölçekleri</w:t>
      </w:r>
    </w:p>
    <w:p w14:paraId="73CA7B84" w14:textId="77777777" w:rsidR="005C0A94" w:rsidRPr="005C0A94" w:rsidRDefault="005C0A94" w:rsidP="005C0A94">
      <w:pPr>
        <w:rPr>
          <w:sz w:val="24"/>
          <w:szCs w:val="24"/>
        </w:rPr>
      </w:pPr>
      <w:r w:rsidRPr="005C0A94">
        <w:rPr>
          <w:sz w:val="24"/>
          <w:szCs w:val="24"/>
        </w:rPr>
        <w:t xml:space="preserve">Proje ve performans çalışmalarının program, okul şartları ve öğrenci düzeyine uygun seçilmesi gerektiği görüşülmüştür. </w:t>
      </w:r>
      <w:r w:rsidRPr="005C0A94">
        <w:rPr>
          <w:b/>
          <w:bCs/>
          <w:sz w:val="24"/>
          <w:szCs w:val="24"/>
        </w:rPr>
        <w:t>ÖĞRETMEN1</w:t>
      </w:r>
      <w:r w:rsidRPr="005C0A94">
        <w:rPr>
          <w:sz w:val="24"/>
          <w:szCs w:val="24"/>
        </w:rPr>
        <w:t xml:space="preserve">, projelerin öğrenciyi zorlamadan ama geliştirecek şekilde kademeli verilmesinin daha sağlıklı olduğunu belirtmiştir. </w:t>
      </w:r>
      <w:r w:rsidRPr="005C0A94">
        <w:rPr>
          <w:b/>
          <w:bCs/>
          <w:sz w:val="24"/>
          <w:szCs w:val="24"/>
        </w:rPr>
        <w:t>ÖĞRETMEN2</w:t>
      </w:r>
      <w:r w:rsidRPr="005C0A94">
        <w:rPr>
          <w:sz w:val="24"/>
          <w:szCs w:val="24"/>
        </w:rPr>
        <w:t xml:space="preserve">, proje konusu seçerken öğrencinin ilgi alanlarını dikkate almanın katılımı artırdığını söylemiştir. </w:t>
      </w:r>
      <w:r w:rsidRPr="005C0A94">
        <w:rPr>
          <w:b/>
          <w:bCs/>
          <w:sz w:val="24"/>
          <w:szCs w:val="24"/>
        </w:rPr>
        <w:t>ÖĞRETMEN3</w:t>
      </w:r>
      <w:r w:rsidRPr="005C0A94">
        <w:rPr>
          <w:sz w:val="24"/>
          <w:szCs w:val="24"/>
        </w:rPr>
        <w:t xml:space="preserve">, aynı proje için farklı zorluk düzeylerinde seçenek sunmanın farklılaştırmaya katkı sağlayacağını ifade etmiştir. </w:t>
      </w:r>
      <w:r w:rsidRPr="005C0A94">
        <w:rPr>
          <w:b/>
          <w:bCs/>
          <w:sz w:val="24"/>
          <w:szCs w:val="24"/>
        </w:rPr>
        <w:t>ÖĞRETMEN4</w:t>
      </w:r>
      <w:r w:rsidRPr="005C0A94">
        <w:rPr>
          <w:sz w:val="24"/>
          <w:szCs w:val="24"/>
        </w:rPr>
        <w:t>, ölçme-değerlendirme ölçeklerinin önceden öğrenciye açıklanmasının beklentiyi netleştirdiğini ve ürün kalitesini artırdığını belirtmiştir. Performans görevlerinde süreç izleme (taslak, ara kontrol, son ürün) yapılmasının öğrenciyi yönlendirdiği vurgulanmıştır. Ayrıca proje-performans çalışmalarının sergi, pano, sunum gibi çıktılarla tamamlanmasının öğrenmeyi güçlendirdiği dile getirilmiştir.</w:t>
      </w:r>
    </w:p>
    <w:p w14:paraId="5C668007" w14:textId="77777777" w:rsidR="005C0A94" w:rsidRDefault="005C0A94" w:rsidP="005C0A94">
      <w:pPr>
        <w:rPr>
          <w:b/>
          <w:bCs/>
          <w:sz w:val="24"/>
          <w:szCs w:val="24"/>
        </w:rPr>
      </w:pPr>
    </w:p>
    <w:p w14:paraId="39F15EF4" w14:textId="02B45D28" w:rsidR="005C0A94" w:rsidRPr="005C0A94" w:rsidRDefault="005C0A94" w:rsidP="005C0A94">
      <w:pPr>
        <w:rPr>
          <w:b/>
          <w:bCs/>
          <w:sz w:val="24"/>
          <w:szCs w:val="24"/>
        </w:rPr>
      </w:pPr>
      <w:r w:rsidRPr="005C0A94">
        <w:rPr>
          <w:b/>
          <w:bCs/>
          <w:sz w:val="24"/>
          <w:szCs w:val="24"/>
        </w:rPr>
        <w:t>15. İş sağlığı ve güvenliği tedbirleri</w:t>
      </w:r>
    </w:p>
    <w:p w14:paraId="7BD494F9" w14:textId="77777777" w:rsidR="005C0A94" w:rsidRPr="005C0A94" w:rsidRDefault="005C0A94" w:rsidP="005C0A94">
      <w:pPr>
        <w:rPr>
          <w:sz w:val="24"/>
          <w:szCs w:val="24"/>
        </w:rPr>
      </w:pPr>
      <w:r w:rsidRPr="005C0A94">
        <w:rPr>
          <w:sz w:val="24"/>
          <w:szCs w:val="24"/>
        </w:rPr>
        <w:t xml:space="preserve">İş sağlığı ve güvenliği tedbirleri okulun genel düzeni ve sınıf içi uygulamalar kapsamında değerlendirilmiştir. </w:t>
      </w:r>
      <w:r w:rsidRPr="005C0A94">
        <w:rPr>
          <w:b/>
          <w:bCs/>
          <w:sz w:val="24"/>
          <w:szCs w:val="24"/>
        </w:rPr>
        <w:t>ÖĞRETMEN3</w:t>
      </w:r>
      <w:r w:rsidRPr="005C0A94">
        <w:rPr>
          <w:sz w:val="24"/>
          <w:szCs w:val="24"/>
        </w:rPr>
        <w:t xml:space="preserve">, sınıfta kesici-delici materyal kullanıldığında önceden kuralların açıkça belirlenmesi gerektiğini ifade etmiştir. </w:t>
      </w:r>
      <w:r w:rsidRPr="005C0A94">
        <w:rPr>
          <w:b/>
          <w:bCs/>
          <w:sz w:val="24"/>
          <w:szCs w:val="24"/>
        </w:rPr>
        <w:t>ÖĞRETMEN2</w:t>
      </w:r>
      <w:r w:rsidRPr="005C0A94">
        <w:rPr>
          <w:sz w:val="24"/>
          <w:szCs w:val="24"/>
        </w:rPr>
        <w:t xml:space="preserve">, sınıf içi düzenin (çanta, kablo, materyal yerleşimi) düşme-çarpma riskini azaltacak şekilde planlanması gerektiğini belirtmiştir. </w:t>
      </w:r>
      <w:r w:rsidRPr="005C0A94">
        <w:rPr>
          <w:b/>
          <w:bCs/>
          <w:sz w:val="24"/>
          <w:szCs w:val="24"/>
        </w:rPr>
        <w:t>ÖĞRETMEN4</w:t>
      </w:r>
      <w:r w:rsidRPr="005C0A94">
        <w:rPr>
          <w:sz w:val="24"/>
          <w:szCs w:val="24"/>
        </w:rPr>
        <w:t>, deney ve etkinlik günlerinde güvenlik uyarılarının öğrencinin anlayacağı basit dille verilmesinin önemli olduğunu söylemiştir. Acil durumlarda sınıf tahliye düzeninin ve toplanma alanı bilgisinin öğrencilerce bilinmesi gerektiği vurgulanmıştır. Hijyen kurallarının süreklilik kazanması için sınıf içi hatırlatıcı görsellerin kullanılabileceği konuşulmuştur. Okul genelinde alınan tedbirlerin sınıf uygulamalarıyla desteklenmesi gerektiği konusunda görüş birliği sağlanmıştır.</w:t>
      </w:r>
    </w:p>
    <w:p w14:paraId="3807691F" w14:textId="77777777" w:rsidR="005C0A94" w:rsidRDefault="005C0A94" w:rsidP="005C0A94">
      <w:pPr>
        <w:rPr>
          <w:b/>
          <w:bCs/>
          <w:sz w:val="24"/>
          <w:szCs w:val="24"/>
        </w:rPr>
      </w:pPr>
    </w:p>
    <w:p w14:paraId="25640899" w14:textId="634A64BC" w:rsidR="005C0A94" w:rsidRPr="005C0A94" w:rsidRDefault="005C0A94" w:rsidP="005C0A94">
      <w:pPr>
        <w:rPr>
          <w:b/>
          <w:bCs/>
          <w:sz w:val="24"/>
          <w:szCs w:val="24"/>
        </w:rPr>
      </w:pPr>
      <w:r w:rsidRPr="005C0A94">
        <w:rPr>
          <w:b/>
          <w:bCs/>
          <w:sz w:val="24"/>
          <w:szCs w:val="24"/>
        </w:rPr>
        <w:t>16. Üst düzey düşünme becerileri ve sosyal-duygusal beceriler</w:t>
      </w:r>
    </w:p>
    <w:p w14:paraId="09AA9E0B" w14:textId="77777777" w:rsidR="005C0A94" w:rsidRPr="005C0A94" w:rsidRDefault="005C0A94" w:rsidP="005C0A94">
      <w:pPr>
        <w:rPr>
          <w:sz w:val="24"/>
          <w:szCs w:val="24"/>
        </w:rPr>
      </w:pPr>
      <w:r w:rsidRPr="005C0A94">
        <w:rPr>
          <w:sz w:val="24"/>
          <w:szCs w:val="24"/>
        </w:rPr>
        <w:t xml:space="preserve">Öğrencilerin karar verme, problem çözme, eleştirel düşünme gibi üst düzey becerilerinin sınıf içi uygulamalarla geliştirilmesi gerektiği görüşülmüştür. </w:t>
      </w:r>
      <w:r w:rsidRPr="005C0A94">
        <w:rPr>
          <w:b/>
          <w:bCs/>
          <w:sz w:val="24"/>
          <w:szCs w:val="24"/>
        </w:rPr>
        <w:t>ÖĞRETMEN2</w:t>
      </w:r>
      <w:r w:rsidRPr="005C0A94">
        <w:rPr>
          <w:sz w:val="24"/>
          <w:szCs w:val="24"/>
        </w:rPr>
        <w:t xml:space="preserve">, Türkçede açık uçlu sorular ve kısa yazma çalışmalarıyla düşünme becerilerinin desteklenebileceğini belirtmiştir. </w:t>
      </w:r>
      <w:r w:rsidRPr="005C0A94">
        <w:rPr>
          <w:b/>
          <w:bCs/>
          <w:sz w:val="24"/>
          <w:szCs w:val="24"/>
        </w:rPr>
        <w:t>ÖĞRETMEN3</w:t>
      </w:r>
      <w:r w:rsidRPr="005C0A94">
        <w:rPr>
          <w:sz w:val="24"/>
          <w:szCs w:val="24"/>
        </w:rPr>
        <w:t xml:space="preserve">, Matematikte farklı çözüm yollarına alan açmanın ve çözümü tartıştırmanın eleştirel düşünmeyi artırdığını ifade etmiştir. </w:t>
      </w:r>
      <w:r w:rsidRPr="005C0A94">
        <w:rPr>
          <w:b/>
          <w:bCs/>
          <w:sz w:val="24"/>
          <w:szCs w:val="24"/>
        </w:rPr>
        <w:t>ÖĞRETMEN4</w:t>
      </w:r>
      <w:r w:rsidRPr="005C0A94">
        <w:rPr>
          <w:sz w:val="24"/>
          <w:szCs w:val="24"/>
        </w:rPr>
        <w:t>, sosyal-duygusal öğrenme için sınıf içi duygu tanıma, çatışma çözme ve empati etkinliklerinin düzenli yapılmasını önermiştir. Öğrencinin kendini ifade etmesini destekleyen sınıf ikliminin akademik başarıyı da olumlu etkilediği vurgulanmıştır. Grup çalışmalarında “saygılı iletişim kuralları” belirlenmesi ve uygulamada tutarlılık sağlanması gerektiği belirtilmiştir. Bu becerilerin etkinliklerle değil, sınıfın günlük rutini içinde de yaşatılması gerektiği üzerinde durulmuştur.</w:t>
      </w:r>
    </w:p>
    <w:p w14:paraId="5745E37C" w14:textId="77777777" w:rsidR="005C0A94" w:rsidRDefault="005C0A94" w:rsidP="005C0A94">
      <w:pPr>
        <w:rPr>
          <w:b/>
          <w:bCs/>
          <w:sz w:val="24"/>
          <w:szCs w:val="24"/>
        </w:rPr>
      </w:pPr>
    </w:p>
    <w:p w14:paraId="1F213C13" w14:textId="77777777" w:rsidR="005C0A94" w:rsidRDefault="005C0A94" w:rsidP="005C0A94">
      <w:pPr>
        <w:rPr>
          <w:b/>
          <w:bCs/>
          <w:sz w:val="24"/>
          <w:szCs w:val="24"/>
        </w:rPr>
      </w:pPr>
    </w:p>
    <w:p w14:paraId="7E2C648D" w14:textId="77777777" w:rsidR="005C0A94" w:rsidRDefault="005C0A94" w:rsidP="005C0A94">
      <w:pPr>
        <w:rPr>
          <w:b/>
          <w:bCs/>
          <w:sz w:val="24"/>
          <w:szCs w:val="24"/>
        </w:rPr>
      </w:pPr>
    </w:p>
    <w:p w14:paraId="717DB1E8" w14:textId="590A60B2" w:rsidR="005C0A94" w:rsidRPr="005C0A94" w:rsidRDefault="005C0A94" w:rsidP="005C0A94">
      <w:pPr>
        <w:rPr>
          <w:b/>
          <w:bCs/>
          <w:sz w:val="24"/>
          <w:szCs w:val="24"/>
        </w:rPr>
      </w:pPr>
      <w:r w:rsidRPr="005C0A94">
        <w:rPr>
          <w:b/>
          <w:bCs/>
          <w:sz w:val="24"/>
          <w:szCs w:val="24"/>
        </w:rPr>
        <w:lastRenderedPageBreak/>
        <w:t>17. Millî, manevi ve ahlaki değerler; öğrenme ortamlarının oluşturulması</w:t>
      </w:r>
    </w:p>
    <w:p w14:paraId="7E1F0E09" w14:textId="77777777" w:rsidR="005C0A94" w:rsidRPr="005C0A94" w:rsidRDefault="005C0A94" w:rsidP="005C0A94">
      <w:pPr>
        <w:rPr>
          <w:sz w:val="24"/>
          <w:szCs w:val="24"/>
        </w:rPr>
      </w:pPr>
      <w:r w:rsidRPr="005C0A94">
        <w:rPr>
          <w:sz w:val="24"/>
          <w:szCs w:val="24"/>
        </w:rPr>
        <w:t xml:space="preserve">Değerler eğitiminin örtük öğrenme yoluyla sınıf içinde etkin şekilde yürütülmesi gerektiği görüşülmüştür. </w:t>
      </w:r>
      <w:r w:rsidRPr="005C0A94">
        <w:rPr>
          <w:b/>
          <w:bCs/>
          <w:sz w:val="24"/>
          <w:szCs w:val="24"/>
        </w:rPr>
        <w:t>ÖĞRETMEN1</w:t>
      </w:r>
      <w:r w:rsidRPr="005C0A94">
        <w:rPr>
          <w:sz w:val="24"/>
          <w:szCs w:val="24"/>
        </w:rPr>
        <w:t xml:space="preserve">, sınıf içi davranış yönetiminin değerler eğitiminin en somut alanı olduğunu ifade etmiştir. </w:t>
      </w:r>
      <w:r w:rsidRPr="005C0A94">
        <w:rPr>
          <w:b/>
          <w:bCs/>
          <w:sz w:val="24"/>
          <w:szCs w:val="24"/>
        </w:rPr>
        <w:t>ÖĞRETMEN2</w:t>
      </w:r>
      <w:r w:rsidRPr="005C0A94">
        <w:rPr>
          <w:sz w:val="24"/>
          <w:szCs w:val="24"/>
        </w:rPr>
        <w:t xml:space="preserve">, paylaşma, sorumluluk, saygı, dürüstlük gibi değerlerin günlük sınıf rutinlerine (sorumluluk panosu, görev çizelgesi) yerleştirilebileceğini söylemiştir. </w:t>
      </w:r>
      <w:r w:rsidRPr="005C0A94">
        <w:rPr>
          <w:b/>
          <w:bCs/>
          <w:sz w:val="24"/>
          <w:szCs w:val="24"/>
        </w:rPr>
        <w:t>ÖĞRETMEN3</w:t>
      </w:r>
      <w:r w:rsidRPr="005C0A94">
        <w:rPr>
          <w:sz w:val="24"/>
          <w:szCs w:val="24"/>
        </w:rPr>
        <w:t xml:space="preserve">, değerlerin sadece anlatılmasının yetmediğini; örnek olay ve drama etkinlikleriyle yaşantıya dönüşmesi gerektiğini belirtmiştir. </w:t>
      </w:r>
      <w:r w:rsidRPr="005C0A94">
        <w:rPr>
          <w:b/>
          <w:bCs/>
          <w:sz w:val="24"/>
          <w:szCs w:val="24"/>
        </w:rPr>
        <w:t>ÖĞRETMEN4</w:t>
      </w:r>
      <w:r w:rsidRPr="005C0A94">
        <w:rPr>
          <w:sz w:val="24"/>
          <w:szCs w:val="24"/>
        </w:rPr>
        <w:t>, olumlu davranışın görünür kılınmasının ve pekiştirilmesinin sınıf iklimini güçlendirdiğini ifade etmiştir. Sınıf içinde güvenli, kapsayıcı ve saygılı bir ortam oluşturmanın öncelikli hedef olduğu vurgulanmıştır. Ayrıca velilerle aynı değer dilinin kurulmasının etkili olacağı, kısa bilgilendirmelerle veli desteğinin alınabileceği konuşulmuştur.</w:t>
      </w:r>
    </w:p>
    <w:p w14:paraId="7A768400" w14:textId="77777777" w:rsidR="005C0A94" w:rsidRDefault="005C0A94" w:rsidP="005C0A94">
      <w:pPr>
        <w:rPr>
          <w:b/>
          <w:bCs/>
          <w:sz w:val="24"/>
          <w:szCs w:val="24"/>
        </w:rPr>
      </w:pPr>
    </w:p>
    <w:p w14:paraId="086A59BF" w14:textId="081A77E7" w:rsidR="005C0A94" w:rsidRPr="005C0A94" w:rsidRDefault="005C0A94" w:rsidP="005C0A94">
      <w:pPr>
        <w:rPr>
          <w:b/>
          <w:bCs/>
          <w:sz w:val="24"/>
          <w:szCs w:val="24"/>
        </w:rPr>
      </w:pPr>
      <w:r w:rsidRPr="005C0A94">
        <w:rPr>
          <w:b/>
          <w:bCs/>
          <w:sz w:val="24"/>
          <w:szCs w:val="24"/>
        </w:rPr>
        <w:t>18. Disiplinler arası yaklaşım ve ortak çalışmaların takvime bağlanması</w:t>
      </w:r>
    </w:p>
    <w:p w14:paraId="7301AC35" w14:textId="77777777" w:rsidR="005C0A94" w:rsidRPr="005C0A94" w:rsidRDefault="005C0A94" w:rsidP="005C0A94">
      <w:pPr>
        <w:rPr>
          <w:sz w:val="24"/>
          <w:szCs w:val="24"/>
        </w:rPr>
      </w:pPr>
      <w:r w:rsidRPr="005C0A94">
        <w:rPr>
          <w:sz w:val="24"/>
          <w:szCs w:val="24"/>
        </w:rPr>
        <w:t xml:space="preserve">Eğitim-öğretim süreçlerinin disiplinler arası yaklaşımla planlanmasının öğrenmeyi güçlendirdiği görüşülmüştür. </w:t>
      </w:r>
      <w:r w:rsidRPr="005C0A94">
        <w:rPr>
          <w:b/>
          <w:bCs/>
          <w:sz w:val="24"/>
          <w:szCs w:val="24"/>
        </w:rPr>
        <w:t>ÖĞRETMEN2</w:t>
      </w:r>
      <w:r w:rsidRPr="005C0A94">
        <w:rPr>
          <w:sz w:val="24"/>
          <w:szCs w:val="24"/>
        </w:rPr>
        <w:t xml:space="preserve">, Türkçe metinleriyle Hayat Bilgisi temalarının eşleştirilmesinin öğrencinin anlam kurmasını kolaylaştırdığını belirtmiştir. </w:t>
      </w:r>
      <w:r w:rsidRPr="005C0A94">
        <w:rPr>
          <w:b/>
          <w:bCs/>
          <w:sz w:val="24"/>
          <w:szCs w:val="24"/>
        </w:rPr>
        <w:t>ÖĞRETMEN3</w:t>
      </w:r>
      <w:r w:rsidRPr="005C0A94">
        <w:rPr>
          <w:sz w:val="24"/>
          <w:szCs w:val="24"/>
        </w:rPr>
        <w:t xml:space="preserve">, Matematikte ölçme, veri ve problem konularının Fen ve Hayat Bilgisi etkinlikleriyle ilişkilendirilebileceğini ifade etmiştir. </w:t>
      </w:r>
      <w:r w:rsidRPr="005C0A94">
        <w:rPr>
          <w:b/>
          <w:bCs/>
          <w:sz w:val="24"/>
          <w:szCs w:val="24"/>
        </w:rPr>
        <w:t>ÖĞRETMEN4</w:t>
      </w:r>
      <w:r w:rsidRPr="005C0A94">
        <w:rPr>
          <w:sz w:val="24"/>
          <w:szCs w:val="24"/>
        </w:rPr>
        <w:t>, ortak tema haftalarında sınıf panosu, ürün dosyası ve mini sergi gibi etkinliklerin disiplinler arası bütünlük sağlayacağını söylemiştir. Ortak çalışmaların tarihinin önceden takvime bağlanmasının uygulamada düzen sağlayacağı vurgulanmıştır. Öğrencilerin aynı temayı farklı derslerde görmesinin kavramları pekiştirdiği belirtilmiştir. Ayrıca öğretmenler arası iletişimin güçlenmesi için ortak etkinlik planlarının kısa ve net biçimde yazılması gerektiği ifade edilmiştir.</w:t>
      </w:r>
    </w:p>
    <w:p w14:paraId="7C1C0591" w14:textId="77777777" w:rsidR="005C0A94" w:rsidRDefault="005C0A94" w:rsidP="005C0A94">
      <w:pPr>
        <w:rPr>
          <w:b/>
          <w:bCs/>
          <w:sz w:val="24"/>
          <w:szCs w:val="24"/>
        </w:rPr>
      </w:pPr>
    </w:p>
    <w:p w14:paraId="22385375" w14:textId="2FB2DED9" w:rsidR="005C0A94" w:rsidRPr="005C0A94" w:rsidRDefault="005C0A94" w:rsidP="005C0A94">
      <w:pPr>
        <w:rPr>
          <w:b/>
          <w:bCs/>
          <w:sz w:val="24"/>
          <w:szCs w:val="24"/>
        </w:rPr>
      </w:pPr>
      <w:r w:rsidRPr="005C0A94">
        <w:rPr>
          <w:b/>
          <w:bCs/>
          <w:sz w:val="24"/>
          <w:szCs w:val="24"/>
        </w:rPr>
        <w:t>19. Çoklu okuryazarlık ve bütüncül gelişimi destekleyici çalışmalar</w:t>
      </w:r>
    </w:p>
    <w:p w14:paraId="65E6800D" w14:textId="77777777" w:rsidR="005C0A94" w:rsidRPr="005C0A94" w:rsidRDefault="005C0A94" w:rsidP="005C0A94">
      <w:pPr>
        <w:rPr>
          <w:sz w:val="24"/>
          <w:szCs w:val="24"/>
        </w:rPr>
      </w:pPr>
      <w:r w:rsidRPr="005C0A94">
        <w:rPr>
          <w:sz w:val="24"/>
          <w:szCs w:val="24"/>
        </w:rPr>
        <w:t xml:space="preserve">Çoklu okuryazarlık becerilerinin (okuma, yazma, görsel okuryazarlık, dijital okuryazarlık vb.) geliştirilmesine yönelik planlama yapılması gerektiği görüşülmüştür. </w:t>
      </w:r>
      <w:r w:rsidRPr="005C0A94">
        <w:rPr>
          <w:b/>
          <w:bCs/>
          <w:sz w:val="24"/>
          <w:szCs w:val="24"/>
        </w:rPr>
        <w:t>ÖĞRETMEN4</w:t>
      </w:r>
      <w:r w:rsidRPr="005C0A94">
        <w:rPr>
          <w:sz w:val="24"/>
          <w:szCs w:val="24"/>
        </w:rPr>
        <w:t xml:space="preserve">, görsel okuryazarlık için afiş, tablo, grafik ve resim yorumlama çalışmalarının artırılmasını önermiştir. </w:t>
      </w:r>
      <w:r w:rsidRPr="005C0A94">
        <w:rPr>
          <w:b/>
          <w:bCs/>
          <w:sz w:val="24"/>
          <w:szCs w:val="24"/>
        </w:rPr>
        <w:t>ÖĞRETMEN2</w:t>
      </w:r>
      <w:r w:rsidRPr="005C0A94">
        <w:rPr>
          <w:sz w:val="24"/>
          <w:szCs w:val="24"/>
        </w:rPr>
        <w:t xml:space="preserve">, okuma kültürünün sadece Türkçe dersinde değil, günün rutini içinde de desteklenmesi gerektiğini belirtmiştir. </w:t>
      </w:r>
      <w:r w:rsidRPr="005C0A94">
        <w:rPr>
          <w:b/>
          <w:bCs/>
          <w:sz w:val="24"/>
          <w:szCs w:val="24"/>
        </w:rPr>
        <w:t>ÖĞRETMEN3</w:t>
      </w:r>
      <w:r w:rsidRPr="005C0A94">
        <w:rPr>
          <w:sz w:val="24"/>
          <w:szCs w:val="24"/>
        </w:rPr>
        <w:t>, problem kurma ve çözüm anlatma etkinliklerinin matematik okuryazarlığını güçlendirdiğini ifade etmiştir. Dijital okuryazarlıkta güvenli kullanım, doğru bilgiye ulaşma ve kaynak sorgulama davranışının basit yaş düzeyinde ele alınabileceği konuşulmuştur. Bütüncül gelişim açısından bedensel hareket, oyun temelli etkinlikler ve sosyal etkileşimin düzenli planlanması gerektiği vurgulanmıştır. Ayrıca öğrencinin ahlaki ve sosyal gelişimini destekleyen sınıf ikliminin okuryazarlık becerilerini de olumlu etkilediği belirtilmiştir.</w:t>
      </w:r>
    </w:p>
    <w:p w14:paraId="7AE82AC1" w14:textId="77777777" w:rsidR="005C0A94" w:rsidRDefault="005C0A94" w:rsidP="005C0A94">
      <w:pPr>
        <w:rPr>
          <w:b/>
          <w:bCs/>
          <w:sz w:val="24"/>
          <w:szCs w:val="24"/>
        </w:rPr>
      </w:pPr>
    </w:p>
    <w:p w14:paraId="56CB56AD" w14:textId="5A0E8A9A" w:rsidR="005C0A94" w:rsidRPr="005C0A94" w:rsidRDefault="005C0A94" w:rsidP="005C0A94">
      <w:pPr>
        <w:rPr>
          <w:b/>
          <w:bCs/>
          <w:sz w:val="24"/>
          <w:szCs w:val="24"/>
        </w:rPr>
      </w:pPr>
      <w:r w:rsidRPr="005C0A94">
        <w:rPr>
          <w:b/>
          <w:bCs/>
          <w:sz w:val="24"/>
          <w:szCs w:val="24"/>
        </w:rPr>
        <w:t>20. Sosyal sorumluluk programı kapsamında ders bazında faaliyetler</w:t>
      </w:r>
    </w:p>
    <w:p w14:paraId="51C91086" w14:textId="77777777" w:rsidR="005C0A94" w:rsidRPr="005C0A94" w:rsidRDefault="005C0A94" w:rsidP="005C0A94">
      <w:pPr>
        <w:rPr>
          <w:sz w:val="24"/>
          <w:szCs w:val="24"/>
        </w:rPr>
      </w:pPr>
      <w:r w:rsidRPr="005C0A94">
        <w:rPr>
          <w:sz w:val="24"/>
          <w:szCs w:val="24"/>
        </w:rPr>
        <w:t xml:space="preserve">Sosyal sorumluluk programı kapsamında sınıf düzeyinde yapılabilecek çalışmalar değerlendirilmiştir. </w:t>
      </w:r>
      <w:r w:rsidRPr="005C0A94">
        <w:rPr>
          <w:b/>
          <w:bCs/>
          <w:sz w:val="24"/>
          <w:szCs w:val="24"/>
        </w:rPr>
        <w:t>ÖĞRETMEN1</w:t>
      </w:r>
      <w:r w:rsidRPr="005C0A94">
        <w:rPr>
          <w:sz w:val="24"/>
          <w:szCs w:val="24"/>
        </w:rPr>
        <w:t xml:space="preserve">, küçük yaşta sosyal sorumluluğun somut ve uygulanabilir görevlerle kazandırılabileceğini ifade etmiştir. </w:t>
      </w:r>
      <w:r w:rsidRPr="005C0A94">
        <w:rPr>
          <w:b/>
          <w:bCs/>
          <w:sz w:val="24"/>
          <w:szCs w:val="24"/>
        </w:rPr>
        <w:t>ÖĞRETMEN2</w:t>
      </w:r>
      <w:r w:rsidRPr="005C0A94">
        <w:rPr>
          <w:sz w:val="24"/>
          <w:szCs w:val="24"/>
        </w:rPr>
        <w:t xml:space="preserve">, “sınıf paylaşım kutusu”, “kitap bağışı günü”, “temizlik farkındalığı” gibi etkinliklerin öğrenciyi sürece kattığını söylemiştir. </w:t>
      </w:r>
      <w:r w:rsidRPr="005C0A94">
        <w:rPr>
          <w:b/>
          <w:bCs/>
          <w:sz w:val="24"/>
          <w:szCs w:val="24"/>
        </w:rPr>
        <w:t>ÖĞRETMEN3</w:t>
      </w:r>
      <w:r w:rsidRPr="005C0A94">
        <w:rPr>
          <w:sz w:val="24"/>
          <w:szCs w:val="24"/>
        </w:rPr>
        <w:t xml:space="preserve">, çevre duyarlılığı için geri dönüşüm ve tasarruf temalı etkinliklerin disiplinler arası işlenebileceğini belirtmiştir. </w:t>
      </w:r>
      <w:r w:rsidRPr="005C0A94">
        <w:rPr>
          <w:b/>
          <w:bCs/>
          <w:sz w:val="24"/>
          <w:szCs w:val="24"/>
        </w:rPr>
        <w:t>ÖĞRETMEN4</w:t>
      </w:r>
      <w:r w:rsidRPr="005C0A94">
        <w:rPr>
          <w:sz w:val="24"/>
          <w:szCs w:val="24"/>
        </w:rPr>
        <w:t>, yaş düzeyine uygun olarak hayvan sevgisi, empati ve yardım temalı etkinliklerin sınıf içi drama ile desteklenebileceğini ifade etmiştir. Faaliyetlerin sadece etkinlik günü değil, süreç içinde davranışa dönüşmesinin hedeflenmesi gerektiği vurgulanmıştır. Yapılacak çalışmaların okul yönetimiyle koordine edilmesi ve veli bilgilendirmesiyle desteklenmesi gerektiği konuşulmuştur.</w:t>
      </w:r>
    </w:p>
    <w:p w14:paraId="70AC3F7A" w14:textId="77777777" w:rsidR="005C0A94" w:rsidRDefault="005C0A94" w:rsidP="005C0A94">
      <w:pPr>
        <w:rPr>
          <w:b/>
          <w:bCs/>
          <w:sz w:val="24"/>
          <w:szCs w:val="24"/>
        </w:rPr>
      </w:pPr>
    </w:p>
    <w:p w14:paraId="3A7EC191" w14:textId="77777777" w:rsidR="005C0A94" w:rsidRDefault="005C0A94" w:rsidP="005C0A94">
      <w:pPr>
        <w:rPr>
          <w:b/>
          <w:bCs/>
          <w:sz w:val="24"/>
          <w:szCs w:val="24"/>
        </w:rPr>
      </w:pPr>
    </w:p>
    <w:p w14:paraId="17B99D00" w14:textId="77777777" w:rsidR="005C0A94" w:rsidRDefault="005C0A94" w:rsidP="005C0A94">
      <w:pPr>
        <w:rPr>
          <w:b/>
          <w:bCs/>
          <w:sz w:val="24"/>
          <w:szCs w:val="24"/>
        </w:rPr>
      </w:pPr>
    </w:p>
    <w:p w14:paraId="213DA01A" w14:textId="77777777" w:rsidR="005C0A94" w:rsidRDefault="005C0A94" w:rsidP="005C0A94">
      <w:pPr>
        <w:rPr>
          <w:b/>
          <w:bCs/>
          <w:sz w:val="24"/>
          <w:szCs w:val="24"/>
        </w:rPr>
      </w:pPr>
    </w:p>
    <w:p w14:paraId="298BD12D" w14:textId="46C8D26E" w:rsidR="005C0A94" w:rsidRPr="005C0A94" w:rsidRDefault="005C0A94" w:rsidP="005C0A94">
      <w:pPr>
        <w:rPr>
          <w:b/>
          <w:bCs/>
          <w:sz w:val="24"/>
          <w:szCs w:val="24"/>
        </w:rPr>
      </w:pPr>
      <w:r w:rsidRPr="005C0A94">
        <w:rPr>
          <w:b/>
          <w:bCs/>
          <w:sz w:val="24"/>
          <w:szCs w:val="24"/>
        </w:rPr>
        <w:lastRenderedPageBreak/>
        <w:t>21. Faaliyetler için araç-gereç ve kaynakların belirlenmesi</w:t>
      </w:r>
    </w:p>
    <w:p w14:paraId="73E485C9" w14:textId="77777777" w:rsidR="005C0A94" w:rsidRPr="005C0A94" w:rsidRDefault="005C0A94" w:rsidP="005C0A94">
      <w:pPr>
        <w:rPr>
          <w:sz w:val="24"/>
          <w:szCs w:val="24"/>
        </w:rPr>
      </w:pPr>
      <w:r w:rsidRPr="005C0A94">
        <w:rPr>
          <w:sz w:val="24"/>
          <w:szCs w:val="24"/>
        </w:rPr>
        <w:t xml:space="preserve">Okul içi/dışı faaliyetlerde ihtiyaç duyulacak araç-gereç ve kaynakların planlı belirlenmesi gerektiği görüşülmüştür. </w:t>
      </w:r>
      <w:r w:rsidRPr="005C0A94">
        <w:rPr>
          <w:b/>
          <w:bCs/>
          <w:sz w:val="24"/>
          <w:szCs w:val="24"/>
        </w:rPr>
        <w:t>ÖĞRETMEN2</w:t>
      </w:r>
      <w:r w:rsidRPr="005C0A94">
        <w:rPr>
          <w:sz w:val="24"/>
          <w:szCs w:val="24"/>
        </w:rPr>
        <w:t xml:space="preserve">, etkinliklerin malzeme ihtiyacının önceden çıkarılmasının son dakika aksaklıklarını azalttığını ifade etmiştir. </w:t>
      </w:r>
      <w:r w:rsidRPr="005C0A94">
        <w:rPr>
          <w:b/>
          <w:bCs/>
          <w:sz w:val="24"/>
          <w:szCs w:val="24"/>
        </w:rPr>
        <w:t>ÖĞRETMEN3</w:t>
      </w:r>
      <w:r w:rsidRPr="005C0A94">
        <w:rPr>
          <w:sz w:val="24"/>
          <w:szCs w:val="24"/>
        </w:rPr>
        <w:t xml:space="preserve">, ortak kullanılabilecek materyallerin okul içinde listelenmesi ve paylaşım düzeni kurulmasının verim sağlayacağını belirtmiştir. </w:t>
      </w:r>
      <w:r w:rsidRPr="005C0A94">
        <w:rPr>
          <w:b/>
          <w:bCs/>
          <w:sz w:val="24"/>
          <w:szCs w:val="24"/>
        </w:rPr>
        <w:t>ÖĞRETMEN4</w:t>
      </w:r>
      <w:r w:rsidRPr="005C0A94">
        <w:rPr>
          <w:sz w:val="24"/>
          <w:szCs w:val="24"/>
        </w:rPr>
        <w:t>, mali kaynak gerektiren durumlarda veliyi zorlamayacak, düşük maliyetli ve geri dönüşümlü seçeneklerin tercih edilmesi gerektiğini söylemiştir. Okul kaynaklarının (kütüphane, akıllı tahta, yazıcı, spor alanı) planlı kullanımıyla verimin artacağı vurgulanmıştır. Ayrıca sınıf içi materyal dolabı düzeni ve kayıt sistemi oluşturulmasının kayıp ve düzensizliği azaltacağı konuşulmuştur. Kaynak belirlemede öğrencinin güvenliği ve materyalin pedagojik uygunluğu temel ölçüt olarak kabul edilmiştir.</w:t>
      </w:r>
    </w:p>
    <w:p w14:paraId="623E0564" w14:textId="77777777" w:rsidR="005C0A94" w:rsidRDefault="005C0A94" w:rsidP="005C0A94">
      <w:pPr>
        <w:rPr>
          <w:b/>
          <w:bCs/>
          <w:sz w:val="24"/>
          <w:szCs w:val="24"/>
        </w:rPr>
      </w:pPr>
    </w:p>
    <w:p w14:paraId="20ED5314" w14:textId="5433CCA0" w:rsidR="005C0A94" w:rsidRPr="005C0A94" w:rsidRDefault="005C0A94" w:rsidP="005C0A94">
      <w:pPr>
        <w:rPr>
          <w:b/>
          <w:bCs/>
          <w:sz w:val="24"/>
          <w:szCs w:val="24"/>
        </w:rPr>
      </w:pPr>
      <w:r w:rsidRPr="005C0A94">
        <w:rPr>
          <w:b/>
          <w:bCs/>
          <w:sz w:val="24"/>
          <w:szCs w:val="24"/>
        </w:rPr>
        <w:t>22. Akademik ve sosyal gelişimin takibi; gözlem ve oyun temelli değerlendirmeler</w:t>
      </w:r>
    </w:p>
    <w:p w14:paraId="4B98DED6" w14:textId="77777777" w:rsidR="005C0A94" w:rsidRPr="005C0A94" w:rsidRDefault="005C0A94" w:rsidP="005C0A94">
      <w:pPr>
        <w:rPr>
          <w:sz w:val="24"/>
          <w:szCs w:val="24"/>
        </w:rPr>
      </w:pPr>
      <w:r w:rsidRPr="005C0A94">
        <w:rPr>
          <w:sz w:val="24"/>
          <w:szCs w:val="24"/>
        </w:rPr>
        <w:t xml:space="preserve">Öğrencilerin akademik ve sosyal gelişiminin süreç odaklı takip edilmesi gerektiği görüşülmüştür. </w:t>
      </w:r>
      <w:r w:rsidRPr="005C0A94">
        <w:rPr>
          <w:b/>
          <w:bCs/>
          <w:sz w:val="24"/>
          <w:szCs w:val="24"/>
        </w:rPr>
        <w:t>ÖĞRETMEN1</w:t>
      </w:r>
      <w:r w:rsidRPr="005C0A94">
        <w:rPr>
          <w:sz w:val="24"/>
          <w:szCs w:val="24"/>
        </w:rPr>
        <w:t xml:space="preserve">, gözlem formlarının düzenli doldurulmasının öğrenci gelişimini somutlaştırdığını belirtmiştir. </w:t>
      </w:r>
      <w:r w:rsidRPr="005C0A94">
        <w:rPr>
          <w:b/>
          <w:bCs/>
          <w:sz w:val="24"/>
          <w:szCs w:val="24"/>
        </w:rPr>
        <w:t>ÖĞRETMEN2</w:t>
      </w:r>
      <w:r w:rsidRPr="005C0A94">
        <w:rPr>
          <w:sz w:val="24"/>
          <w:szCs w:val="24"/>
        </w:rPr>
        <w:t xml:space="preserve">, okuma, yazma ve anlama gelişimini kısa aralıklarla izlemek için mini kontrol listeleri kullanılabileceğini söylemiştir. </w:t>
      </w:r>
      <w:r w:rsidRPr="005C0A94">
        <w:rPr>
          <w:b/>
          <w:bCs/>
          <w:sz w:val="24"/>
          <w:szCs w:val="24"/>
        </w:rPr>
        <w:t>ÖĞRETMEN3</w:t>
      </w:r>
      <w:r w:rsidRPr="005C0A94">
        <w:rPr>
          <w:sz w:val="24"/>
          <w:szCs w:val="24"/>
        </w:rPr>
        <w:t xml:space="preserve">, matematikte işlem-problem becerilerinin ayrı ayrı takip edilmesinin daha doğru destek planı oluşturduğunu ifade etmiştir. </w:t>
      </w:r>
      <w:r w:rsidRPr="005C0A94">
        <w:rPr>
          <w:b/>
          <w:bCs/>
          <w:sz w:val="24"/>
          <w:szCs w:val="24"/>
        </w:rPr>
        <w:t>ÖĞRETMEN4</w:t>
      </w:r>
      <w:r w:rsidRPr="005C0A94">
        <w:rPr>
          <w:sz w:val="24"/>
          <w:szCs w:val="24"/>
        </w:rPr>
        <w:t>, sosyal gelişimin oyun temelli değerlendirmelerle ve grup etkinliklerindeki gözlemlerle izlenebileceğini belirtmiştir. Verilen görevleri yerine getirme davranışının (sorumluluk, zaman yönetimi) da gelişim göstergesi olduğu vurgulanmıştır. Takip sonuçlarının uygun şekilde veliyle paylaşılması ve gerektiğinde bireysel destek planlarının oluşturulması gerektiği üzerinde durulmuştur.</w:t>
      </w:r>
    </w:p>
    <w:p w14:paraId="41929D8A" w14:textId="77777777" w:rsidR="005C0A94" w:rsidRDefault="005C0A94" w:rsidP="005C0A94">
      <w:pPr>
        <w:rPr>
          <w:b/>
          <w:bCs/>
          <w:sz w:val="24"/>
          <w:szCs w:val="24"/>
        </w:rPr>
      </w:pPr>
    </w:p>
    <w:p w14:paraId="42A996E7" w14:textId="0061C36B" w:rsidR="005C0A94" w:rsidRPr="005C0A94" w:rsidRDefault="005C0A94" w:rsidP="005C0A94">
      <w:pPr>
        <w:rPr>
          <w:b/>
          <w:bCs/>
          <w:sz w:val="24"/>
          <w:szCs w:val="24"/>
        </w:rPr>
      </w:pPr>
      <w:r w:rsidRPr="005C0A94">
        <w:rPr>
          <w:b/>
          <w:bCs/>
          <w:sz w:val="24"/>
          <w:szCs w:val="24"/>
        </w:rPr>
        <w:t>23. Dilek ve temenniler</w:t>
      </w:r>
    </w:p>
    <w:p w14:paraId="7F0EE99D" w14:textId="77777777" w:rsidR="005C0A94" w:rsidRPr="005C0A94" w:rsidRDefault="005C0A94" w:rsidP="005C0A94">
      <w:pPr>
        <w:rPr>
          <w:sz w:val="24"/>
          <w:szCs w:val="24"/>
        </w:rPr>
      </w:pPr>
      <w:r w:rsidRPr="005C0A94">
        <w:rPr>
          <w:sz w:val="24"/>
          <w:szCs w:val="24"/>
        </w:rPr>
        <w:t xml:space="preserve">Dilek ve temenniler bölümünde ikinci dönemin düzenli, verimli ve başarılı geçmesi yönünde ortak görüşler paylaşılmıştır. </w:t>
      </w:r>
      <w:r w:rsidRPr="005C0A94">
        <w:rPr>
          <w:b/>
          <w:bCs/>
          <w:sz w:val="24"/>
          <w:szCs w:val="24"/>
        </w:rPr>
        <w:t>ÖĞRETMEN2</w:t>
      </w:r>
      <w:r w:rsidRPr="005C0A94">
        <w:rPr>
          <w:sz w:val="24"/>
          <w:szCs w:val="24"/>
        </w:rPr>
        <w:t xml:space="preserve">, sınıflar arası uygulama birliğinin korunmasının öğrenciler için güvenli bir öğrenme ortamı oluşturduğunu belirtmiştir. </w:t>
      </w:r>
      <w:r w:rsidRPr="005C0A94">
        <w:rPr>
          <w:b/>
          <w:bCs/>
          <w:sz w:val="24"/>
          <w:szCs w:val="24"/>
        </w:rPr>
        <w:t>ÖĞRETMEN3</w:t>
      </w:r>
      <w:r w:rsidRPr="005C0A94">
        <w:rPr>
          <w:sz w:val="24"/>
          <w:szCs w:val="24"/>
        </w:rPr>
        <w:t xml:space="preserve">, ölçme-değerlendirme süreçlerinde adalet ve açıklık ilkesinin sürdürülmesi gerektiğini vurgulamıştır. </w:t>
      </w:r>
      <w:r w:rsidRPr="005C0A94">
        <w:rPr>
          <w:b/>
          <w:bCs/>
          <w:sz w:val="24"/>
          <w:szCs w:val="24"/>
        </w:rPr>
        <w:t>ÖĞRETMEN4</w:t>
      </w:r>
      <w:r w:rsidRPr="005C0A94">
        <w:rPr>
          <w:sz w:val="24"/>
          <w:szCs w:val="24"/>
        </w:rPr>
        <w:t xml:space="preserve">, okuma kültürü ve sosyal sorumluluk çalışmalarının sürdürülebilir olması için küçük ama düzenli adımların önemini ifade etmiştir. </w:t>
      </w:r>
      <w:r w:rsidRPr="005C0A94">
        <w:rPr>
          <w:b/>
          <w:bCs/>
          <w:sz w:val="24"/>
          <w:szCs w:val="24"/>
        </w:rPr>
        <w:t>ÖĞRETMEN1</w:t>
      </w:r>
      <w:r w:rsidRPr="005C0A94">
        <w:rPr>
          <w:sz w:val="24"/>
          <w:szCs w:val="24"/>
        </w:rPr>
        <w:t>, zümre içi iletişim ve paylaşım arttıkça sorunların daha erken çözüldüğünü, bu nedenle kısa ara değerlendirmelerin devam etmesi gerektiğini söylemiştir. Ayrıca veli iletişiminin güçlendirilmesi, devamsızlığın azaltılması ve öğrencilerin sosyal-duygusal becerilerinin desteklenmesi dilek olarak ifade edilmiştir. Görüşlerin ardından toplantının kapanışına geçilmiştir.</w:t>
      </w:r>
    </w:p>
    <w:p w14:paraId="4A824245" w14:textId="77777777" w:rsidR="005C0A94" w:rsidRDefault="005C0A94" w:rsidP="005C0A94">
      <w:pPr>
        <w:rPr>
          <w:b/>
          <w:bCs/>
          <w:sz w:val="24"/>
          <w:szCs w:val="24"/>
        </w:rPr>
      </w:pPr>
    </w:p>
    <w:p w14:paraId="7A253A19" w14:textId="30B27D6B" w:rsidR="005C0A94" w:rsidRPr="005C0A94" w:rsidRDefault="005C0A94" w:rsidP="005C0A94">
      <w:pPr>
        <w:rPr>
          <w:b/>
          <w:bCs/>
          <w:sz w:val="24"/>
          <w:szCs w:val="24"/>
        </w:rPr>
      </w:pPr>
      <w:r w:rsidRPr="005C0A94">
        <w:rPr>
          <w:b/>
          <w:bCs/>
          <w:sz w:val="24"/>
          <w:szCs w:val="24"/>
        </w:rPr>
        <w:t>24. Kapanış</w:t>
      </w:r>
    </w:p>
    <w:p w14:paraId="0132B9E9" w14:textId="77777777" w:rsidR="005C0A94" w:rsidRPr="005C0A94" w:rsidRDefault="005C0A94" w:rsidP="005C0A94">
      <w:pPr>
        <w:rPr>
          <w:sz w:val="24"/>
          <w:szCs w:val="24"/>
        </w:rPr>
      </w:pPr>
      <w:r w:rsidRPr="005C0A94">
        <w:rPr>
          <w:sz w:val="24"/>
          <w:szCs w:val="24"/>
        </w:rPr>
        <w:t xml:space="preserve">Gündem maddelerinin tamamı görüşüldükten sonra toplantının genel değerlendirmesi yapılmıştır. Alınan kararların uygulanması için iş bölümü yapılacağı ve yıl içinde izleme yapılacağı tekrar hatırlatılmıştır. Tutanağın zümre defterine işleneceği ve gerekli görülen kısımların okul yönetimiyle paylaşılacağı ifade edilmiştir. Katılımcılar, toplantı disiplininin ve ortak dilin verimliliği artırdığını belirtmiştir. Bir sonraki toplantının ihtiyaç durumuna göre okul idaresiyle koordineli biçimde planlanabileceği belirtilmiştir. Toplantı, zümre başkanı </w:t>
      </w:r>
      <w:r w:rsidRPr="005C0A94">
        <w:rPr>
          <w:b/>
          <w:bCs/>
          <w:sz w:val="24"/>
          <w:szCs w:val="24"/>
        </w:rPr>
        <w:t>ÖĞRETMEN1</w:t>
      </w:r>
      <w:r w:rsidRPr="005C0A94">
        <w:rPr>
          <w:sz w:val="24"/>
          <w:szCs w:val="24"/>
        </w:rPr>
        <w:t xml:space="preserve"> tarafından kapatılmıştır.</w:t>
      </w:r>
    </w:p>
    <w:p w14:paraId="1212D79E" w14:textId="02352717" w:rsidR="005C0A94" w:rsidRDefault="005C0A94" w:rsidP="005C0A94">
      <w:pPr>
        <w:rPr>
          <w:sz w:val="24"/>
          <w:szCs w:val="24"/>
        </w:rPr>
      </w:pPr>
    </w:p>
    <w:p w14:paraId="65516C9B" w14:textId="77777777" w:rsidR="005C0A94" w:rsidRDefault="005C0A94" w:rsidP="005C0A94">
      <w:pPr>
        <w:rPr>
          <w:sz w:val="24"/>
          <w:szCs w:val="24"/>
        </w:rPr>
      </w:pPr>
    </w:p>
    <w:p w14:paraId="14673E96" w14:textId="77777777" w:rsidR="005C0A94" w:rsidRDefault="005C0A94" w:rsidP="005C0A94">
      <w:pPr>
        <w:rPr>
          <w:sz w:val="24"/>
          <w:szCs w:val="24"/>
        </w:rPr>
      </w:pPr>
    </w:p>
    <w:p w14:paraId="2FCD7F25" w14:textId="77777777" w:rsidR="005C0A94" w:rsidRDefault="005C0A94" w:rsidP="005C0A94">
      <w:pPr>
        <w:rPr>
          <w:sz w:val="24"/>
          <w:szCs w:val="24"/>
        </w:rPr>
      </w:pPr>
    </w:p>
    <w:p w14:paraId="2BC3451F" w14:textId="77777777" w:rsidR="005C0A94" w:rsidRDefault="005C0A94" w:rsidP="005C0A94">
      <w:pPr>
        <w:rPr>
          <w:sz w:val="24"/>
          <w:szCs w:val="24"/>
        </w:rPr>
      </w:pPr>
    </w:p>
    <w:p w14:paraId="0AE402FB" w14:textId="77777777" w:rsidR="005C0A94" w:rsidRDefault="005C0A94" w:rsidP="005C0A94">
      <w:pPr>
        <w:rPr>
          <w:sz w:val="24"/>
          <w:szCs w:val="24"/>
        </w:rPr>
      </w:pPr>
    </w:p>
    <w:p w14:paraId="57FD2256" w14:textId="77777777" w:rsidR="005C0A94" w:rsidRDefault="005C0A94" w:rsidP="005C0A94">
      <w:pPr>
        <w:rPr>
          <w:sz w:val="24"/>
          <w:szCs w:val="24"/>
        </w:rPr>
      </w:pPr>
    </w:p>
    <w:p w14:paraId="1E14727D" w14:textId="77777777" w:rsidR="005C0A94" w:rsidRDefault="005C0A94" w:rsidP="005C0A94">
      <w:pPr>
        <w:rPr>
          <w:sz w:val="24"/>
          <w:szCs w:val="24"/>
        </w:rPr>
      </w:pPr>
    </w:p>
    <w:p w14:paraId="33EE0A6E" w14:textId="77777777" w:rsidR="005C0A94" w:rsidRPr="005C0A94" w:rsidRDefault="005C0A94" w:rsidP="005C0A94">
      <w:pPr>
        <w:rPr>
          <w:sz w:val="24"/>
          <w:szCs w:val="24"/>
        </w:rPr>
      </w:pPr>
    </w:p>
    <w:p w14:paraId="77E6962C" w14:textId="77777777" w:rsidR="005C0A94" w:rsidRPr="005C0A94" w:rsidRDefault="005C0A94" w:rsidP="005C0A94">
      <w:pPr>
        <w:rPr>
          <w:b/>
          <w:bCs/>
          <w:sz w:val="24"/>
          <w:szCs w:val="24"/>
        </w:rPr>
      </w:pPr>
      <w:r w:rsidRPr="005C0A94">
        <w:rPr>
          <w:b/>
          <w:bCs/>
          <w:sz w:val="24"/>
          <w:szCs w:val="24"/>
        </w:rPr>
        <w:t>ALINAN KARARLAR</w:t>
      </w:r>
    </w:p>
    <w:p w14:paraId="641C1027" w14:textId="77777777" w:rsidR="005C0A94" w:rsidRPr="005C0A94" w:rsidRDefault="005C0A94" w:rsidP="005C0A94">
      <w:pPr>
        <w:numPr>
          <w:ilvl w:val="0"/>
          <w:numId w:val="35"/>
        </w:numPr>
        <w:rPr>
          <w:sz w:val="24"/>
          <w:szCs w:val="24"/>
        </w:rPr>
      </w:pPr>
      <w:r w:rsidRPr="005C0A94">
        <w:rPr>
          <w:sz w:val="24"/>
          <w:szCs w:val="24"/>
        </w:rPr>
        <w:t>Toplantı gündeminin aynen uygulanmasına ve alınan kararların zümre defterine işlenmesine, uygulanma durumunun dönem içinde kısa aralıklarla izlenmesine,</w:t>
      </w:r>
    </w:p>
    <w:p w14:paraId="23A49BA2" w14:textId="77777777" w:rsidR="005C0A94" w:rsidRPr="005C0A94" w:rsidRDefault="005C0A94" w:rsidP="005C0A94">
      <w:pPr>
        <w:numPr>
          <w:ilvl w:val="0"/>
          <w:numId w:val="35"/>
        </w:numPr>
        <w:rPr>
          <w:sz w:val="24"/>
          <w:szCs w:val="24"/>
        </w:rPr>
      </w:pPr>
      <w:r w:rsidRPr="005C0A94">
        <w:rPr>
          <w:sz w:val="24"/>
          <w:szCs w:val="24"/>
        </w:rPr>
        <w:t>Önceki zümre kararlarının devamına; eksik kalan uygulamalar için sorumluluk paylaşımı yapılmasına ve iyi örneklerin ortak materyal havuzunda toplanmasına,</w:t>
      </w:r>
    </w:p>
    <w:p w14:paraId="7CF36C2A" w14:textId="77777777" w:rsidR="005C0A94" w:rsidRPr="005C0A94" w:rsidRDefault="005C0A94" w:rsidP="005C0A94">
      <w:pPr>
        <w:numPr>
          <w:ilvl w:val="0"/>
          <w:numId w:val="35"/>
        </w:numPr>
        <w:rPr>
          <w:sz w:val="24"/>
          <w:szCs w:val="24"/>
        </w:rPr>
      </w:pPr>
      <w:r w:rsidRPr="005C0A94">
        <w:rPr>
          <w:sz w:val="24"/>
          <w:szCs w:val="24"/>
        </w:rPr>
        <w:t>Yıllık ve dönemlik planların mevzuat ve öğretim programına uygun, kazanım öncelikli ve okul koşullarını dikkate alan ortak şablonla yürütülmesine,</w:t>
      </w:r>
    </w:p>
    <w:p w14:paraId="2189910E" w14:textId="77777777" w:rsidR="005C0A94" w:rsidRPr="005C0A94" w:rsidRDefault="005C0A94" w:rsidP="005C0A94">
      <w:pPr>
        <w:numPr>
          <w:ilvl w:val="0"/>
          <w:numId w:val="35"/>
        </w:numPr>
        <w:rPr>
          <w:sz w:val="24"/>
          <w:szCs w:val="24"/>
        </w:rPr>
      </w:pPr>
      <w:r w:rsidRPr="005C0A94">
        <w:rPr>
          <w:sz w:val="24"/>
          <w:szCs w:val="24"/>
        </w:rPr>
        <w:t>Atatürkçülük konularının yıl geneline yayılmasına; çevre koşulları uygun değilse sınıf içi alternatiflerle desteklenmesine ve planlarda kazanım ağırlıklarının gözetilmesine,</w:t>
      </w:r>
    </w:p>
    <w:p w14:paraId="358E7B10" w14:textId="77777777" w:rsidR="005C0A94" w:rsidRPr="005C0A94" w:rsidRDefault="005C0A94" w:rsidP="005C0A94">
      <w:pPr>
        <w:numPr>
          <w:ilvl w:val="0"/>
          <w:numId w:val="35"/>
        </w:numPr>
        <w:rPr>
          <w:sz w:val="24"/>
          <w:szCs w:val="24"/>
        </w:rPr>
      </w:pPr>
      <w:r w:rsidRPr="005C0A94">
        <w:rPr>
          <w:sz w:val="24"/>
          <w:szCs w:val="24"/>
        </w:rPr>
        <w:t>Öğrenci merkezli yöntemlerin (istasyon, oyunlaştırma, drama, deney-gözlem vb.) derslerde artırılmasına; okul temelli faaliyetlerde görev paylaşımı yapılmasına,</w:t>
      </w:r>
    </w:p>
    <w:p w14:paraId="3613D866" w14:textId="77777777" w:rsidR="005C0A94" w:rsidRPr="005C0A94" w:rsidRDefault="005C0A94" w:rsidP="005C0A94">
      <w:pPr>
        <w:numPr>
          <w:ilvl w:val="0"/>
          <w:numId w:val="35"/>
        </w:numPr>
        <w:rPr>
          <w:sz w:val="24"/>
          <w:szCs w:val="24"/>
        </w:rPr>
      </w:pPr>
      <w:r w:rsidRPr="005C0A94">
        <w:rPr>
          <w:sz w:val="24"/>
          <w:szCs w:val="24"/>
        </w:rPr>
        <w:t xml:space="preserve">BEP süreçlerinin düzenli izlenmesine; sınıf içi uyarlamaların planlı </w:t>
      </w:r>
      <w:proofErr w:type="gramStart"/>
      <w:r w:rsidRPr="005C0A94">
        <w:rPr>
          <w:sz w:val="24"/>
          <w:szCs w:val="24"/>
        </w:rPr>
        <w:t>yapılmasına;</w:t>
      </w:r>
      <w:proofErr w:type="gramEnd"/>
      <w:r w:rsidRPr="005C0A94">
        <w:rPr>
          <w:sz w:val="24"/>
          <w:szCs w:val="24"/>
        </w:rPr>
        <w:t xml:space="preserve"> farklılaştırılmış etkinlik örneklerinin zümrede paylaşılmasına,</w:t>
      </w:r>
    </w:p>
    <w:p w14:paraId="326194C0" w14:textId="77777777" w:rsidR="005C0A94" w:rsidRPr="005C0A94" w:rsidRDefault="005C0A94" w:rsidP="005C0A94">
      <w:pPr>
        <w:numPr>
          <w:ilvl w:val="0"/>
          <w:numId w:val="35"/>
        </w:numPr>
        <w:rPr>
          <w:sz w:val="24"/>
          <w:szCs w:val="24"/>
        </w:rPr>
      </w:pPr>
      <w:r w:rsidRPr="005C0A94">
        <w:rPr>
          <w:sz w:val="24"/>
          <w:szCs w:val="24"/>
        </w:rPr>
        <w:t xml:space="preserve">Dönem içinde en az bir ders ziyareti yapılmasına; kısa gözlem formu </w:t>
      </w:r>
      <w:proofErr w:type="gramStart"/>
      <w:r w:rsidRPr="005C0A94">
        <w:rPr>
          <w:sz w:val="24"/>
          <w:szCs w:val="24"/>
        </w:rPr>
        <w:t>kullanılmasına;</w:t>
      </w:r>
      <w:proofErr w:type="gramEnd"/>
      <w:r w:rsidRPr="005C0A94">
        <w:rPr>
          <w:sz w:val="24"/>
          <w:szCs w:val="24"/>
        </w:rPr>
        <w:t xml:space="preserve"> geri bildirimlerin gelişim odaklı değerlendirilmesine ve branş/zümre </w:t>
      </w:r>
      <w:proofErr w:type="gramStart"/>
      <w:r w:rsidRPr="005C0A94">
        <w:rPr>
          <w:sz w:val="24"/>
          <w:szCs w:val="24"/>
        </w:rPr>
        <w:t>işbirliğinin</w:t>
      </w:r>
      <w:proofErr w:type="gramEnd"/>
      <w:r w:rsidRPr="005C0A94">
        <w:rPr>
          <w:sz w:val="24"/>
          <w:szCs w:val="24"/>
        </w:rPr>
        <w:t xml:space="preserve"> planlanmasına,</w:t>
      </w:r>
    </w:p>
    <w:p w14:paraId="64945F77" w14:textId="77777777" w:rsidR="005C0A94" w:rsidRPr="005C0A94" w:rsidRDefault="005C0A94" w:rsidP="005C0A94">
      <w:pPr>
        <w:numPr>
          <w:ilvl w:val="0"/>
          <w:numId w:val="35"/>
        </w:numPr>
        <w:rPr>
          <w:sz w:val="24"/>
          <w:szCs w:val="24"/>
        </w:rPr>
      </w:pPr>
      <w:r w:rsidRPr="005C0A94">
        <w:rPr>
          <w:sz w:val="24"/>
          <w:szCs w:val="24"/>
        </w:rPr>
        <w:t xml:space="preserve">Akademik-bilimsel çalışmaların ve teknolojik gelişmelerin düzenli izlenmesine; uygun örneklerin derslere </w:t>
      </w:r>
      <w:proofErr w:type="gramStart"/>
      <w:r w:rsidRPr="005C0A94">
        <w:rPr>
          <w:sz w:val="24"/>
          <w:szCs w:val="24"/>
        </w:rPr>
        <w:t>yansıtılmasına;</w:t>
      </w:r>
      <w:proofErr w:type="gramEnd"/>
      <w:r w:rsidRPr="005C0A94">
        <w:rPr>
          <w:sz w:val="24"/>
          <w:szCs w:val="24"/>
        </w:rPr>
        <w:t xml:space="preserve"> dijital güvenlik ve mahremiyetin gözetilmesine,</w:t>
      </w:r>
    </w:p>
    <w:p w14:paraId="2B1F50A4" w14:textId="77777777" w:rsidR="005C0A94" w:rsidRPr="005C0A94" w:rsidRDefault="005C0A94" w:rsidP="005C0A94">
      <w:pPr>
        <w:numPr>
          <w:ilvl w:val="0"/>
          <w:numId w:val="35"/>
        </w:numPr>
        <w:rPr>
          <w:sz w:val="24"/>
          <w:szCs w:val="24"/>
        </w:rPr>
      </w:pPr>
      <w:r w:rsidRPr="005C0A94">
        <w:rPr>
          <w:sz w:val="24"/>
          <w:szCs w:val="24"/>
        </w:rPr>
        <w:t>Girişimcilik ve araştırma-geliştirme-tasarım becerileri için mini proje/ürün etkinliklerinin yapılmasına ve ürünlerin sınıf/okul içinde görünür kılınmasına,</w:t>
      </w:r>
    </w:p>
    <w:p w14:paraId="6B657972" w14:textId="77777777" w:rsidR="005C0A94" w:rsidRPr="005C0A94" w:rsidRDefault="005C0A94" w:rsidP="005C0A94">
      <w:pPr>
        <w:numPr>
          <w:ilvl w:val="0"/>
          <w:numId w:val="35"/>
        </w:numPr>
        <w:rPr>
          <w:sz w:val="24"/>
          <w:szCs w:val="24"/>
        </w:rPr>
      </w:pPr>
      <w:r w:rsidRPr="005C0A94">
        <w:rPr>
          <w:sz w:val="24"/>
          <w:szCs w:val="24"/>
        </w:rPr>
        <w:t>Materyal ihtiyaç listesinin dönem başında çıkarılmasına; kütüphane ve diğer ortamların etkin kullanımının takvime bağlanmasına,</w:t>
      </w:r>
    </w:p>
    <w:p w14:paraId="2EF0EA66" w14:textId="77777777" w:rsidR="005C0A94" w:rsidRPr="005C0A94" w:rsidRDefault="005C0A94" w:rsidP="005C0A94">
      <w:pPr>
        <w:numPr>
          <w:ilvl w:val="0"/>
          <w:numId w:val="35"/>
        </w:numPr>
        <w:rPr>
          <w:sz w:val="24"/>
          <w:szCs w:val="24"/>
        </w:rPr>
      </w:pPr>
      <w:r w:rsidRPr="005C0A94">
        <w:rPr>
          <w:sz w:val="24"/>
          <w:szCs w:val="24"/>
        </w:rPr>
        <w:t>En az bir gezi-gözlem faaliyeti ve iki sınıf içi proje/araştırma etkinliği planlanmasına; güvenlik, izin ve görev paylaşımı süreçlerinin önceden yönetilmesine,</w:t>
      </w:r>
    </w:p>
    <w:p w14:paraId="6B5D18C1" w14:textId="77777777" w:rsidR="005C0A94" w:rsidRPr="005C0A94" w:rsidRDefault="005C0A94" w:rsidP="005C0A94">
      <w:pPr>
        <w:numPr>
          <w:ilvl w:val="0"/>
          <w:numId w:val="35"/>
        </w:numPr>
        <w:rPr>
          <w:sz w:val="24"/>
          <w:szCs w:val="24"/>
        </w:rPr>
      </w:pPr>
      <w:r w:rsidRPr="005C0A94">
        <w:rPr>
          <w:sz w:val="24"/>
          <w:szCs w:val="24"/>
        </w:rPr>
        <w:t>Sınav/yarışma sonuçlarının kazanım-beceri düzeyinde analiz edilmesine; gerekli eylem planlarının hazırlanıp uygulanmasına ve gelişim odaklı dil kullanılmasına,</w:t>
      </w:r>
    </w:p>
    <w:p w14:paraId="6D8B8BD0" w14:textId="77777777" w:rsidR="005C0A94" w:rsidRPr="005C0A94" w:rsidRDefault="005C0A94" w:rsidP="005C0A94">
      <w:pPr>
        <w:numPr>
          <w:ilvl w:val="0"/>
          <w:numId w:val="35"/>
        </w:numPr>
        <w:rPr>
          <w:sz w:val="24"/>
          <w:szCs w:val="24"/>
        </w:rPr>
      </w:pPr>
      <w:r w:rsidRPr="005C0A94">
        <w:rPr>
          <w:sz w:val="24"/>
          <w:szCs w:val="24"/>
        </w:rPr>
        <w:t>Uygulamalı derslerde süreç-katılım-ürün temelli ölçütlerin netleştirilmesine; basit ürün değerlendirme ölçekleri kullanılmasına,</w:t>
      </w:r>
    </w:p>
    <w:p w14:paraId="1D7F9364" w14:textId="77777777" w:rsidR="005C0A94" w:rsidRPr="005C0A94" w:rsidRDefault="005C0A94" w:rsidP="005C0A94">
      <w:pPr>
        <w:numPr>
          <w:ilvl w:val="0"/>
          <w:numId w:val="35"/>
        </w:numPr>
        <w:rPr>
          <w:sz w:val="24"/>
          <w:szCs w:val="24"/>
        </w:rPr>
      </w:pPr>
      <w:r w:rsidRPr="005C0A94">
        <w:rPr>
          <w:sz w:val="24"/>
          <w:szCs w:val="24"/>
        </w:rPr>
        <w:t>Proje-performans konularının öğrenci düzeyine uygun belirlenmesine; rubrik/ölçeklerin hazırlanıp öğrenciyle paylaşılmasına; süreç izleme yapılmasına,</w:t>
      </w:r>
    </w:p>
    <w:p w14:paraId="42461B4D" w14:textId="77777777" w:rsidR="005C0A94" w:rsidRPr="005C0A94" w:rsidRDefault="005C0A94" w:rsidP="005C0A94">
      <w:pPr>
        <w:numPr>
          <w:ilvl w:val="0"/>
          <w:numId w:val="35"/>
        </w:numPr>
        <w:rPr>
          <w:sz w:val="24"/>
          <w:szCs w:val="24"/>
        </w:rPr>
      </w:pPr>
      <w:r w:rsidRPr="005C0A94">
        <w:rPr>
          <w:sz w:val="24"/>
          <w:szCs w:val="24"/>
        </w:rPr>
        <w:t>İş sağlığı ve güvenliği tedbirlerinin sınıf içinde görünür kurallarla desteklenmesine; deney/etkinliklerde güvenlik kurallarının uygulanmasına,</w:t>
      </w:r>
    </w:p>
    <w:p w14:paraId="169226C0" w14:textId="77777777" w:rsidR="005C0A94" w:rsidRPr="005C0A94" w:rsidRDefault="005C0A94" w:rsidP="005C0A94">
      <w:pPr>
        <w:numPr>
          <w:ilvl w:val="0"/>
          <w:numId w:val="35"/>
        </w:numPr>
        <w:rPr>
          <w:sz w:val="24"/>
          <w:szCs w:val="24"/>
        </w:rPr>
      </w:pPr>
      <w:r w:rsidRPr="005C0A94">
        <w:rPr>
          <w:sz w:val="24"/>
          <w:szCs w:val="24"/>
        </w:rPr>
        <w:t>Üst düzey düşünme ve sosyal-duygusal beceriler için düzenli sınıf içi etkinlik planlanmasına; saygılı iletişim kurallarının sınıf rutinine yerleştirilmesine,</w:t>
      </w:r>
    </w:p>
    <w:p w14:paraId="7FE55C0D" w14:textId="77777777" w:rsidR="005C0A94" w:rsidRPr="005C0A94" w:rsidRDefault="005C0A94" w:rsidP="005C0A94">
      <w:pPr>
        <w:numPr>
          <w:ilvl w:val="0"/>
          <w:numId w:val="35"/>
        </w:numPr>
        <w:rPr>
          <w:sz w:val="24"/>
          <w:szCs w:val="24"/>
        </w:rPr>
      </w:pPr>
      <w:r w:rsidRPr="005C0A94">
        <w:rPr>
          <w:sz w:val="24"/>
          <w:szCs w:val="24"/>
        </w:rPr>
        <w:t>Millî, manevi ve ahlaki değerlerin örtük öğrenme yoluyla sınıf ikliminde yaşatılmasına; öğrenme ortamlarının kapsayıcı biçimde düzenlenmesine,</w:t>
      </w:r>
    </w:p>
    <w:p w14:paraId="1D0969CB" w14:textId="77777777" w:rsidR="005C0A94" w:rsidRPr="005C0A94" w:rsidRDefault="005C0A94" w:rsidP="005C0A94">
      <w:pPr>
        <w:numPr>
          <w:ilvl w:val="0"/>
          <w:numId w:val="35"/>
        </w:numPr>
        <w:rPr>
          <w:sz w:val="24"/>
          <w:szCs w:val="24"/>
        </w:rPr>
      </w:pPr>
      <w:r w:rsidRPr="005C0A94">
        <w:rPr>
          <w:sz w:val="24"/>
          <w:szCs w:val="24"/>
        </w:rPr>
        <w:t>Disiplinler arası çalışmaların takvime bağlanmasına ve ortak etkinlik planlarının kısa-net biçimde yazılmasına,</w:t>
      </w:r>
    </w:p>
    <w:p w14:paraId="0D2C4905" w14:textId="77777777" w:rsidR="005C0A94" w:rsidRPr="005C0A94" w:rsidRDefault="005C0A94" w:rsidP="005C0A94">
      <w:pPr>
        <w:numPr>
          <w:ilvl w:val="0"/>
          <w:numId w:val="35"/>
        </w:numPr>
        <w:rPr>
          <w:sz w:val="24"/>
          <w:szCs w:val="24"/>
        </w:rPr>
      </w:pPr>
      <w:r w:rsidRPr="005C0A94">
        <w:rPr>
          <w:sz w:val="24"/>
          <w:szCs w:val="24"/>
        </w:rPr>
        <w:t>Çoklu okuryazarlık becerilerini destekleyen etkinliklerin artırılmasına; oyun temelli ve bütüncül gelişimi destekleyen uygulamaların sürdürülmesine,</w:t>
      </w:r>
    </w:p>
    <w:p w14:paraId="76FA0819" w14:textId="77777777" w:rsidR="005C0A94" w:rsidRPr="005C0A94" w:rsidRDefault="005C0A94" w:rsidP="005C0A94">
      <w:pPr>
        <w:numPr>
          <w:ilvl w:val="0"/>
          <w:numId w:val="35"/>
        </w:numPr>
        <w:rPr>
          <w:sz w:val="24"/>
          <w:szCs w:val="24"/>
        </w:rPr>
      </w:pPr>
      <w:r w:rsidRPr="005C0A94">
        <w:rPr>
          <w:sz w:val="24"/>
          <w:szCs w:val="24"/>
        </w:rPr>
        <w:t>Sosyal sorumluluk faaliyetlerinin sınıf düzeyinde planlanmasına; okul yönetimi ve veli bilgilendirmesiyle desteklenmesine,</w:t>
      </w:r>
    </w:p>
    <w:p w14:paraId="7115ABA1" w14:textId="77777777" w:rsidR="005C0A94" w:rsidRPr="005C0A94" w:rsidRDefault="005C0A94" w:rsidP="005C0A94">
      <w:pPr>
        <w:numPr>
          <w:ilvl w:val="0"/>
          <w:numId w:val="35"/>
        </w:numPr>
        <w:rPr>
          <w:sz w:val="24"/>
          <w:szCs w:val="24"/>
        </w:rPr>
      </w:pPr>
      <w:r w:rsidRPr="005C0A94">
        <w:rPr>
          <w:sz w:val="24"/>
          <w:szCs w:val="24"/>
        </w:rPr>
        <w:t>Faaliyetler için araç-gereç ve kaynakların önceden belirlenmesine; düşük maliyetli ve geri dönüşümlü seçeneklerin tercih edilmesine,</w:t>
      </w:r>
    </w:p>
    <w:p w14:paraId="676625C3" w14:textId="77777777" w:rsidR="005C0A94" w:rsidRPr="005C0A94" w:rsidRDefault="005C0A94" w:rsidP="005C0A94">
      <w:pPr>
        <w:numPr>
          <w:ilvl w:val="0"/>
          <w:numId w:val="35"/>
        </w:numPr>
        <w:rPr>
          <w:sz w:val="24"/>
          <w:szCs w:val="24"/>
        </w:rPr>
      </w:pPr>
      <w:r w:rsidRPr="005C0A94">
        <w:rPr>
          <w:sz w:val="24"/>
          <w:szCs w:val="24"/>
        </w:rPr>
        <w:t>Öğrencilerin akademik ve sosyal gelişiminin süreç odaklı izlenmesine; gözlem formları, kontrol listeleri ve oyun temelli değerlendirmelerin düzenli kullanılmasına karar verilmiştir.</w:t>
      </w:r>
    </w:p>
    <w:p w14:paraId="6666B146" w14:textId="7995FE73"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34"/>
  </w:num>
  <w:num w:numId="6" w16cid:durableId="1524711253">
    <w:abstractNumId w:val="15"/>
  </w:num>
  <w:num w:numId="7" w16cid:durableId="1627999901">
    <w:abstractNumId w:val="31"/>
  </w:num>
  <w:num w:numId="8" w16cid:durableId="1173684896">
    <w:abstractNumId w:val="26"/>
  </w:num>
  <w:num w:numId="9" w16cid:durableId="989791040">
    <w:abstractNumId w:val="14"/>
  </w:num>
  <w:num w:numId="10" w16cid:durableId="1861777926">
    <w:abstractNumId w:val="21"/>
  </w:num>
  <w:num w:numId="11" w16cid:durableId="1054501680">
    <w:abstractNumId w:val="10"/>
  </w:num>
  <w:num w:numId="12" w16cid:durableId="2045908244">
    <w:abstractNumId w:val="27"/>
  </w:num>
  <w:num w:numId="13" w16cid:durableId="2039232459">
    <w:abstractNumId w:val="11"/>
  </w:num>
  <w:num w:numId="14" w16cid:durableId="1937640342">
    <w:abstractNumId w:val="6"/>
  </w:num>
  <w:num w:numId="15" w16cid:durableId="913978756">
    <w:abstractNumId w:val="12"/>
  </w:num>
  <w:num w:numId="16" w16cid:durableId="2036037214">
    <w:abstractNumId w:val="19"/>
  </w:num>
  <w:num w:numId="17" w16cid:durableId="2003385780">
    <w:abstractNumId w:val="19"/>
    <w:lvlOverride w:ilvl="1">
      <w:startOverride w:val="2"/>
    </w:lvlOverride>
  </w:num>
  <w:num w:numId="18" w16cid:durableId="1585605849">
    <w:abstractNumId w:val="8"/>
  </w:num>
  <w:num w:numId="19" w16cid:durableId="2062242856">
    <w:abstractNumId w:val="4"/>
  </w:num>
  <w:num w:numId="20" w16cid:durableId="990674331">
    <w:abstractNumId w:val="29"/>
  </w:num>
  <w:num w:numId="21" w16cid:durableId="1606116858">
    <w:abstractNumId w:val="33"/>
  </w:num>
  <w:num w:numId="22" w16cid:durableId="768047455">
    <w:abstractNumId w:val="28"/>
  </w:num>
  <w:num w:numId="23" w16cid:durableId="824784380">
    <w:abstractNumId w:val="9"/>
  </w:num>
  <w:num w:numId="24" w16cid:durableId="1222399941">
    <w:abstractNumId w:val="22"/>
  </w:num>
  <w:num w:numId="25" w16cid:durableId="527835766">
    <w:abstractNumId w:val="25"/>
  </w:num>
  <w:num w:numId="26" w16cid:durableId="1414203967">
    <w:abstractNumId w:val="17"/>
  </w:num>
  <w:num w:numId="27" w16cid:durableId="402872548">
    <w:abstractNumId w:val="20"/>
  </w:num>
  <w:num w:numId="28" w16cid:durableId="1578980063">
    <w:abstractNumId w:val="30"/>
  </w:num>
  <w:num w:numId="29" w16cid:durableId="2067097139">
    <w:abstractNumId w:val="18"/>
  </w:num>
  <w:num w:numId="30" w16cid:durableId="1229073239">
    <w:abstractNumId w:val="3"/>
  </w:num>
  <w:num w:numId="31" w16cid:durableId="1198662095">
    <w:abstractNumId w:val="13"/>
  </w:num>
  <w:num w:numId="32" w16cid:durableId="1049846144">
    <w:abstractNumId w:val="16"/>
  </w:num>
  <w:num w:numId="33" w16cid:durableId="1249194601">
    <w:abstractNumId w:val="23"/>
  </w:num>
  <w:num w:numId="34" w16cid:durableId="1182280550">
    <w:abstractNumId w:val="7"/>
  </w:num>
  <w:num w:numId="35" w16cid:durableId="447630981">
    <w:abstractNumId w:val="32"/>
  </w:num>
  <w:num w:numId="36" w16cid:durableId="6797451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77535"/>
    <w:rsid w:val="00993532"/>
    <w:rsid w:val="009A5755"/>
    <w:rsid w:val="00A2799E"/>
    <w:rsid w:val="00A42946"/>
    <w:rsid w:val="00AA2A12"/>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11</Pages>
  <Words>4964</Words>
  <Characters>28299</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33197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15</cp:revision>
  <dcterms:created xsi:type="dcterms:W3CDTF">2025-02-09T21:37:00Z</dcterms:created>
  <dcterms:modified xsi:type="dcterms:W3CDTF">2026-01-23T18:57:00Z</dcterms:modified>
</cp:coreProperties>
</file>