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AC901A0" w:rsidR="00613A0E" w:rsidRPr="00205A70" w:rsidRDefault="00452B80" w:rsidP="00452B80">
                            <w:pPr>
                              <w:rPr>
                                <w:b/>
                                <w:sz w:val="24"/>
                                <w:szCs w:val="24"/>
                              </w:rPr>
                            </w:pPr>
                            <w:r>
                              <w:rPr>
                                <w:b/>
                                <w:sz w:val="24"/>
                                <w:szCs w:val="24"/>
                              </w:rPr>
                              <w:t xml:space="preserve">    </w:t>
                            </w:r>
                            <w:r w:rsidR="00866D0E">
                              <w:rPr>
                                <w:b/>
                                <w:sz w:val="24"/>
                                <w:szCs w:val="24"/>
                              </w:rPr>
                              <w:t>11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AC901A0" w:rsidR="00613A0E" w:rsidRPr="00205A70" w:rsidRDefault="00452B80" w:rsidP="00452B80">
                      <w:pPr>
                        <w:rPr>
                          <w:b/>
                          <w:sz w:val="24"/>
                          <w:szCs w:val="24"/>
                        </w:rPr>
                      </w:pPr>
                      <w:r>
                        <w:rPr>
                          <w:b/>
                          <w:sz w:val="24"/>
                          <w:szCs w:val="24"/>
                        </w:rPr>
                        <w:t xml:space="preserve">    </w:t>
                      </w:r>
                      <w:r w:rsidR="00866D0E">
                        <w:rPr>
                          <w:b/>
                          <w:sz w:val="24"/>
                          <w:szCs w:val="24"/>
                        </w:rPr>
                        <w:t>11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5A4429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661218">
        <w:rPr>
          <w:rFonts w:cstheme="minorHAnsi"/>
          <w:sz w:val="20"/>
          <w:szCs w:val="20"/>
        </w:rPr>
        <w:t xml:space="preserve">              </w:t>
      </w:r>
      <w:r w:rsidR="005576B3">
        <w:rPr>
          <w:rFonts w:cstheme="minorHAnsi"/>
          <w:sz w:val="20"/>
          <w:szCs w:val="20"/>
        </w:rPr>
        <w:t xml:space="preserve"> </w:t>
      </w:r>
      <w:r w:rsidR="005576B3">
        <w:rPr>
          <w:rFonts w:cstheme="minorHAnsi"/>
          <w:b/>
          <w:bCs/>
          <w:sz w:val="20"/>
          <w:szCs w:val="20"/>
        </w:rPr>
        <w:t>TARİH</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060"/>
        <w:gridCol w:w="1060"/>
        <w:gridCol w:w="1060"/>
        <w:gridCol w:w="1061"/>
        <w:gridCol w:w="1060"/>
        <w:gridCol w:w="1060"/>
        <w:gridCol w:w="1061"/>
        <w:gridCol w:w="1060"/>
        <w:gridCol w:w="1060"/>
        <w:gridCol w:w="1061"/>
      </w:tblGrid>
      <w:tr w:rsidR="008E6ED6" w14:paraId="5F4B3517" w14:textId="77777777" w:rsidTr="008E6ED6">
        <w:trPr>
          <w:cnfStyle w:val="100000000000" w:firstRow="1" w:lastRow="0" w:firstColumn="0" w:lastColumn="0" w:oddVBand="0" w:evenVBand="0" w:oddHBand="0"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1060" w:type="dxa"/>
          </w:tcPr>
          <w:p w14:paraId="35C724D5" w14:textId="77777777" w:rsidR="008E6ED6" w:rsidRPr="00360852" w:rsidRDefault="008E6ED6" w:rsidP="005E478A">
            <w:pPr>
              <w:jc w:val="center"/>
              <w:rPr>
                <w:b w:val="0"/>
                <w:bCs w:val="0"/>
                <w:color w:val="FFFFFF" w:themeColor="background1"/>
                <w:sz w:val="18"/>
                <w:szCs w:val="18"/>
              </w:rPr>
            </w:pPr>
            <w:r w:rsidRPr="00360852">
              <w:rPr>
                <w:sz w:val="18"/>
                <w:szCs w:val="18"/>
              </w:rPr>
              <w:t>1. Soru</w:t>
            </w:r>
          </w:p>
          <w:p w14:paraId="33DCD0C1" w14:textId="30F8C076" w:rsidR="008E6ED6" w:rsidRPr="00360852" w:rsidRDefault="008E6ED6"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1060" w:type="dxa"/>
          </w:tcPr>
          <w:p w14:paraId="394139A1" w14:textId="77777777" w:rsidR="008E6ED6" w:rsidRPr="00C23F75" w:rsidRDefault="008E6ED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5D1A12F" w:rsidR="008E6ED6" w:rsidRPr="00C23F75" w:rsidRDefault="008E6E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060" w:type="dxa"/>
          </w:tcPr>
          <w:p w14:paraId="17A9D2C9" w14:textId="77777777" w:rsidR="008E6ED6" w:rsidRPr="00C23F75" w:rsidRDefault="008E6ED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2A48F56" w:rsidR="008E6ED6" w:rsidRPr="00C23F75" w:rsidRDefault="008E6E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061" w:type="dxa"/>
          </w:tcPr>
          <w:p w14:paraId="7742A56B" w14:textId="77777777" w:rsidR="008E6ED6" w:rsidRDefault="008E6ED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89AB7A6" w:rsidR="008E6ED6" w:rsidRPr="00360852" w:rsidRDefault="008E6E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60" w:type="dxa"/>
          </w:tcPr>
          <w:p w14:paraId="342AF2B1" w14:textId="77777777" w:rsidR="008E6ED6" w:rsidRDefault="008E6ED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9A9E1B9" w:rsidR="008E6ED6" w:rsidRPr="00360852" w:rsidRDefault="008E6E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60" w:type="dxa"/>
          </w:tcPr>
          <w:p w14:paraId="3D0F0A33" w14:textId="77777777" w:rsidR="008E6ED6" w:rsidRDefault="008E6ED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FCF0E71" w:rsidR="008E6ED6" w:rsidRDefault="008E6E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61" w:type="dxa"/>
          </w:tcPr>
          <w:p w14:paraId="7E8894A7" w14:textId="6BBA7E22" w:rsidR="008E6ED6" w:rsidRDefault="008E6ED6"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7AA8FC8B" w:rsidR="008E6ED6" w:rsidRDefault="008E6ED6"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60" w:type="dxa"/>
          </w:tcPr>
          <w:p w14:paraId="32A82985" w14:textId="4A4F75A4" w:rsidR="008E6ED6" w:rsidRDefault="008E6ED6" w:rsidP="00866D0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1CFD7911" w14:textId="154DA829" w:rsidR="008E6ED6" w:rsidRDefault="008E6ED6" w:rsidP="00866D0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60" w:type="dxa"/>
          </w:tcPr>
          <w:p w14:paraId="55DFA5D1" w14:textId="694FF8F1" w:rsidR="008E6ED6" w:rsidRDefault="001A2BF4" w:rsidP="008E6ED6">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w:t>
            </w:r>
            <w:r w:rsidR="008E6ED6">
              <w:rPr>
                <w:sz w:val="18"/>
                <w:szCs w:val="18"/>
              </w:rPr>
              <w:t>. Soru</w:t>
            </w:r>
          </w:p>
          <w:p w14:paraId="575FD4EB" w14:textId="7FE9260D" w:rsidR="008E6ED6" w:rsidRDefault="008E6ED6" w:rsidP="008E6ED6">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61" w:type="dxa"/>
          </w:tcPr>
          <w:p w14:paraId="319DC1CE" w14:textId="37BC8C51" w:rsidR="008E6ED6" w:rsidRDefault="008E6ED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E6ED6" w:rsidRDefault="008E6E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E6ED6" w14:paraId="4025E7B9" w14:textId="77777777" w:rsidTr="008E6ED6">
        <w:trPr>
          <w:trHeight w:val="268"/>
        </w:trPr>
        <w:tc>
          <w:tcPr>
            <w:cnfStyle w:val="001000000000" w:firstRow="0" w:lastRow="0" w:firstColumn="1" w:lastColumn="0" w:oddVBand="0" w:evenVBand="0" w:oddHBand="0" w:evenHBand="0" w:firstRowFirstColumn="0" w:firstRowLastColumn="0" w:lastRowFirstColumn="0" w:lastRowLastColumn="0"/>
            <w:tcW w:w="1060" w:type="dxa"/>
          </w:tcPr>
          <w:p w14:paraId="63409D01" w14:textId="4F879921" w:rsidR="008E6ED6" w:rsidRPr="00360852" w:rsidRDefault="008E6ED6" w:rsidP="005E478A">
            <w:pPr>
              <w:jc w:val="center"/>
              <w:rPr>
                <w:sz w:val="18"/>
                <w:szCs w:val="18"/>
              </w:rPr>
            </w:pPr>
            <w:r w:rsidRPr="00421441">
              <w:rPr>
                <w:sz w:val="18"/>
                <w:szCs w:val="18"/>
              </w:rPr>
              <w:t>…………</w:t>
            </w:r>
          </w:p>
        </w:tc>
        <w:tc>
          <w:tcPr>
            <w:tcW w:w="1060" w:type="dxa"/>
          </w:tcPr>
          <w:p w14:paraId="40D40D8C" w14:textId="77777777" w:rsidR="008E6ED6" w:rsidRPr="00360852" w:rsidRDefault="008E6E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0" w:type="dxa"/>
          </w:tcPr>
          <w:p w14:paraId="22189A10" w14:textId="77777777" w:rsidR="008E6ED6" w:rsidRPr="00360852" w:rsidRDefault="008E6E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1" w:type="dxa"/>
          </w:tcPr>
          <w:p w14:paraId="24DB285D" w14:textId="77777777" w:rsidR="008E6ED6" w:rsidRPr="00360852" w:rsidRDefault="008E6E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0" w:type="dxa"/>
          </w:tcPr>
          <w:p w14:paraId="06A83561" w14:textId="77777777" w:rsidR="008E6ED6" w:rsidRPr="00360852" w:rsidRDefault="008E6E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0" w:type="dxa"/>
          </w:tcPr>
          <w:p w14:paraId="44667371" w14:textId="51092D0C" w:rsidR="008E6ED6" w:rsidRDefault="008E6E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1" w:type="dxa"/>
          </w:tcPr>
          <w:p w14:paraId="07FDB6C2" w14:textId="2A5A35D8" w:rsidR="008E6ED6" w:rsidRDefault="008E6E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0" w:type="dxa"/>
          </w:tcPr>
          <w:p w14:paraId="5EA7E4BF" w14:textId="4E448E27" w:rsidR="008E6ED6" w:rsidRDefault="008E6E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0" w:type="dxa"/>
          </w:tcPr>
          <w:p w14:paraId="2545599C" w14:textId="72BC844F" w:rsidR="008E6ED6" w:rsidRDefault="008E6E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1" w:type="dxa"/>
          </w:tcPr>
          <w:p w14:paraId="296C7088" w14:textId="12781EE1" w:rsidR="008E6ED6" w:rsidRPr="00421441" w:rsidRDefault="008E6E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074731" w:rsidRDefault="00924C00" w:rsidP="003A3DF4">
            <w:pPr>
              <w:rPr>
                <w:rFonts w:ascii="Times New Roman" w:hAnsi="Times New Roman" w:cs="Times New Roman"/>
                <w:sz w:val="24"/>
                <w:szCs w:val="24"/>
              </w:rPr>
            </w:pPr>
            <w:r w:rsidRPr="0007473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47B84D16" w14:textId="77777777" w:rsidR="005576B3" w:rsidRPr="005576B3" w:rsidRDefault="005576B3" w:rsidP="008E6ED6">
            <w:pPr>
              <w:rPr>
                <w:rFonts w:ascii="Times New Roman" w:hAnsi="Times New Roman" w:cs="Times New Roman"/>
                <w:noProof/>
                <w:sz w:val="24"/>
                <w:szCs w:val="24"/>
              </w:rPr>
            </w:pPr>
            <w:r w:rsidRPr="005576B3">
              <w:rPr>
                <w:rFonts w:ascii="Times New Roman" w:hAnsi="Times New Roman" w:cs="Times New Roman"/>
                <w:noProof/>
                <w:sz w:val="24"/>
                <w:szCs w:val="24"/>
              </w:rPr>
              <w:t xml:space="preserve">Aşağıdaki tarih şeridinde Osmanlı Devleti’nin imzalamış olduğu antlaşmalardan ikisi verilmiştir. </w:t>
            </w:r>
          </w:p>
          <w:p w14:paraId="492906D3" w14:textId="45F79FBF" w:rsidR="005576B3" w:rsidRDefault="005576B3" w:rsidP="008E6ED6">
            <w:pPr>
              <w:rPr>
                <w:rFonts w:ascii="Times New Roman" w:hAnsi="Times New Roman" w:cs="Times New Roman"/>
                <w:b/>
                <w:bCs/>
                <w:noProof/>
                <w:sz w:val="24"/>
                <w:szCs w:val="24"/>
              </w:rPr>
            </w:pPr>
            <w:r w:rsidRPr="005576B3">
              <w:rPr>
                <w:rFonts w:ascii="Times New Roman" w:hAnsi="Times New Roman" w:cs="Times New Roman"/>
                <w:b/>
                <w:bCs/>
                <w:noProof/>
                <w:sz w:val="24"/>
                <w:szCs w:val="24"/>
              </w:rPr>
              <w:t xml:space="preserve">Bu antlaşmaların hangi devletlerle imzalandığını ilgili kutuya yazınız. </w:t>
            </w:r>
          </w:p>
          <w:p w14:paraId="271BB9D0" w14:textId="52CEC100" w:rsidR="005576B3" w:rsidRDefault="005576B3" w:rsidP="008E6ED6">
            <w:pPr>
              <w:rPr>
                <w:rFonts w:ascii="Segoe UI Symbol" w:hAnsi="Segoe UI Symbol" w:cs="Segoe UI Symbol"/>
                <w:noProof/>
                <w:sz w:val="24"/>
                <w:szCs w:val="24"/>
              </w:rPr>
            </w:pPr>
            <w:r w:rsidRPr="005576B3">
              <w:rPr>
                <w:rFonts w:ascii="Times New Roman" w:hAnsi="Times New Roman" w:cs="Times New Roman"/>
                <w:noProof/>
                <w:sz w:val="24"/>
                <w:szCs w:val="24"/>
              </w:rPr>
              <w:t xml:space="preserve">1639 </w:t>
            </w:r>
            <w:r w:rsidRPr="005576B3">
              <w:rPr>
                <w:rFonts w:ascii="Times New Roman" w:hAnsi="Times New Roman" w:cs="Times New Roman"/>
                <w:noProof/>
                <w:sz w:val="24"/>
                <w:szCs w:val="24"/>
              </w:rPr>
              <w:t xml:space="preserve"> </w:t>
            </w:r>
            <w:r w:rsidRPr="005576B3">
              <w:rPr>
                <w:rFonts w:ascii="Times New Roman" w:hAnsi="Times New Roman" w:cs="Times New Roman"/>
                <w:noProof/>
                <w:sz w:val="24"/>
                <w:szCs w:val="24"/>
              </w:rPr>
              <w:t xml:space="preserve">Kasr-ı Şirin Antlaşması </w:t>
            </w:r>
            <w:r w:rsidRPr="005576B3">
              <w:rPr>
                <w:rFonts w:ascii="Segoe UI Symbol" w:hAnsi="Segoe UI Symbol" w:cs="Segoe UI Symbol"/>
                <w:noProof/>
                <w:sz w:val="24"/>
                <w:szCs w:val="24"/>
              </w:rPr>
              <w:t>➜</w:t>
            </w:r>
            <w:r w:rsidRPr="005576B3">
              <w:rPr>
                <w:rFonts w:ascii="Segoe UI Symbol" w:hAnsi="Segoe UI Symbol" w:cs="Segoe UI Symbol"/>
                <w:noProof/>
                <w:sz w:val="24"/>
                <w:szCs w:val="24"/>
              </w:rPr>
              <w:t xml:space="preserve"> ........................</w:t>
            </w:r>
            <w:r w:rsidR="001B3B5D">
              <w:rPr>
                <w:rFonts w:ascii="Segoe UI Symbol" w:hAnsi="Segoe UI Symbol" w:cs="Segoe UI Symbol"/>
                <w:noProof/>
                <w:sz w:val="24"/>
                <w:szCs w:val="24"/>
              </w:rPr>
              <w:t>.....</w:t>
            </w:r>
          </w:p>
          <w:p w14:paraId="4D3B307B" w14:textId="56BAA984" w:rsidR="008E6ED6" w:rsidRPr="00074731" w:rsidRDefault="005576B3" w:rsidP="001B3B5D">
            <w:pPr>
              <w:rPr>
                <w:rFonts w:ascii="Times New Roman" w:hAnsi="Times New Roman" w:cs="Times New Roman"/>
                <w:noProof/>
                <w:sz w:val="24"/>
                <w:szCs w:val="24"/>
              </w:rPr>
            </w:pPr>
            <w:r w:rsidRPr="005576B3">
              <w:rPr>
                <w:rFonts w:ascii="Times New Roman" w:hAnsi="Times New Roman" w:cs="Times New Roman"/>
                <w:noProof/>
                <w:sz w:val="24"/>
                <w:szCs w:val="24"/>
              </w:rPr>
              <w:t xml:space="preserve">1700 </w:t>
            </w:r>
            <w:r w:rsidRPr="005576B3">
              <w:rPr>
                <w:rFonts w:ascii="Times New Roman" w:hAnsi="Times New Roman" w:cs="Times New Roman"/>
                <w:noProof/>
                <w:sz w:val="24"/>
                <w:szCs w:val="24"/>
              </w:rPr>
              <w:t xml:space="preserve"> </w:t>
            </w:r>
            <w:r w:rsidRPr="005576B3">
              <w:rPr>
                <w:rFonts w:ascii="Times New Roman" w:hAnsi="Times New Roman" w:cs="Times New Roman"/>
                <w:noProof/>
                <w:sz w:val="24"/>
                <w:szCs w:val="24"/>
              </w:rPr>
              <w:t xml:space="preserve">İstanbul Antlaşması </w:t>
            </w:r>
            <w:r w:rsidRPr="005576B3">
              <w:rPr>
                <w:rFonts w:ascii="Segoe UI Symbol" w:hAnsi="Segoe UI Symbol" w:cs="Segoe UI Symbol"/>
                <w:noProof/>
                <w:sz w:val="24"/>
                <w:szCs w:val="24"/>
              </w:rPr>
              <w:t>➜ ........................</w:t>
            </w:r>
            <w:r w:rsidR="001B3B5D">
              <w:rPr>
                <w:rFonts w:ascii="Segoe UI Symbol" w:hAnsi="Segoe UI Symbol" w:cs="Segoe UI Symbol"/>
                <w:noProof/>
                <w:sz w:val="24"/>
                <w:szCs w:val="24"/>
              </w:rPr>
              <w:t>...........</w:t>
            </w:r>
          </w:p>
        </w:tc>
      </w:tr>
      <w:tr w:rsidR="00924C00" w:rsidRPr="00074731" w14:paraId="4BA3EE78" w14:textId="44169730" w:rsidTr="005C69CC">
        <w:trPr>
          <w:trHeight w:val="332"/>
        </w:trPr>
        <w:tc>
          <w:tcPr>
            <w:tcW w:w="568" w:type="dxa"/>
            <w:shd w:val="clear" w:color="auto" w:fill="002060"/>
          </w:tcPr>
          <w:p w14:paraId="2CBA73D9" w14:textId="35841F81" w:rsidR="00924C00" w:rsidRPr="00074731" w:rsidRDefault="005C69CC" w:rsidP="00B4403F">
            <w:pPr>
              <w:rPr>
                <w:rFonts w:ascii="Times New Roman" w:hAnsi="Times New Roman" w:cs="Times New Roman"/>
                <w:sz w:val="24"/>
                <w:szCs w:val="24"/>
              </w:rPr>
            </w:pPr>
            <w:r w:rsidRPr="00074731">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0243706D" w14:textId="77777777" w:rsidR="005576B3" w:rsidRPr="005576B3" w:rsidRDefault="005576B3" w:rsidP="00AC4A83">
            <w:pPr>
              <w:rPr>
                <w:rFonts w:ascii="Times New Roman" w:hAnsi="Times New Roman" w:cs="Times New Roman"/>
                <w:noProof/>
                <w:sz w:val="24"/>
                <w:szCs w:val="24"/>
              </w:rPr>
            </w:pPr>
            <w:r w:rsidRPr="005576B3">
              <w:rPr>
                <w:rFonts w:ascii="Times New Roman" w:hAnsi="Times New Roman" w:cs="Times New Roman"/>
                <w:noProof/>
                <w:sz w:val="24"/>
                <w:szCs w:val="24"/>
              </w:rPr>
              <w:t xml:space="preserve">XVII. yüzyılda Osmanlı Devleti ve Avusturya arasında yapılan Zitvatorok Antlaşması ile Avusturya’nın her yıl Osmanlı Devleti’ne ödemek zorunda olduğu yıllık vergi kaldırıldı. </w:t>
            </w:r>
          </w:p>
          <w:p w14:paraId="32AAB22A" w14:textId="67DF72C9" w:rsidR="005576B3" w:rsidRPr="005576B3" w:rsidRDefault="005576B3" w:rsidP="00AC4A83">
            <w:pPr>
              <w:rPr>
                <w:rFonts w:ascii="Times New Roman" w:hAnsi="Times New Roman" w:cs="Times New Roman"/>
                <w:b/>
                <w:bCs/>
                <w:noProof/>
                <w:sz w:val="24"/>
                <w:szCs w:val="24"/>
              </w:rPr>
            </w:pPr>
            <w:r w:rsidRPr="005576B3">
              <w:rPr>
                <w:rFonts w:ascii="Times New Roman" w:hAnsi="Times New Roman" w:cs="Times New Roman"/>
                <w:b/>
                <w:bCs/>
                <w:noProof/>
                <w:sz w:val="24"/>
                <w:szCs w:val="24"/>
              </w:rPr>
              <w:t>Bu durum Osmanlı Devleti’nin hangi alanda kayıp yaşamasına sebep olmuştur?</w:t>
            </w:r>
          </w:p>
          <w:p w14:paraId="704DC692" w14:textId="4D18275B" w:rsidR="00AC4A83" w:rsidRDefault="00AC4A83" w:rsidP="00AC4A83">
            <w:pPr>
              <w:rPr>
                <w:rFonts w:ascii="Times New Roman" w:hAnsi="Times New Roman" w:cs="Times New Roman"/>
                <w:noProof/>
                <w:sz w:val="24"/>
                <w:szCs w:val="24"/>
              </w:rPr>
            </w:pPr>
            <w:r w:rsidRPr="00E10D66">
              <w:rPr>
                <w:rFonts w:ascii="Segoe UI Symbol" w:hAnsi="Segoe UI Symbol" w:cs="Segoe UI Symbol"/>
                <w:noProof/>
                <w:sz w:val="24"/>
                <w:szCs w:val="24"/>
              </w:rPr>
              <w:t>✎</w:t>
            </w:r>
            <w:r w:rsidRPr="00E10D66">
              <w:rPr>
                <w:rFonts w:ascii="Times New Roman" w:hAnsi="Times New Roman" w:cs="Times New Roman"/>
                <w:noProof/>
                <w:sz w:val="24"/>
                <w:szCs w:val="24"/>
              </w:rPr>
              <w:t xml:space="preserve"> …</w:t>
            </w:r>
          </w:p>
          <w:p w14:paraId="72C7BAA2" w14:textId="77777777" w:rsidR="00AC4A83" w:rsidRDefault="00AC4A83" w:rsidP="00AC4A83">
            <w:pPr>
              <w:rPr>
                <w:rFonts w:ascii="Times New Roman" w:hAnsi="Times New Roman" w:cs="Times New Roman"/>
                <w:b/>
                <w:bCs/>
                <w:noProof/>
                <w:sz w:val="24"/>
                <w:szCs w:val="24"/>
              </w:rPr>
            </w:pPr>
          </w:p>
          <w:p w14:paraId="24F570A5" w14:textId="3D077D8C" w:rsidR="00F01D0B" w:rsidRPr="00074731" w:rsidRDefault="00F01D0B" w:rsidP="00F01D0B">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574EC353" w14:textId="77777777" w:rsidR="005576B3" w:rsidRPr="005576B3" w:rsidRDefault="005576B3" w:rsidP="00AC4A83">
            <w:pPr>
              <w:rPr>
                <w:rFonts w:ascii="Times New Roman" w:hAnsi="Times New Roman" w:cs="Times New Roman"/>
                <w:noProof/>
                <w:sz w:val="24"/>
                <w:szCs w:val="24"/>
              </w:rPr>
            </w:pPr>
            <w:r w:rsidRPr="005576B3">
              <w:rPr>
                <w:rFonts w:ascii="Times New Roman" w:hAnsi="Times New Roman" w:cs="Times New Roman"/>
                <w:noProof/>
                <w:sz w:val="24"/>
                <w:szCs w:val="24"/>
              </w:rPr>
              <w:t xml:space="preserve">Karlofça Antlaşması pek çok açıdan Osmanlı Devleti için önemli yenilikler ve ilkler taşımaktadır. Buna göre Karlofça ile Osmanlılar ilk kez müzakere ederek bir antlaşma imzaladılar. Daha önceki antlaşmalarda şartları Osmanlılar belirliyor, karşı taraf ise kabul ediyordu. Karlofça Antlaşması’nda Osmanlı Devleti, tarihinde ilk kez bir antlaşma için arabulucu kullanmak zorunda kaldı. Karlofça Antlaşması’nın en önemli sonuçlarından biri de Macaristan’daki Türk hâkimiyetinin, Temeşvar hariç, sona ermesidir. </w:t>
            </w:r>
          </w:p>
          <w:p w14:paraId="3E490C36" w14:textId="1366516F" w:rsidR="005576B3" w:rsidRPr="005576B3" w:rsidRDefault="005576B3" w:rsidP="00AC4A83">
            <w:pPr>
              <w:rPr>
                <w:rFonts w:ascii="Times New Roman" w:hAnsi="Times New Roman" w:cs="Times New Roman"/>
                <w:b/>
                <w:bCs/>
                <w:noProof/>
                <w:sz w:val="24"/>
                <w:szCs w:val="24"/>
              </w:rPr>
            </w:pPr>
            <w:r w:rsidRPr="005576B3">
              <w:rPr>
                <w:rFonts w:ascii="Times New Roman" w:hAnsi="Times New Roman" w:cs="Times New Roman"/>
                <w:b/>
                <w:bCs/>
                <w:noProof/>
                <w:sz w:val="24"/>
                <w:szCs w:val="24"/>
              </w:rPr>
              <w:t>Buna göre Karlofça Antlaşması’nın Osmanlı Devleti’nin siyasi durumunu nasıl etkilediğini açıklayınız</w:t>
            </w:r>
          </w:p>
          <w:p w14:paraId="0372C3B0" w14:textId="0321AF27" w:rsidR="008E6ED6" w:rsidRDefault="008E6ED6" w:rsidP="00AC4A83">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568C49A0" w14:textId="77777777" w:rsidR="00AC4A83" w:rsidRDefault="00AC4A83" w:rsidP="00081201">
            <w:pPr>
              <w:rPr>
                <w:rFonts w:ascii="Times New Roman" w:hAnsi="Times New Roman" w:cs="Times New Roman"/>
                <w:b/>
                <w:bCs/>
                <w:noProof/>
                <w:sz w:val="24"/>
                <w:szCs w:val="24"/>
              </w:rPr>
            </w:pPr>
          </w:p>
          <w:p w14:paraId="7FB43B6F" w14:textId="77777777" w:rsidR="00F01D0B" w:rsidRDefault="00F01D0B" w:rsidP="00081201">
            <w:pPr>
              <w:rPr>
                <w:rFonts w:ascii="Times New Roman" w:hAnsi="Times New Roman" w:cs="Times New Roman"/>
                <w:b/>
                <w:bCs/>
                <w:noProof/>
                <w:sz w:val="24"/>
                <w:szCs w:val="24"/>
              </w:rPr>
            </w:pPr>
          </w:p>
          <w:p w14:paraId="344736B0" w14:textId="77777777" w:rsidR="00F01D0B" w:rsidRDefault="00F01D0B" w:rsidP="00081201">
            <w:pPr>
              <w:rPr>
                <w:rFonts w:ascii="Times New Roman" w:hAnsi="Times New Roman" w:cs="Times New Roman"/>
                <w:b/>
                <w:bCs/>
                <w:noProof/>
                <w:sz w:val="24"/>
                <w:szCs w:val="24"/>
              </w:rPr>
            </w:pPr>
          </w:p>
          <w:p w14:paraId="6ACF5A55" w14:textId="77777777" w:rsidR="00AC4A83" w:rsidRDefault="00AC4A83" w:rsidP="00081201">
            <w:pPr>
              <w:rPr>
                <w:rFonts w:ascii="Times New Roman" w:hAnsi="Times New Roman" w:cs="Times New Roman"/>
                <w:b/>
                <w:bCs/>
                <w:noProof/>
                <w:sz w:val="24"/>
                <w:szCs w:val="24"/>
              </w:rPr>
            </w:pPr>
          </w:p>
          <w:p w14:paraId="47164276" w14:textId="26E27130" w:rsidR="008E6ED6" w:rsidRPr="00074731" w:rsidRDefault="008E6ED6" w:rsidP="00081201">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74568325" w14:textId="77777777" w:rsidR="005576B3" w:rsidRPr="005576B3" w:rsidRDefault="005576B3" w:rsidP="00761558">
            <w:pPr>
              <w:rPr>
                <w:rFonts w:ascii="Times New Roman" w:hAnsi="Times New Roman" w:cs="Times New Roman"/>
                <w:noProof/>
                <w:sz w:val="24"/>
                <w:szCs w:val="24"/>
              </w:rPr>
            </w:pPr>
            <w:r w:rsidRPr="005576B3">
              <w:rPr>
                <w:rFonts w:ascii="Times New Roman" w:hAnsi="Times New Roman" w:cs="Times New Roman"/>
                <w:noProof/>
                <w:sz w:val="24"/>
                <w:szCs w:val="24"/>
              </w:rPr>
              <w:t>Zitvatorok Antlaşması ile Osmanlılar, Macaristan’da durumunu korumuş hatta Eğri ve Kanije adlarında iki yeni beylerbeylik oluşturmuştur. Fakat Osmanlılar; eski Macaristan Krallığı’ndan, Habsburglarda kalan yerler üzerindeki iddialarından vazgeçmiştir. Bu durum, Habsburglar karşısında Osmanlılar için açıkça bir gerileme ifade etmiştir. Osmanlı padişahının, rakibini “Caesar” ünvanıyla kendisiyle eşit bir hükümdar olarak tanıması ve antlaşmayı yirmi yıl için imzalaması, Osmanlı Devleti’nin artık Kanuni Sultan Süleyman Dönemi’ndeki büyük iddialarından vazgeçtiğini göstermiştir.</w:t>
            </w:r>
          </w:p>
          <w:p w14:paraId="65CA58FB" w14:textId="1EC48607" w:rsidR="005576B3" w:rsidRPr="005576B3" w:rsidRDefault="005576B3" w:rsidP="00761558">
            <w:pPr>
              <w:rPr>
                <w:rFonts w:ascii="Times New Roman" w:hAnsi="Times New Roman" w:cs="Times New Roman"/>
                <w:b/>
                <w:bCs/>
                <w:noProof/>
                <w:sz w:val="24"/>
                <w:szCs w:val="24"/>
              </w:rPr>
            </w:pPr>
            <w:r w:rsidRPr="005576B3">
              <w:rPr>
                <w:rFonts w:ascii="Times New Roman" w:hAnsi="Times New Roman" w:cs="Times New Roman"/>
                <w:noProof/>
                <w:sz w:val="24"/>
                <w:szCs w:val="24"/>
              </w:rPr>
              <w:t xml:space="preserve"> </w:t>
            </w:r>
            <w:r w:rsidRPr="005576B3">
              <w:rPr>
                <w:rFonts w:ascii="Times New Roman" w:hAnsi="Times New Roman" w:cs="Times New Roman"/>
                <w:b/>
                <w:bCs/>
                <w:noProof/>
                <w:sz w:val="24"/>
                <w:szCs w:val="24"/>
              </w:rPr>
              <w:t xml:space="preserve">Buna göre Zitvatorok Antlaşması’nın Osmanlı Devleti’nin siyasi durumuna etkisini açıklayınız. </w:t>
            </w:r>
          </w:p>
          <w:p w14:paraId="72C4611F" w14:textId="2CE845CB" w:rsidR="00761558" w:rsidRPr="00F24021" w:rsidRDefault="00761558" w:rsidP="00761558">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3364F7D2" w14:textId="77777777" w:rsidR="00F01D0B" w:rsidRDefault="00F01D0B" w:rsidP="00081201">
            <w:pPr>
              <w:rPr>
                <w:rFonts w:ascii="Times New Roman" w:hAnsi="Times New Roman" w:cs="Times New Roman"/>
                <w:noProof/>
                <w:sz w:val="24"/>
                <w:szCs w:val="24"/>
              </w:rPr>
            </w:pPr>
          </w:p>
          <w:p w14:paraId="37E22BBC" w14:textId="77777777" w:rsidR="00F01D0B" w:rsidRDefault="00F01D0B" w:rsidP="00081201">
            <w:pPr>
              <w:rPr>
                <w:rFonts w:ascii="Times New Roman" w:hAnsi="Times New Roman" w:cs="Times New Roman"/>
                <w:noProof/>
                <w:sz w:val="24"/>
                <w:szCs w:val="24"/>
              </w:rPr>
            </w:pPr>
          </w:p>
          <w:p w14:paraId="15AC7751" w14:textId="77777777" w:rsidR="00F01D0B" w:rsidRDefault="00F01D0B" w:rsidP="00081201">
            <w:pPr>
              <w:rPr>
                <w:rFonts w:ascii="Times New Roman" w:hAnsi="Times New Roman" w:cs="Times New Roman"/>
                <w:noProof/>
                <w:sz w:val="24"/>
                <w:szCs w:val="24"/>
              </w:rPr>
            </w:pPr>
          </w:p>
          <w:p w14:paraId="41F26C18" w14:textId="7AB60F0D" w:rsidR="00F01D0B" w:rsidRPr="00074731" w:rsidRDefault="00F01D0B" w:rsidP="00081201">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4E0A2A90" w14:textId="77777777" w:rsidR="001B3B5D" w:rsidRPr="001B3B5D" w:rsidRDefault="001B3B5D" w:rsidP="001B3B5D">
            <w:pPr>
              <w:rPr>
                <w:rFonts w:ascii="Times New Roman" w:hAnsi="Times New Roman" w:cs="Times New Roman"/>
                <w:noProof/>
                <w:sz w:val="24"/>
                <w:szCs w:val="24"/>
              </w:rPr>
            </w:pPr>
            <w:r w:rsidRPr="001B3B5D">
              <w:rPr>
                <w:rFonts w:ascii="Times New Roman" w:hAnsi="Times New Roman" w:cs="Times New Roman"/>
                <w:noProof/>
                <w:sz w:val="24"/>
                <w:szCs w:val="24"/>
              </w:rPr>
              <w:t xml:space="preserve">Osmanlı denizcilik tarihinde gemiciliğin gelişimi üç ayrı dönemde olmuştur. Bunlardan ilki Osmanlı Devleti’nin kuruluşundan XVII. yüzyılın ikinci yarısına kadar devam eden kürekli gemiler (çektiri veya kadırga) dönemi, ikincisi XIX. yüzyılın ortalarına kadar devam eden yelkenli gemiler (kalyon) dönemi, üçüncüsü de Osmanlı Devleti’nin son dönemlerine kadar süren buharlı gemiler dönemidir. </w:t>
            </w:r>
          </w:p>
          <w:p w14:paraId="770FB312" w14:textId="77777777" w:rsidR="001B3B5D" w:rsidRPr="001B3B5D" w:rsidRDefault="001B3B5D" w:rsidP="001B3B5D">
            <w:pPr>
              <w:rPr>
                <w:rFonts w:ascii="Times New Roman" w:hAnsi="Times New Roman" w:cs="Times New Roman"/>
                <w:b/>
                <w:bCs/>
                <w:noProof/>
                <w:sz w:val="24"/>
                <w:szCs w:val="24"/>
              </w:rPr>
            </w:pPr>
            <w:r w:rsidRPr="001B3B5D">
              <w:rPr>
                <w:rFonts w:ascii="Times New Roman" w:hAnsi="Times New Roman" w:cs="Times New Roman"/>
                <w:b/>
                <w:bCs/>
                <w:noProof/>
                <w:sz w:val="24"/>
                <w:szCs w:val="24"/>
              </w:rPr>
              <w:t>Buna göre gemicilikte yaşanan gelişmelerin, Osmanlı donanmasını nasıl etkilediğini açıklayınız.</w:t>
            </w:r>
          </w:p>
          <w:p w14:paraId="3055B4CC" w14:textId="77777777" w:rsidR="001B3B5D" w:rsidRPr="00E67377" w:rsidRDefault="001B3B5D" w:rsidP="001B3B5D">
            <w:pPr>
              <w:rPr>
                <w:rFonts w:ascii="Times New Roman" w:hAnsi="Times New Roman" w:cs="Times New Roman"/>
                <w:b/>
                <w:bCs/>
                <w:noProof/>
                <w:sz w:val="24"/>
                <w:szCs w:val="24"/>
              </w:rPr>
            </w:pPr>
            <w:r w:rsidRPr="00E67377">
              <w:rPr>
                <w:rFonts w:ascii="Segoe UI Symbol" w:hAnsi="Segoe UI Symbol" w:cs="Segoe UI Symbol"/>
                <w:noProof/>
                <w:sz w:val="24"/>
                <w:szCs w:val="24"/>
              </w:rPr>
              <w:t>✎</w:t>
            </w:r>
            <w:r w:rsidRPr="00E67377">
              <w:rPr>
                <w:rFonts w:ascii="Times New Roman" w:hAnsi="Times New Roman" w:cs="Times New Roman"/>
                <w:noProof/>
                <w:sz w:val="24"/>
                <w:szCs w:val="24"/>
              </w:rPr>
              <w:t xml:space="preserve"> …</w:t>
            </w:r>
          </w:p>
          <w:p w14:paraId="4CCD59AB" w14:textId="77777777" w:rsidR="00B17748" w:rsidRDefault="00B17748" w:rsidP="00866D0E">
            <w:pPr>
              <w:rPr>
                <w:rFonts w:ascii="Times New Roman" w:hAnsi="Times New Roman" w:cs="Times New Roman"/>
                <w:b/>
                <w:bCs/>
                <w:noProof/>
                <w:sz w:val="24"/>
                <w:szCs w:val="24"/>
              </w:rPr>
            </w:pPr>
          </w:p>
          <w:p w14:paraId="7DC3BD04" w14:textId="77777777" w:rsidR="00B17748" w:rsidRDefault="00B17748" w:rsidP="00866D0E">
            <w:pPr>
              <w:rPr>
                <w:rFonts w:ascii="Times New Roman" w:hAnsi="Times New Roman" w:cs="Times New Roman"/>
                <w:b/>
                <w:bCs/>
                <w:noProof/>
                <w:sz w:val="24"/>
                <w:szCs w:val="24"/>
              </w:rPr>
            </w:pPr>
          </w:p>
          <w:p w14:paraId="46B02811" w14:textId="10263925" w:rsidR="006C674F" w:rsidRPr="00074731" w:rsidRDefault="006C674F" w:rsidP="00866D0E">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E67377" w:rsidRDefault="00D947ED" w:rsidP="00A72DD0">
            <w:pPr>
              <w:rPr>
                <w:rFonts w:ascii="Times New Roman" w:hAnsi="Times New Roman" w:cs="Times New Roman"/>
                <w:sz w:val="24"/>
                <w:szCs w:val="24"/>
              </w:rPr>
            </w:pPr>
            <w:r w:rsidRPr="00E6737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552A08D1" w14:textId="77777777" w:rsidR="001B3B5D" w:rsidRDefault="001B3B5D" w:rsidP="001B3B5D">
            <w:pPr>
              <w:rPr>
                <w:rFonts w:ascii="Times New Roman" w:hAnsi="Times New Roman" w:cs="Times New Roman"/>
                <w:noProof/>
                <w:sz w:val="24"/>
                <w:szCs w:val="24"/>
              </w:rPr>
            </w:pPr>
            <w:r w:rsidRPr="001B3B5D">
              <w:rPr>
                <w:rFonts w:ascii="Times New Roman" w:hAnsi="Times New Roman" w:cs="Times New Roman"/>
                <w:noProof/>
                <w:sz w:val="24"/>
                <w:szCs w:val="24"/>
              </w:rPr>
              <w:t xml:space="preserve">Avrupalı devletler, Atlas Okyanusu’ndaki güçlü gelgit akıntıları ve rüzgârlar nedeniyle kadırgalarla ne ticaret ne de savaş yapabiliyordu. XV. yüzyıl sonlarından itibaren okyanus gemiciliği gelişti ve XVI. yüzyıl sonundan itibaren Avrupalı devletler yelkenli gemilere geçerek kalyonları birer top bataryasına dönüştürdü. </w:t>
            </w:r>
            <w:r w:rsidRPr="001B3B5D">
              <w:rPr>
                <w:rFonts w:ascii="Times New Roman" w:hAnsi="Times New Roman" w:cs="Times New Roman"/>
                <w:b/>
                <w:bCs/>
                <w:noProof/>
                <w:sz w:val="24"/>
                <w:szCs w:val="24"/>
              </w:rPr>
              <w:t>Böylece deniz savaşları yeni bir nitelik kazandı. Gemicilikte yaşanan bu gelişmelerin dünya ticaretine etkisi nedir? Açıklayınız.</w:t>
            </w:r>
          </w:p>
          <w:p w14:paraId="48A12EBD" w14:textId="77777777" w:rsidR="001B3B5D" w:rsidRPr="00E67377" w:rsidRDefault="001B3B5D" w:rsidP="001B3B5D">
            <w:pPr>
              <w:rPr>
                <w:rFonts w:ascii="Times New Roman" w:hAnsi="Times New Roman" w:cs="Times New Roman"/>
                <w:b/>
                <w:bCs/>
                <w:noProof/>
                <w:sz w:val="24"/>
                <w:szCs w:val="24"/>
              </w:rPr>
            </w:pPr>
            <w:r w:rsidRPr="00E67377">
              <w:rPr>
                <w:rFonts w:ascii="Segoe UI Symbol" w:hAnsi="Segoe UI Symbol" w:cs="Segoe UI Symbol"/>
                <w:noProof/>
                <w:sz w:val="24"/>
                <w:szCs w:val="24"/>
              </w:rPr>
              <w:t>✎</w:t>
            </w:r>
            <w:r w:rsidRPr="00E67377">
              <w:rPr>
                <w:rFonts w:ascii="Times New Roman" w:hAnsi="Times New Roman" w:cs="Times New Roman"/>
                <w:noProof/>
                <w:sz w:val="24"/>
                <w:szCs w:val="24"/>
              </w:rPr>
              <w:t xml:space="preserve"> …</w:t>
            </w:r>
          </w:p>
          <w:p w14:paraId="13A99030" w14:textId="77777777" w:rsidR="008E6ED6" w:rsidRDefault="008E6ED6" w:rsidP="008E6ED6">
            <w:pPr>
              <w:rPr>
                <w:rFonts w:ascii="Times New Roman" w:hAnsi="Times New Roman" w:cs="Times New Roman"/>
                <w:b/>
                <w:bCs/>
                <w:noProof/>
                <w:sz w:val="24"/>
                <w:szCs w:val="24"/>
              </w:rPr>
            </w:pPr>
          </w:p>
          <w:p w14:paraId="56AD054B" w14:textId="77777777" w:rsidR="00E67377" w:rsidRPr="00E67377" w:rsidRDefault="00E67377" w:rsidP="008E6ED6">
            <w:pPr>
              <w:rPr>
                <w:rFonts w:ascii="Times New Roman" w:hAnsi="Times New Roman" w:cs="Times New Roman"/>
                <w:b/>
                <w:bCs/>
                <w:noProof/>
                <w:sz w:val="24"/>
                <w:szCs w:val="24"/>
              </w:rPr>
            </w:pPr>
          </w:p>
          <w:p w14:paraId="59CF6E8D" w14:textId="665C6EBB" w:rsidR="008E6ED6" w:rsidRPr="00E67377" w:rsidRDefault="008E6ED6" w:rsidP="008E6ED6">
            <w:pPr>
              <w:rPr>
                <w:rFonts w:ascii="Times New Roman" w:hAnsi="Times New Roman" w:cs="Times New Roman"/>
                <w:b/>
                <w:bCs/>
                <w:noProof/>
                <w:sz w:val="24"/>
                <w:szCs w:val="24"/>
              </w:rPr>
            </w:pPr>
          </w:p>
        </w:tc>
      </w:tr>
      <w:tr w:rsidR="00CD2EF4" w:rsidRPr="00074731" w14:paraId="406C8627" w14:textId="77777777" w:rsidTr="00AB50B2">
        <w:tc>
          <w:tcPr>
            <w:tcW w:w="568" w:type="dxa"/>
            <w:shd w:val="clear" w:color="auto" w:fill="002060"/>
          </w:tcPr>
          <w:p w14:paraId="7B749590" w14:textId="42845D4B" w:rsidR="00CD2EF4" w:rsidRPr="00074731" w:rsidRDefault="00CD2EF4" w:rsidP="00672089">
            <w:pPr>
              <w:rPr>
                <w:rFonts w:ascii="Times New Roman" w:hAnsi="Times New Roman" w:cs="Times New Roman"/>
                <w:sz w:val="24"/>
                <w:szCs w:val="24"/>
              </w:rPr>
            </w:pPr>
            <w:r w:rsidRPr="00074731">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074731" w:rsidRDefault="00CD2EF4" w:rsidP="00672089">
            <w:pPr>
              <w:rPr>
                <w:rFonts w:ascii="Times New Roman" w:hAnsi="Times New Roman" w:cs="Times New Roman"/>
                <w:sz w:val="24"/>
                <w:szCs w:val="24"/>
              </w:rPr>
            </w:pPr>
          </w:p>
        </w:tc>
      </w:tr>
      <w:tr w:rsidR="0075663F" w:rsidRPr="00074731" w14:paraId="1B281126" w14:textId="77777777" w:rsidTr="00A11BFD">
        <w:trPr>
          <w:trHeight w:val="1702"/>
        </w:trPr>
        <w:tc>
          <w:tcPr>
            <w:tcW w:w="10774" w:type="dxa"/>
            <w:gridSpan w:val="2"/>
          </w:tcPr>
          <w:p w14:paraId="0B37D54C" w14:textId="77777777" w:rsidR="001B3B5D" w:rsidRDefault="001B3B5D" w:rsidP="001B3B5D">
            <w:pPr>
              <w:rPr>
                <w:rFonts w:ascii="Times New Roman" w:hAnsi="Times New Roman" w:cs="Times New Roman"/>
                <w:noProof/>
                <w:sz w:val="24"/>
                <w:szCs w:val="24"/>
              </w:rPr>
            </w:pPr>
            <w:r w:rsidRPr="001B3B5D">
              <w:rPr>
                <w:rFonts w:ascii="Times New Roman" w:hAnsi="Times New Roman" w:cs="Times New Roman"/>
                <w:noProof/>
                <w:sz w:val="24"/>
                <w:szCs w:val="24"/>
              </w:rPr>
              <w:t xml:space="preserve">Coğrafi Keşifler sonucunda yeni kıtalar ve ticaret alanları keşfedildi. Ticaret sahası iç denizlerden okyanuslara taşındı. Sömürgecilik faaliyetleri hız kazandı. Sömürgecilikte İspanya ve Portekiz gibi ülkeler ön plana çıktı. Bu ülkeler dünyanın değişik bölgelerinde sömürge toprakları elde ettiler. Bu bölgelerin yer altı ve yer üstü kaynaklarını ellerine geçirdiler. Özellikle değerli madenlerini Avrupa’ya taşıdılar. </w:t>
            </w:r>
          </w:p>
          <w:p w14:paraId="77CC0BAD" w14:textId="77777777" w:rsidR="001B3B5D" w:rsidRDefault="001B3B5D" w:rsidP="001B3B5D">
            <w:pPr>
              <w:rPr>
                <w:rFonts w:ascii="Times New Roman" w:hAnsi="Times New Roman" w:cs="Times New Roman"/>
                <w:b/>
                <w:bCs/>
                <w:noProof/>
                <w:sz w:val="24"/>
                <w:szCs w:val="24"/>
              </w:rPr>
            </w:pPr>
            <w:r w:rsidRPr="001B3B5D">
              <w:rPr>
                <w:rFonts w:ascii="Times New Roman" w:hAnsi="Times New Roman" w:cs="Times New Roman"/>
                <w:b/>
                <w:bCs/>
                <w:noProof/>
                <w:sz w:val="24"/>
                <w:szCs w:val="24"/>
              </w:rPr>
              <w:t>Buna göre sömürgecilik faaliyetlerinin Avrupa devletlerinde ortaya çıkardığı sonuçlardan birini yazınız.</w:t>
            </w:r>
          </w:p>
          <w:p w14:paraId="3C047719" w14:textId="77777777" w:rsidR="001B3B5D" w:rsidRPr="00E67377" w:rsidRDefault="001B3B5D" w:rsidP="001B3B5D">
            <w:pPr>
              <w:rPr>
                <w:rFonts w:ascii="Times New Roman" w:hAnsi="Times New Roman" w:cs="Times New Roman"/>
                <w:b/>
                <w:bCs/>
                <w:noProof/>
                <w:sz w:val="24"/>
                <w:szCs w:val="24"/>
              </w:rPr>
            </w:pPr>
            <w:r w:rsidRPr="00E67377">
              <w:rPr>
                <w:rFonts w:ascii="Segoe UI Symbol" w:hAnsi="Segoe UI Symbol" w:cs="Segoe UI Symbol"/>
                <w:noProof/>
                <w:sz w:val="24"/>
                <w:szCs w:val="24"/>
              </w:rPr>
              <w:t>✎</w:t>
            </w:r>
            <w:r w:rsidRPr="00E67377">
              <w:rPr>
                <w:rFonts w:ascii="Times New Roman" w:hAnsi="Times New Roman" w:cs="Times New Roman"/>
                <w:noProof/>
                <w:sz w:val="24"/>
                <w:szCs w:val="24"/>
              </w:rPr>
              <w:t xml:space="preserve"> …</w:t>
            </w:r>
          </w:p>
          <w:p w14:paraId="24BDA29D" w14:textId="77777777" w:rsidR="001B3B5D" w:rsidRDefault="001B3B5D" w:rsidP="001B3B5D">
            <w:pPr>
              <w:rPr>
                <w:rFonts w:ascii="Times New Roman" w:hAnsi="Times New Roman" w:cs="Times New Roman"/>
                <w:b/>
                <w:bCs/>
                <w:noProof/>
                <w:sz w:val="24"/>
                <w:szCs w:val="24"/>
              </w:rPr>
            </w:pPr>
          </w:p>
          <w:p w14:paraId="126EB438" w14:textId="77777777" w:rsidR="001B3B5D" w:rsidRDefault="001B3B5D" w:rsidP="001B3B5D">
            <w:pPr>
              <w:rPr>
                <w:rFonts w:ascii="Times New Roman" w:hAnsi="Times New Roman" w:cs="Times New Roman"/>
                <w:b/>
                <w:bCs/>
                <w:noProof/>
                <w:sz w:val="24"/>
                <w:szCs w:val="24"/>
              </w:rPr>
            </w:pPr>
          </w:p>
          <w:p w14:paraId="0803F704" w14:textId="11412512" w:rsidR="001B3B5D" w:rsidRPr="001B3B5D" w:rsidRDefault="001B3B5D" w:rsidP="001B3B5D">
            <w:pPr>
              <w:rPr>
                <w:rFonts w:ascii="Times New Roman" w:hAnsi="Times New Roman" w:cs="Times New Roman"/>
                <w:b/>
                <w:bCs/>
                <w:noProof/>
                <w:sz w:val="24"/>
                <w:szCs w:val="24"/>
              </w:rPr>
            </w:pPr>
          </w:p>
        </w:tc>
      </w:tr>
      <w:tr w:rsidR="00866D0E" w:rsidRPr="00074731" w14:paraId="095B998D" w14:textId="77777777" w:rsidTr="00FE0217">
        <w:tc>
          <w:tcPr>
            <w:tcW w:w="568" w:type="dxa"/>
            <w:shd w:val="clear" w:color="auto" w:fill="002060"/>
          </w:tcPr>
          <w:p w14:paraId="51981B35" w14:textId="24A5FD2B" w:rsidR="00866D0E" w:rsidRPr="00074731" w:rsidRDefault="00866D0E" w:rsidP="00FE0217">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3589BBE" w14:textId="77777777" w:rsidR="00866D0E" w:rsidRPr="00074731" w:rsidRDefault="00866D0E" w:rsidP="00FE0217">
            <w:pPr>
              <w:rPr>
                <w:rFonts w:ascii="Times New Roman" w:hAnsi="Times New Roman" w:cs="Times New Roman"/>
                <w:sz w:val="24"/>
                <w:szCs w:val="24"/>
              </w:rPr>
            </w:pPr>
          </w:p>
        </w:tc>
      </w:tr>
      <w:tr w:rsidR="00866D0E" w:rsidRPr="007F26DC" w14:paraId="19A1E288" w14:textId="77777777" w:rsidTr="00FE0217">
        <w:trPr>
          <w:trHeight w:val="1702"/>
        </w:trPr>
        <w:tc>
          <w:tcPr>
            <w:tcW w:w="10774" w:type="dxa"/>
            <w:gridSpan w:val="2"/>
          </w:tcPr>
          <w:p w14:paraId="0288D10B" w14:textId="77777777" w:rsidR="001B3B5D" w:rsidRDefault="001B3B5D" w:rsidP="00E67377">
            <w:pPr>
              <w:rPr>
                <w:rFonts w:ascii="Times New Roman" w:hAnsi="Times New Roman" w:cs="Times New Roman"/>
                <w:noProof/>
                <w:sz w:val="24"/>
                <w:szCs w:val="24"/>
              </w:rPr>
            </w:pPr>
            <w:r w:rsidRPr="001B3B5D">
              <w:rPr>
                <w:rFonts w:ascii="Times New Roman" w:hAnsi="Times New Roman" w:cs="Times New Roman"/>
                <w:noProof/>
                <w:sz w:val="24"/>
                <w:szCs w:val="24"/>
              </w:rPr>
              <w:t xml:space="preserve">XVII. yüzyıl sonlarında Osmanlı Devleti o döneme kadar kaybettiği toprakları geri alamayacağını anlayınca savunma politikasına ağırlık verdi. Avrupa’ya karşı kendini üstün görme tutumunu değiştirdi. Avrupa’daki gelişmeleri daha yakından izlemeye başladı. Avrupalı devletlerin kendi aralarındaki çıkar çatışmalarından yararlanmak istedi. Bu politika doğrultusunda Osmanlı Devleti zaman zaman Avrupalı devletlere birtakım ticari imtiyazlar tanıdı veya var olan imtiyazları genişletti. </w:t>
            </w:r>
          </w:p>
          <w:p w14:paraId="202FC0B8" w14:textId="50D47B3E" w:rsidR="001B3B5D" w:rsidRPr="001B3B5D" w:rsidRDefault="001B3B5D" w:rsidP="00E67377">
            <w:pPr>
              <w:rPr>
                <w:rFonts w:ascii="Times New Roman" w:hAnsi="Times New Roman" w:cs="Times New Roman"/>
                <w:b/>
                <w:bCs/>
                <w:noProof/>
                <w:sz w:val="24"/>
                <w:szCs w:val="24"/>
              </w:rPr>
            </w:pPr>
            <w:r w:rsidRPr="001B3B5D">
              <w:rPr>
                <w:rFonts w:ascii="Times New Roman" w:hAnsi="Times New Roman" w:cs="Times New Roman"/>
                <w:b/>
                <w:bCs/>
                <w:noProof/>
                <w:sz w:val="24"/>
                <w:szCs w:val="24"/>
              </w:rPr>
              <w:t>Osmanlı Devleti’nin Avrupalı devletlere karşı izlediği bu siyaset ile hedeflemiş olduğu amaçlardan birini yazınız.</w:t>
            </w:r>
          </w:p>
          <w:p w14:paraId="678BE257" w14:textId="4D0050FC" w:rsidR="00E67377" w:rsidRDefault="00E67377" w:rsidP="00E67377">
            <w:pPr>
              <w:rPr>
                <w:rFonts w:ascii="Times New Roman" w:hAnsi="Times New Roman" w:cs="Times New Roman"/>
                <w:b/>
                <w:bCs/>
                <w:noProof/>
                <w:sz w:val="24"/>
                <w:szCs w:val="24"/>
              </w:rPr>
            </w:pPr>
            <w:r w:rsidRPr="00E10D66">
              <w:rPr>
                <w:rFonts w:ascii="Segoe UI Symbol" w:hAnsi="Segoe UI Symbol" w:cs="Segoe UI Symbol"/>
                <w:noProof/>
                <w:sz w:val="24"/>
                <w:szCs w:val="24"/>
              </w:rPr>
              <w:t>✎</w:t>
            </w:r>
            <w:r w:rsidRPr="00E10D66">
              <w:rPr>
                <w:rFonts w:ascii="Times New Roman" w:hAnsi="Times New Roman" w:cs="Times New Roman"/>
                <w:noProof/>
                <w:sz w:val="24"/>
                <w:szCs w:val="24"/>
              </w:rPr>
              <w:t xml:space="preserve"> …</w:t>
            </w:r>
          </w:p>
          <w:p w14:paraId="5A210548" w14:textId="77777777" w:rsidR="00E67377" w:rsidRDefault="00E67377" w:rsidP="00FE0217">
            <w:pPr>
              <w:rPr>
                <w:rFonts w:ascii="Times New Roman" w:hAnsi="Times New Roman" w:cs="Times New Roman"/>
                <w:noProof/>
                <w:sz w:val="24"/>
                <w:szCs w:val="24"/>
              </w:rPr>
            </w:pPr>
          </w:p>
          <w:p w14:paraId="1A1E5B51" w14:textId="0709487C" w:rsidR="00E67377" w:rsidRPr="007F26DC" w:rsidRDefault="00E67377" w:rsidP="005576B3">
            <w:pPr>
              <w:rPr>
                <w:rFonts w:ascii="Times New Roman" w:hAnsi="Times New Roman" w:cs="Times New Roman"/>
                <w:b/>
                <w:bCs/>
                <w:noProof/>
                <w:sz w:val="24"/>
                <w:szCs w:val="24"/>
              </w:rPr>
            </w:pPr>
          </w:p>
        </w:tc>
      </w:tr>
      <w:tr w:rsidR="008E6ED6" w:rsidRPr="00074731" w14:paraId="274F4409" w14:textId="77777777" w:rsidTr="008A300D">
        <w:tc>
          <w:tcPr>
            <w:tcW w:w="568" w:type="dxa"/>
            <w:shd w:val="clear" w:color="auto" w:fill="002060"/>
          </w:tcPr>
          <w:p w14:paraId="6AE86DDC" w14:textId="211FB212" w:rsidR="008E6ED6" w:rsidRPr="00074731" w:rsidRDefault="008E6ED6" w:rsidP="008A300D">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71CB8236" w14:textId="77777777" w:rsidR="008E6ED6" w:rsidRPr="00074731" w:rsidRDefault="008E6ED6" w:rsidP="008A300D">
            <w:pPr>
              <w:rPr>
                <w:rFonts w:ascii="Times New Roman" w:hAnsi="Times New Roman" w:cs="Times New Roman"/>
                <w:sz w:val="24"/>
                <w:szCs w:val="24"/>
              </w:rPr>
            </w:pPr>
          </w:p>
        </w:tc>
      </w:tr>
      <w:tr w:rsidR="008E6ED6" w:rsidRPr="007F26DC" w14:paraId="4AE2BA51" w14:textId="77777777" w:rsidTr="008A300D">
        <w:trPr>
          <w:trHeight w:val="1702"/>
        </w:trPr>
        <w:tc>
          <w:tcPr>
            <w:tcW w:w="10774" w:type="dxa"/>
            <w:gridSpan w:val="2"/>
          </w:tcPr>
          <w:p w14:paraId="5C001A57" w14:textId="568242B2" w:rsidR="00F01D0B" w:rsidRDefault="001B3B5D" w:rsidP="00F01D0B">
            <w:pPr>
              <w:rPr>
                <w:rFonts w:ascii="Times New Roman" w:hAnsi="Times New Roman" w:cs="Times New Roman"/>
                <w:b/>
                <w:bCs/>
                <w:noProof/>
                <w:sz w:val="24"/>
                <w:szCs w:val="24"/>
              </w:rPr>
            </w:pPr>
            <w:r w:rsidRPr="001B3B5D">
              <w:rPr>
                <w:rFonts w:ascii="Times New Roman" w:hAnsi="Times New Roman" w:cs="Times New Roman"/>
                <w:b/>
                <w:bCs/>
                <w:noProof/>
                <w:sz w:val="24"/>
                <w:szCs w:val="24"/>
              </w:rPr>
              <w:t>Osmanlı Devleti’nin XVIII. yüzyılda mücadele ettiği Avrupalı devletlerden birinin adını yazınız</w:t>
            </w:r>
          </w:p>
          <w:p w14:paraId="3C48AB5C" w14:textId="011ED7DA" w:rsidR="00F01D0B" w:rsidRPr="00F01D0B" w:rsidRDefault="00F01D0B" w:rsidP="00F01D0B">
            <w:pPr>
              <w:rPr>
                <w:rFonts w:ascii="Times New Roman" w:hAnsi="Times New Roman" w:cs="Times New Roman"/>
                <w:b/>
                <w:bCs/>
                <w:noProof/>
                <w:sz w:val="24"/>
                <w:szCs w:val="24"/>
              </w:rPr>
            </w:pPr>
            <w:r w:rsidRPr="00E67377">
              <w:rPr>
                <w:rFonts w:ascii="Segoe UI Symbol" w:hAnsi="Segoe UI Symbol" w:cs="Segoe UI Symbol"/>
                <w:noProof/>
                <w:sz w:val="24"/>
                <w:szCs w:val="24"/>
              </w:rPr>
              <w:t>✎</w:t>
            </w:r>
            <w:r w:rsidRPr="00E67377">
              <w:rPr>
                <w:rFonts w:ascii="Times New Roman" w:hAnsi="Times New Roman" w:cs="Times New Roman"/>
                <w:noProof/>
                <w:sz w:val="24"/>
                <w:szCs w:val="24"/>
              </w:rPr>
              <w:t xml:space="preserve"> …</w:t>
            </w:r>
          </w:p>
        </w:tc>
      </w:tr>
    </w:tbl>
    <w:p w14:paraId="06815387" w14:textId="356C4F86"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bookmarkEnd w:id="1"/>
    </w:p>
    <w:p w14:paraId="13E120A2" w14:textId="77777777" w:rsidR="008358FA" w:rsidRPr="008358FA" w:rsidRDefault="008358FA" w:rsidP="008358FA">
      <w:pPr>
        <w:rPr>
          <w:rFonts w:ascii="Times New Roman" w:hAnsi="Times New Roman" w:cs="Times New Roman"/>
          <w:bCs/>
          <w:iCs/>
          <w:sz w:val="24"/>
          <w:szCs w:val="24"/>
        </w:rPr>
      </w:pPr>
      <w:r w:rsidRPr="008358FA">
        <w:rPr>
          <w:rFonts w:ascii="Times New Roman" w:hAnsi="Times New Roman" w:cs="Times New Roman"/>
          <w:bCs/>
          <w:iCs/>
          <w:sz w:val="24"/>
          <w:szCs w:val="24"/>
        </w:rPr>
        <w:lastRenderedPageBreak/>
        <w:t>S1</w:t>
      </w:r>
      <w:r w:rsidRPr="008358FA">
        <w:rPr>
          <w:rFonts w:ascii="Times New Roman" w:hAnsi="Times New Roman" w:cs="Times New Roman"/>
          <w:bCs/>
          <w:iCs/>
          <w:sz w:val="24"/>
          <w:szCs w:val="24"/>
        </w:rPr>
        <w:br/>
        <w:t xml:space="preserve">1639 Kasr-ı Şirin Antlaşması </w:t>
      </w:r>
      <w:r w:rsidRPr="008358FA">
        <w:rPr>
          <w:rFonts w:ascii="Segoe UI Symbol" w:hAnsi="Segoe UI Symbol" w:cs="Segoe UI Symbol"/>
          <w:bCs/>
          <w:iCs/>
          <w:sz w:val="24"/>
          <w:szCs w:val="24"/>
        </w:rPr>
        <w:t>➜</w:t>
      </w:r>
      <w:r w:rsidRPr="008358FA">
        <w:rPr>
          <w:rFonts w:ascii="Times New Roman" w:hAnsi="Times New Roman" w:cs="Times New Roman"/>
          <w:bCs/>
          <w:iCs/>
          <w:sz w:val="24"/>
          <w:szCs w:val="24"/>
        </w:rPr>
        <w:t xml:space="preserve"> İran (Safeviler)</w:t>
      </w:r>
      <w:r w:rsidRPr="008358FA">
        <w:rPr>
          <w:rFonts w:ascii="Times New Roman" w:hAnsi="Times New Roman" w:cs="Times New Roman"/>
          <w:bCs/>
          <w:iCs/>
          <w:sz w:val="24"/>
          <w:szCs w:val="24"/>
        </w:rPr>
        <w:br/>
        <w:t xml:space="preserve">1700 İstanbul Antlaşması </w:t>
      </w:r>
      <w:r w:rsidRPr="008358FA">
        <w:rPr>
          <w:rFonts w:ascii="Segoe UI Symbol" w:hAnsi="Segoe UI Symbol" w:cs="Segoe UI Symbol"/>
          <w:bCs/>
          <w:iCs/>
          <w:sz w:val="24"/>
          <w:szCs w:val="24"/>
        </w:rPr>
        <w:t>➜</w:t>
      </w:r>
      <w:r w:rsidRPr="008358FA">
        <w:rPr>
          <w:rFonts w:ascii="Times New Roman" w:hAnsi="Times New Roman" w:cs="Times New Roman"/>
          <w:bCs/>
          <w:iCs/>
          <w:sz w:val="24"/>
          <w:szCs w:val="24"/>
        </w:rPr>
        <w:t xml:space="preserve"> Rusya</w:t>
      </w:r>
    </w:p>
    <w:p w14:paraId="3EADA0EC" w14:textId="77777777" w:rsidR="008358FA" w:rsidRPr="008358FA" w:rsidRDefault="008358FA" w:rsidP="008358FA">
      <w:pPr>
        <w:rPr>
          <w:rFonts w:ascii="Times New Roman" w:hAnsi="Times New Roman" w:cs="Times New Roman"/>
          <w:bCs/>
          <w:iCs/>
          <w:sz w:val="24"/>
          <w:szCs w:val="24"/>
        </w:rPr>
      </w:pPr>
      <w:r w:rsidRPr="008358FA">
        <w:rPr>
          <w:rFonts w:ascii="Times New Roman" w:hAnsi="Times New Roman" w:cs="Times New Roman"/>
          <w:bCs/>
          <w:iCs/>
          <w:sz w:val="24"/>
          <w:szCs w:val="24"/>
        </w:rPr>
        <w:t>S2</w:t>
      </w:r>
      <w:r w:rsidRPr="008358FA">
        <w:rPr>
          <w:rFonts w:ascii="Times New Roman" w:hAnsi="Times New Roman" w:cs="Times New Roman"/>
          <w:bCs/>
          <w:iCs/>
          <w:sz w:val="24"/>
          <w:szCs w:val="24"/>
        </w:rPr>
        <w:br/>
        <w:t>Ekonomik alanda (mali gelir kaybı—yıllık vergi/harç kaldırıldı).</w:t>
      </w:r>
    </w:p>
    <w:p w14:paraId="26034ECF" w14:textId="77777777" w:rsidR="008358FA" w:rsidRPr="008358FA" w:rsidRDefault="008358FA" w:rsidP="008358FA">
      <w:pPr>
        <w:rPr>
          <w:rFonts w:ascii="Times New Roman" w:hAnsi="Times New Roman" w:cs="Times New Roman"/>
          <w:bCs/>
          <w:iCs/>
          <w:sz w:val="24"/>
          <w:szCs w:val="24"/>
        </w:rPr>
      </w:pPr>
      <w:r w:rsidRPr="008358FA">
        <w:rPr>
          <w:rFonts w:ascii="Times New Roman" w:hAnsi="Times New Roman" w:cs="Times New Roman"/>
          <w:bCs/>
          <w:iCs/>
          <w:sz w:val="24"/>
          <w:szCs w:val="24"/>
        </w:rPr>
        <w:t>S3</w:t>
      </w:r>
      <w:r w:rsidRPr="008358FA">
        <w:rPr>
          <w:rFonts w:ascii="Times New Roman" w:hAnsi="Times New Roman" w:cs="Times New Roman"/>
          <w:bCs/>
          <w:iCs/>
          <w:sz w:val="24"/>
          <w:szCs w:val="24"/>
        </w:rPr>
        <w:br/>
        <w:t>Karlofça, Osmanlı’nın Avrupa’daki siyasi üstünlüğünü sona erdirdi; ilk büyük toprak kayıpları yaşandı (Temeşvar hariç Macaristan gitti), arabuluculu diplomasiye mecbur kalındı ve yayılmadan savunmaya geçişin dönüm noktası oldu.</w:t>
      </w:r>
    </w:p>
    <w:p w14:paraId="67F32334" w14:textId="77777777" w:rsidR="008358FA" w:rsidRPr="008358FA" w:rsidRDefault="008358FA" w:rsidP="008358FA">
      <w:pPr>
        <w:rPr>
          <w:rFonts w:ascii="Times New Roman" w:hAnsi="Times New Roman" w:cs="Times New Roman"/>
          <w:bCs/>
          <w:iCs/>
          <w:sz w:val="24"/>
          <w:szCs w:val="24"/>
        </w:rPr>
      </w:pPr>
      <w:r w:rsidRPr="008358FA">
        <w:rPr>
          <w:rFonts w:ascii="Times New Roman" w:hAnsi="Times New Roman" w:cs="Times New Roman"/>
          <w:bCs/>
          <w:iCs/>
          <w:sz w:val="24"/>
          <w:szCs w:val="24"/>
        </w:rPr>
        <w:t>S4</w:t>
      </w:r>
      <w:r w:rsidRPr="008358FA">
        <w:rPr>
          <w:rFonts w:ascii="Times New Roman" w:hAnsi="Times New Roman" w:cs="Times New Roman"/>
          <w:bCs/>
          <w:iCs/>
          <w:sz w:val="24"/>
          <w:szCs w:val="24"/>
        </w:rPr>
        <w:br/>
        <w:t>Zitvatorok ile padişah, Habsburg hükümdarını “eşit” saydı; Macaristan’daki iddialardan vazgeçildi. Bu, Osmanlı’nın Avusturya karşısında siyasi prestij ve üstünlük kaybına işaret eder.</w:t>
      </w:r>
    </w:p>
    <w:p w14:paraId="759A7115" w14:textId="77777777" w:rsidR="008358FA" w:rsidRPr="008358FA" w:rsidRDefault="008358FA" w:rsidP="008358FA">
      <w:pPr>
        <w:rPr>
          <w:rFonts w:ascii="Times New Roman" w:hAnsi="Times New Roman" w:cs="Times New Roman"/>
          <w:bCs/>
          <w:iCs/>
          <w:sz w:val="24"/>
          <w:szCs w:val="24"/>
        </w:rPr>
      </w:pPr>
      <w:r w:rsidRPr="008358FA">
        <w:rPr>
          <w:rFonts w:ascii="Times New Roman" w:hAnsi="Times New Roman" w:cs="Times New Roman"/>
          <w:bCs/>
          <w:iCs/>
          <w:sz w:val="24"/>
          <w:szCs w:val="24"/>
        </w:rPr>
        <w:t>S5</w:t>
      </w:r>
      <w:r w:rsidRPr="008358FA">
        <w:rPr>
          <w:rFonts w:ascii="Times New Roman" w:hAnsi="Times New Roman" w:cs="Times New Roman"/>
          <w:bCs/>
          <w:iCs/>
          <w:sz w:val="24"/>
          <w:szCs w:val="24"/>
        </w:rPr>
        <w:br/>
        <w:t>Kadırgadan kalyona, oradan buharlı gemilere geçiş; menzil, hız ve ateş gücünü artırdı, donanmanın taktiklerini ve teşkilatını yeniledi. Modernizasyona ayak uydurulduğunda deniz gücü arttı; geç kalındığında rekabette geride kalma riski büyüdü.</w:t>
      </w:r>
    </w:p>
    <w:p w14:paraId="40F121BF" w14:textId="77777777" w:rsidR="008358FA" w:rsidRPr="008358FA" w:rsidRDefault="008358FA" w:rsidP="008358FA">
      <w:pPr>
        <w:rPr>
          <w:rFonts w:ascii="Times New Roman" w:hAnsi="Times New Roman" w:cs="Times New Roman"/>
          <w:bCs/>
          <w:iCs/>
          <w:sz w:val="24"/>
          <w:szCs w:val="24"/>
        </w:rPr>
      </w:pPr>
      <w:r w:rsidRPr="008358FA">
        <w:rPr>
          <w:rFonts w:ascii="Times New Roman" w:hAnsi="Times New Roman" w:cs="Times New Roman"/>
          <w:bCs/>
          <w:iCs/>
          <w:sz w:val="24"/>
          <w:szCs w:val="24"/>
        </w:rPr>
        <w:t>S6</w:t>
      </w:r>
      <w:r w:rsidRPr="008358FA">
        <w:rPr>
          <w:rFonts w:ascii="Times New Roman" w:hAnsi="Times New Roman" w:cs="Times New Roman"/>
          <w:bCs/>
          <w:iCs/>
          <w:sz w:val="24"/>
          <w:szCs w:val="24"/>
        </w:rPr>
        <w:br/>
        <w:t>Okyanus tipi yelkenli/kalyonlarla deniz yolları Atlantik’e kaydı; Avrupa deniz güçleri okyanus ticaretini kontrol ederek dünya ticaret hacmini büyüttü ve Akdeniz’in ağırlığı azaldı.</w:t>
      </w:r>
    </w:p>
    <w:p w14:paraId="7DA8849C" w14:textId="77777777" w:rsidR="008358FA" w:rsidRPr="008358FA" w:rsidRDefault="008358FA" w:rsidP="008358FA">
      <w:pPr>
        <w:rPr>
          <w:rFonts w:ascii="Times New Roman" w:hAnsi="Times New Roman" w:cs="Times New Roman"/>
          <w:bCs/>
          <w:iCs/>
          <w:sz w:val="24"/>
          <w:szCs w:val="24"/>
        </w:rPr>
      </w:pPr>
      <w:r w:rsidRPr="008358FA">
        <w:rPr>
          <w:rFonts w:ascii="Times New Roman" w:hAnsi="Times New Roman" w:cs="Times New Roman"/>
          <w:bCs/>
          <w:iCs/>
          <w:sz w:val="24"/>
          <w:szCs w:val="24"/>
        </w:rPr>
        <w:t>S7</w:t>
      </w:r>
      <w:r w:rsidRPr="008358FA">
        <w:rPr>
          <w:rFonts w:ascii="Times New Roman" w:hAnsi="Times New Roman" w:cs="Times New Roman"/>
          <w:bCs/>
          <w:iCs/>
          <w:sz w:val="24"/>
          <w:szCs w:val="24"/>
        </w:rPr>
        <w:br/>
        <w:t>Avrupa’da büyük sermaye birikimi ve zenginleşme (merkantilizmin güçlenmesi, burjuvazinin yükselişi) ortaya çıktı.</w:t>
      </w:r>
    </w:p>
    <w:p w14:paraId="44F447E9" w14:textId="77777777" w:rsidR="008358FA" w:rsidRPr="008358FA" w:rsidRDefault="008358FA" w:rsidP="008358FA">
      <w:pPr>
        <w:rPr>
          <w:rFonts w:ascii="Times New Roman" w:hAnsi="Times New Roman" w:cs="Times New Roman"/>
          <w:bCs/>
          <w:iCs/>
          <w:sz w:val="24"/>
          <w:szCs w:val="24"/>
        </w:rPr>
      </w:pPr>
      <w:r w:rsidRPr="008358FA">
        <w:rPr>
          <w:rFonts w:ascii="Times New Roman" w:hAnsi="Times New Roman" w:cs="Times New Roman"/>
          <w:bCs/>
          <w:iCs/>
          <w:sz w:val="24"/>
          <w:szCs w:val="24"/>
        </w:rPr>
        <w:t>S8</w:t>
      </w:r>
      <w:r w:rsidRPr="008358FA">
        <w:rPr>
          <w:rFonts w:ascii="Times New Roman" w:hAnsi="Times New Roman" w:cs="Times New Roman"/>
          <w:bCs/>
          <w:iCs/>
          <w:sz w:val="24"/>
          <w:szCs w:val="24"/>
        </w:rPr>
        <w:br/>
        <w:t>Amaçlardan biri: Avrupa devletleri arasındaki çekişmeden yararlanıp denge politikasıyla yalnız kalmamak (müttefik/diplomatik destek sağlamak). Yan hedef: ticareti canlandırıp gelir artırmak.</w:t>
      </w:r>
    </w:p>
    <w:p w14:paraId="6A779D91" w14:textId="77777777" w:rsidR="008358FA" w:rsidRPr="008358FA" w:rsidRDefault="008358FA" w:rsidP="008358FA">
      <w:pPr>
        <w:rPr>
          <w:rFonts w:ascii="Times New Roman" w:hAnsi="Times New Roman" w:cs="Times New Roman"/>
          <w:bCs/>
          <w:iCs/>
          <w:sz w:val="24"/>
          <w:szCs w:val="24"/>
        </w:rPr>
      </w:pPr>
      <w:r w:rsidRPr="008358FA">
        <w:rPr>
          <w:rFonts w:ascii="Times New Roman" w:hAnsi="Times New Roman" w:cs="Times New Roman"/>
          <w:bCs/>
          <w:iCs/>
          <w:sz w:val="24"/>
          <w:szCs w:val="24"/>
        </w:rPr>
        <w:t>S9</w:t>
      </w:r>
      <w:r w:rsidRPr="008358FA">
        <w:rPr>
          <w:rFonts w:ascii="Times New Roman" w:hAnsi="Times New Roman" w:cs="Times New Roman"/>
          <w:bCs/>
          <w:iCs/>
          <w:sz w:val="24"/>
          <w:szCs w:val="24"/>
        </w:rPr>
        <w:br/>
        <w:t>Rusya.</w:t>
      </w:r>
    </w:p>
    <w:p w14:paraId="79C36AB0" w14:textId="77777777" w:rsidR="008358FA" w:rsidRDefault="008358FA" w:rsidP="005E478A">
      <w:pPr>
        <w:rPr>
          <w:rFonts w:ascii="Times New Roman" w:hAnsi="Times New Roman" w:cs="Times New Roman"/>
          <w:bCs/>
          <w:iCs/>
          <w:sz w:val="24"/>
          <w:szCs w:val="24"/>
        </w:rPr>
      </w:pPr>
    </w:p>
    <w:sectPr w:rsidR="008358FA"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7CEF2" w14:textId="77777777" w:rsidR="008457DA" w:rsidRDefault="008457DA" w:rsidP="00804A3F">
      <w:pPr>
        <w:spacing w:after="0" w:line="240" w:lineRule="auto"/>
      </w:pPr>
      <w:r>
        <w:separator/>
      </w:r>
    </w:p>
  </w:endnote>
  <w:endnote w:type="continuationSeparator" w:id="0">
    <w:p w14:paraId="6D1DC071" w14:textId="77777777" w:rsidR="008457DA" w:rsidRDefault="008457D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A5F13" w14:textId="77777777" w:rsidR="008457DA" w:rsidRDefault="008457DA" w:rsidP="00804A3F">
      <w:pPr>
        <w:spacing w:after="0" w:line="240" w:lineRule="auto"/>
      </w:pPr>
      <w:r>
        <w:separator/>
      </w:r>
    </w:p>
  </w:footnote>
  <w:footnote w:type="continuationSeparator" w:id="0">
    <w:p w14:paraId="7AC9CEF1" w14:textId="77777777" w:rsidR="008457DA" w:rsidRDefault="008457D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E7807"/>
    <w:multiLevelType w:val="multilevel"/>
    <w:tmpl w:val="E8BE7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362F4E"/>
    <w:multiLevelType w:val="multilevel"/>
    <w:tmpl w:val="DE6C64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5077EB"/>
    <w:multiLevelType w:val="multilevel"/>
    <w:tmpl w:val="7032A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B33D2C"/>
    <w:multiLevelType w:val="multilevel"/>
    <w:tmpl w:val="E9FC0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B71896"/>
    <w:multiLevelType w:val="multilevel"/>
    <w:tmpl w:val="EA68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652002"/>
    <w:multiLevelType w:val="multilevel"/>
    <w:tmpl w:val="36782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8A09D4"/>
    <w:multiLevelType w:val="multilevel"/>
    <w:tmpl w:val="964C5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007F29"/>
    <w:multiLevelType w:val="multilevel"/>
    <w:tmpl w:val="268E9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9B0539"/>
    <w:multiLevelType w:val="multilevel"/>
    <w:tmpl w:val="37C2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624315"/>
    <w:multiLevelType w:val="hybridMultilevel"/>
    <w:tmpl w:val="59DE1B3A"/>
    <w:lvl w:ilvl="0" w:tplc="E7FC6358">
      <w:start w:val="1"/>
      <w:numFmt w:val="decimal"/>
      <w:lvlText w:val="%1."/>
      <w:lvlJc w:val="left"/>
      <w:pPr>
        <w:ind w:left="1388" w:hanging="278"/>
      </w:pPr>
      <w:rPr>
        <w:rFonts w:ascii="Arial" w:eastAsia="Arial" w:hAnsi="Arial" w:cs="Arial" w:hint="default"/>
        <w:b/>
        <w:bCs/>
        <w:i w:val="0"/>
        <w:iCs w:val="0"/>
        <w:color w:val="231F20"/>
        <w:spacing w:val="0"/>
        <w:w w:val="100"/>
        <w:sz w:val="20"/>
        <w:szCs w:val="20"/>
        <w:lang w:val="tr-TR" w:eastAsia="en-US" w:bidi="ar-SA"/>
      </w:rPr>
    </w:lvl>
    <w:lvl w:ilvl="1" w:tplc="7EF29716">
      <w:numFmt w:val="bullet"/>
      <w:lvlText w:val="•"/>
      <w:lvlJc w:val="left"/>
      <w:pPr>
        <w:ind w:left="1899" w:hanging="171"/>
      </w:pPr>
      <w:rPr>
        <w:rFonts w:ascii="Arial" w:eastAsia="Arial" w:hAnsi="Arial" w:cs="Arial" w:hint="default"/>
        <w:b/>
        <w:bCs/>
        <w:i w:val="0"/>
        <w:iCs w:val="0"/>
        <w:color w:val="231F20"/>
        <w:spacing w:val="0"/>
        <w:w w:val="100"/>
        <w:sz w:val="20"/>
        <w:szCs w:val="20"/>
        <w:lang w:val="tr-TR" w:eastAsia="en-US" w:bidi="ar-SA"/>
      </w:rPr>
    </w:lvl>
    <w:lvl w:ilvl="2" w:tplc="A8EAC71E">
      <w:numFmt w:val="bullet"/>
      <w:lvlText w:val="•"/>
      <w:lvlJc w:val="left"/>
      <w:pPr>
        <w:ind w:left="3011" w:hanging="171"/>
      </w:pPr>
      <w:rPr>
        <w:rFonts w:hint="default"/>
        <w:lang w:val="tr-TR" w:eastAsia="en-US" w:bidi="ar-SA"/>
      </w:rPr>
    </w:lvl>
    <w:lvl w:ilvl="3" w:tplc="569403C4">
      <w:numFmt w:val="bullet"/>
      <w:lvlText w:val="•"/>
      <w:lvlJc w:val="left"/>
      <w:pPr>
        <w:ind w:left="4123" w:hanging="171"/>
      </w:pPr>
      <w:rPr>
        <w:rFonts w:hint="default"/>
        <w:lang w:val="tr-TR" w:eastAsia="en-US" w:bidi="ar-SA"/>
      </w:rPr>
    </w:lvl>
    <w:lvl w:ilvl="4" w:tplc="E0802D6C">
      <w:numFmt w:val="bullet"/>
      <w:lvlText w:val="•"/>
      <w:lvlJc w:val="left"/>
      <w:pPr>
        <w:ind w:left="5235" w:hanging="171"/>
      </w:pPr>
      <w:rPr>
        <w:rFonts w:hint="default"/>
        <w:lang w:val="tr-TR" w:eastAsia="en-US" w:bidi="ar-SA"/>
      </w:rPr>
    </w:lvl>
    <w:lvl w:ilvl="5" w:tplc="DB7E1968">
      <w:numFmt w:val="bullet"/>
      <w:lvlText w:val="•"/>
      <w:lvlJc w:val="left"/>
      <w:pPr>
        <w:ind w:left="6346" w:hanging="171"/>
      </w:pPr>
      <w:rPr>
        <w:rFonts w:hint="default"/>
        <w:lang w:val="tr-TR" w:eastAsia="en-US" w:bidi="ar-SA"/>
      </w:rPr>
    </w:lvl>
    <w:lvl w:ilvl="6" w:tplc="FD681526">
      <w:numFmt w:val="bullet"/>
      <w:lvlText w:val="•"/>
      <w:lvlJc w:val="left"/>
      <w:pPr>
        <w:ind w:left="7458" w:hanging="171"/>
      </w:pPr>
      <w:rPr>
        <w:rFonts w:hint="default"/>
        <w:lang w:val="tr-TR" w:eastAsia="en-US" w:bidi="ar-SA"/>
      </w:rPr>
    </w:lvl>
    <w:lvl w:ilvl="7" w:tplc="A2DC7682">
      <w:numFmt w:val="bullet"/>
      <w:lvlText w:val="•"/>
      <w:lvlJc w:val="left"/>
      <w:pPr>
        <w:ind w:left="8570" w:hanging="171"/>
      </w:pPr>
      <w:rPr>
        <w:rFonts w:hint="default"/>
        <w:lang w:val="tr-TR" w:eastAsia="en-US" w:bidi="ar-SA"/>
      </w:rPr>
    </w:lvl>
    <w:lvl w:ilvl="8" w:tplc="F87EBD82">
      <w:numFmt w:val="bullet"/>
      <w:lvlText w:val="•"/>
      <w:lvlJc w:val="left"/>
      <w:pPr>
        <w:ind w:left="9682" w:hanging="171"/>
      </w:pPr>
      <w:rPr>
        <w:rFonts w:hint="default"/>
        <w:lang w:val="tr-TR" w:eastAsia="en-US" w:bidi="ar-SA"/>
      </w:rPr>
    </w:lvl>
  </w:abstractNum>
  <w:abstractNum w:abstractNumId="20" w15:restartNumberingAfterBreak="0">
    <w:nsid w:val="51EA449B"/>
    <w:multiLevelType w:val="multilevel"/>
    <w:tmpl w:val="5CB60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CDB0628"/>
    <w:multiLevelType w:val="multilevel"/>
    <w:tmpl w:val="B022B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F447404"/>
    <w:multiLevelType w:val="multilevel"/>
    <w:tmpl w:val="1C927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50A77AB"/>
    <w:multiLevelType w:val="hybridMultilevel"/>
    <w:tmpl w:val="66E61D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C4C5E72"/>
    <w:multiLevelType w:val="multilevel"/>
    <w:tmpl w:val="07387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CC0442E"/>
    <w:multiLevelType w:val="multilevel"/>
    <w:tmpl w:val="CD140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5B61CF0"/>
    <w:multiLevelType w:val="multilevel"/>
    <w:tmpl w:val="CE1C8E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21"/>
  </w:num>
  <w:num w:numId="2" w16cid:durableId="208080215">
    <w:abstractNumId w:val="3"/>
  </w:num>
  <w:num w:numId="3" w16cid:durableId="235281856">
    <w:abstractNumId w:val="2"/>
  </w:num>
  <w:num w:numId="4" w16cid:durableId="1996033104">
    <w:abstractNumId w:val="4"/>
  </w:num>
  <w:num w:numId="5" w16cid:durableId="1112289200">
    <w:abstractNumId w:val="26"/>
  </w:num>
  <w:num w:numId="6" w16cid:durableId="968169975">
    <w:abstractNumId w:val="8"/>
  </w:num>
  <w:num w:numId="7" w16cid:durableId="456992595">
    <w:abstractNumId w:val="14"/>
  </w:num>
  <w:num w:numId="8" w16cid:durableId="1749762881">
    <w:abstractNumId w:val="22"/>
  </w:num>
  <w:num w:numId="9" w16cid:durableId="1832600645">
    <w:abstractNumId w:val="16"/>
  </w:num>
  <w:num w:numId="10" w16cid:durableId="922883674">
    <w:abstractNumId w:val="13"/>
  </w:num>
  <w:num w:numId="11" w16cid:durableId="1445491754">
    <w:abstractNumId w:val="12"/>
  </w:num>
  <w:num w:numId="12" w16cid:durableId="1245456617">
    <w:abstractNumId w:val="18"/>
  </w:num>
  <w:num w:numId="13" w16cid:durableId="1846675026">
    <w:abstractNumId w:val="11"/>
  </w:num>
  <w:num w:numId="14" w16cid:durableId="536285521">
    <w:abstractNumId w:val="23"/>
  </w:num>
  <w:num w:numId="15" w16cid:durableId="1465197742">
    <w:abstractNumId w:val="25"/>
  </w:num>
  <w:num w:numId="16" w16cid:durableId="1031105708">
    <w:abstractNumId w:val="15"/>
  </w:num>
  <w:num w:numId="17" w16cid:durableId="860094962">
    <w:abstractNumId w:val="7"/>
  </w:num>
  <w:num w:numId="18" w16cid:durableId="1659529005">
    <w:abstractNumId w:val="17"/>
  </w:num>
  <w:num w:numId="19" w16cid:durableId="332806270">
    <w:abstractNumId w:val="6"/>
  </w:num>
  <w:num w:numId="20" w16cid:durableId="479231719">
    <w:abstractNumId w:val="29"/>
  </w:num>
  <w:num w:numId="21" w16cid:durableId="185028115">
    <w:abstractNumId w:val="10"/>
  </w:num>
  <w:num w:numId="22" w16cid:durableId="749473450">
    <w:abstractNumId w:val="27"/>
  </w:num>
  <w:num w:numId="23" w16cid:durableId="798840041">
    <w:abstractNumId w:val="20"/>
  </w:num>
  <w:num w:numId="24" w16cid:durableId="271132613">
    <w:abstractNumId w:val="5"/>
  </w:num>
  <w:num w:numId="25" w16cid:durableId="346059800">
    <w:abstractNumId w:val="28"/>
  </w:num>
  <w:num w:numId="26" w16cid:durableId="1981839438">
    <w:abstractNumId w:val="1"/>
  </w:num>
  <w:num w:numId="27" w16cid:durableId="1586915614">
    <w:abstractNumId w:val="9"/>
  </w:num>
  <w:num w:numId="28" w16cid:durableId="524291616">
    <w:abstractNumId w:val="24"/>
  </w:num>
  <w:num w:numId="29" w16cid:durableId="624384440">
    <w:abstractNumId w:val="0"/>
  </w:num>
  <w:num w:numId="30" w16cid:durableId="1221595213">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793D"/>
    <w:rsid w:val="00061F61"/>
    <w:rsid w:val="00063B39"/>
    <w:rsid w:val="00064809"/>
    <w:rsid w:val="00066DED"/>
    <w:rsid w:val="0006749E"/>
    <w:rsid w:val="00067E5B"/>
    <w:rsid w:val="00072C1F"/>
    <w:rsid w:val="00074731"/>
    <w:rsid w:val="000752EE"/>
    <w:rsid w:val="00077A69"/>
    <w:rsid w:val="00080DC1"/>
    <w:rsid w:val="00081201"/>
    <w:rsid w:val="00081476"/>
    <w:rsid w:val="0008157F"/>
    <w:rsid w:val="00081BBA"/>
    <w:rsid w:val="000843C0"/>
    <w:rsid w:val="000903EF"/>
    <w:rsid w:val="0009647C"/>
    <w:rsid w:val="000A1343"/>
    <w:rsid w:val="000B00EA"/>
    <w:rsid w:val="000B5816"/>
    <w:rsid w:val="000B5AE8"/>
    <w:rsid w:val="000C6788"/>
    <w:rsid w:val="000C7D69"/>
    <w:rsid w:val="000D11C1"/>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6138"/>
    <w:rsid w:val="00157AF1"/>
    <w:rsid w:val="00161646"/>
    <w:rsid w:val="0016176B"/>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2BF4"/>
    <w:rsid w:val="001A6891"/>
    <w:rsid w:val="001A7411"/>
    <w:rsid w:val="001B326F"/>
    <w:rsid w:val="001B3B5D"/>
    <w:rsid w:val="001B6CDB"/>
    <w:rsid w:val="001C317F"/>
    <w:rsid w:val="001C6D8C"/>
    <w:rsid w:val="001D1DC7"/>
    <w:rsid w:val="001D3408"/>
    <w:rsid w:val="001D4E72"/>
    <w:rsid w:val="001D761A"/>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454BC"/>
    <w:rsid w:val="00251B1F"/>
    <w:rsid w:val="00260E75"/>
    <w:rsid w:val="00263BB5"/>
    <w:rsid w:val="0026541E"/>
    <w:rsid w:val="0026590E"/>
    <w:rsid w:val="00267A32"/>
    <w:rsid w:val="00271B00"/>
    <w:rsid w:val="00281E21"/>
    <w:rsid w:val="00283456"/>
    <w:rsid w:val="002855B9"/>
    <w:rsid w:val="002867FB"/>
    <w:rsid w:val="002878F0"/>
    <w:rsid w:val="002927D7"/>
    <w:rsid w:val="00292F05"/>
    <w:rsid w:val="002A050C"/>
    <w:rsid w:val="002A2C11"/>
    <w:rsid w:val="002A4636"/>
    <w:rsid w:val="002A69F6"/>
    <w:rsid w:val="002C15B0"/>
    <w:rsid w:val="002C44D6"/>
    <w:rsid w:val="002D1772"/>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215A"/>
    <w:rsid w:val="003408F7"/>
    <w:rsid w:val="003424B4"/>
    <w:rsid w:val="00342BC2"/>
    <w:rsid w:val="00343BAC"/>
    <w:rsid w:val="00344A8C"/>
    <w:rsid w:val="003463C5"/>
    <w:rsid w:val="003474AE"/>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A5B18"/>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2CEA"/>
    <w:rsid w:val="003F4FFC"/>
    <w:rsid w:val="003F6F68"/>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56C5F"/>
    <w:rsid w:val="004636AD"/>
    <w:rsid w:val="00464499"/>
    <w:rsid w:val="004665F3"/>
    <w:rsid w:val="00467120"/>
    <w:rsid w:val="00467749"/>
    <w:rsid w:val="00471516"/>
    <w:rsid w:val="00471F4A"/>
    <w:rsid w:val="00474B67"/>
    <w:rsid w:val="00476000"/>
    <w:rsid w:val="004806FB"/>
    <w:rsid w:val="0049094A"/>
    <w:rsid w:val="004A0E40"/>
    <w:rsid w:val="004A0F5E"/>
    <w:rsid w:val="004A152A"/>
    <w:rsid w:val="004A34DF"/>
    <w:rsid w:val="004A4F08"/>
    <w:rsid w:val="004A588A"/>
    <w:rsid w:val="004B000A"/>
    <w:rsid w:val="004B4A5B"/>
    <w:rsid w:val="004C1B9A"/>
    <w:rsid w:val="004C3582"/>
    <w:rsid w:val="004C5771"/>
    <w:rsid w:val="004C7F85"/>
    <w:rsid w:val="004D078E"/>
    <w:rsid w:val="004D1829"/>
    <w:rsid w:val="004D2111"/>
    <w:rsid w:val="004D5F0A"/>
    <w:rsid w:val="004D6CB5"/>
    <w:rsid w:val="004E2510"/>
    <w:rsid w:val="004E7A8F"/>
    <w:rsid w:val="004F3981"/>
    <w:rsid w:val="004F5213"/>
    <w:rsid w:val="004F60EF"/>
    <w:rsid w:val="004F7D99"/>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40E71"/>
    <w:rsid w:val="00543A6E"/>
    <w:rsid w:val="00544CA8"/>
    <w:rsid w:val="00545697"/>
    <w:rsid w:val="00546010"/>
    <w:rsid w:val="00546814"/>
    <w:rsid w:val="0055060F"/>
    <w:rsid w:val="00550A90"/>
    <w:rsid w:val="00550B24"/>
    <w:rsid w:val="005556F2"/>
    <w:rsid w:val="00556250"/>
    <w:rsid w:val="005576B3"/>
    <w:rsid w:val="005611AB"/>
    <w:rsid w:val="005651AA"/>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B71AA"/>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2EDC"/>
    <w:rsid w:val="00605314"/>
    <w:rsid w:val="00606117"/>
    <w:rsid w:val="00606328"/>
    <w:rsid w:val="0060656C"/>
    <w:rsid w:val="00610DB5"/>
    <w:rsid w:val="00611911"/>
    <w:rsid w:val="00613A0E"/>
    <w:rsid w:val="00620E13"/>
    <w:rsid w:val="00625D60"/>
    <w:rsid w:val="00634242"/>
    <w:rsid w:val="0063683C"/>
    <w:rsid w:val="006368F8"/>
    <w:rsid w:val="00640A9B"/>
    <w:rsid w:val="00643367"/>
    <w:rsid w:val="006445DA"/>
    <w:rsid w:val="00644F4F"/>
    <w:rsid w:val="0065028A"/>
    <w:rsid w:val="00652F9E"/>
    <w:rsid w:val="00653B14"/>
    <w:rsid w:val="00661218"/>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4B2"/>
    <w:rsid w:val="006B1956"/>
    <w:rsid w:val="006B4914"/>
    <w:rsid w:val="006B6C73"/>
    <w:rsid w:val="006C0D6A"/>
    <w:rsid w:val="006C310D"/>
    <w:rsid w:val="006C4110"/>
    <w:rsid w:val="006C581A"/>
    <w:rsid w:val="006C5F1D"/>
    <w:rsid w:val="006C5F5E"/>
    <w:rsid w:val="006C64C6"/>
    <w:rsid w:val="006C674F"/>
    <w:rsid w:val="006D0578"/>
    <w:rsid w:val="006D0B17"/>
    <w:rsid w:val="006D0DBC"/>
    <w:rsid w:val="006D1DAE"/>
    <w:rsid w:val="006D21D1"/>
    <w:rsid w:val="006D4E88"/>
    <w:rsid w:val="006D5ADF"/>
    <w:rsid w:val="006D7DC6"/>
    <w:rsid w:val="006E10B4"/>
    <w:rsid w:val="006E1266"/>
    <w:rsid w:val="006E155D"/>
    <w:rsid w:val="006E2D8D"/>
    <w:rsid w:val="006F0BAF"/>
    <w:rsid w:val="006F16EA"/>
    <w:rsid w:val="006F5EB2"/>
    <w:rsid w:val="006F7C2A"/>
    <w:rsid w:val="006F7E28"/>
    <w:rsid w:val="007011D8"/>
    <w:rsid w:val="0070461A"/>
    <w:rsid w:val="0070513F"/>
    <w:rsid w:val="007053D2"/>
    <w:rsid w:val="00712D9F"/>
    <w:rsid w:val="0071318B"/>
    <w:rsid w:val="00714D58"/>
    <w:rsid w:val="00717A29"/>
    <w:rsid w:val="00717D29"/>
    <w:rsid w:val="00726AA9"/>
    <w:rsid w:val="00730F5F"/>
    <w:rsid w:val="007322AF"/>
    <w:rsid w:val="00743D81"/>
    <w:rsid w:val="00746323"/>
    <w:rsid w:val="00747C55"/>
    <w:rsid w:val="007506EC"/>
    <w:rsid w:val="00750B70"/>
    <w:rsid w:val="007517E7"/>
    <w:rsid w:val="0075663F"/>
    <w:rsid w:val="00756D6A"/>
    <w:rsid w:val="00757179"/>
    <w:rsid w:val="00761558"/>
    <w:rsid w:val="00762408"/>
    <w:rsid w:val="00766E7E"/>
    <w:rsid w:val="00767D94"/>
    <w:rsid w:val="00770311"/>
    <w:rsid w:val="00772A95"/>
    <w:rsid w:val="007737C1"/>
    <w:rsid w:val="00774138"/>
    <w:rsid w:val="007752D9"/>
    <w:rsid w:val="00780006"/>
    <w:rsid w:val="00783633"/>
    <w:rsid w:val="007867ED"/>
    <w:rsid w:val="0078735C"/>
    <w:rsid w:val="00791257"/>
    <w:rsid w:val="00794D5D"/>
    <w:rsid w:val="00795713"/>
    <w:rsid w:val="007963B8"/>
    <w:rsid w:val="007964DD"/>
    <w:rsid w:val="00796F58"/>
    <w:rsid w:val="007973E9"/>
    <w:rsid w:val="007A02A6"/>
    <w:rsid w:val="007A0355"/>
    <w:rsid w:val="007A5FD1"/>
    <w:rsid w:val="007B320B"/>
    <w:rsid w:val="007B330B"/>
    <w:rsid w:val="007B483C"/>
    <w:rsid w:val="007B7EC9"/>
    <w:rsid w:val="007B7FD4"/>
    <w:rsid w:val="007C31C2"/>
    <w:rsid w:val="007C6B1A"/>
    <w:rsid w:val="007C7343"/>
    <w:rsid w:val="007D2CE0"/>
    <w:rsid w:val="007D466C"/>
    <w:rsid w:val="007D5D3A"/>
    <w:rsid w:val="007D744F"/>
    <w:rsid w:val="007E0E7E"/>
    <w:rsid w:val="007E1A6C"/>
    <w:rsid w:val="007E573B"/>
    <w:rsid w:val="007E6D5A"/>
    <w:rsid w:val="007F26DC"/>
    <w:rsid w:val="007F2AEE"/>
    <w:rsid w:val="007F36A0"/>
    <w:rsid w:val="007F36F8"/>
    <w:rsid w:val="007F6212"/>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30EF2"/>
    <w:rsid w:val="00831E3E"/>
    <w:rsid w:val="008358FA"/>
    <w:rsid w:val="00841BF5"/>
    <w:rsid w:val="00844B9C"/>
    <w:rsid w:val="008457DA"/>
    <w:rsid w:val="008555EB"/>
    <w:rsid w:val="008568EA"/>
    <w:rsid w:val="0085737E"/>
    <w:rsid w:val="0086356E"/>
    <w:rsid w:val="00864681"/>
    <w:rsid w:val="0086513C"/>
    <w:rsid w:val="00866D0E"/>
    <w:rsid w:val="00873387"/>
    <w:rsid w:val="0087384A"/>
    <w:rsid w:val="00873CC8"/>
    <w:rsid w:val="008774D9"/>
    <w:rsid w:val="00877A3E"/>
    <w:rsid w:val="008807DF"/>
    <w:rsid w:val="00881E22"/>
    <w:rsid w:val="008827C6"/>
    <w:rsid w:val="0088328F"/>
    <w:rsid w:val="00883E87"/>
    <w:rsid w:val="0088403F"/>
    <w:rsid w:val="00884195"/>
    <w:rsid w:val="00890C13"/>
    <w:rsid w:val="00891595"/>
    <w:rsid w:val="00892587"/>
    <w:rsid w:val="0089404E"/>
    <w:rsid w:val="00896D63"/>
    <w:rsid w:val="00897A3F"/>
    <w:rsid w:val="008A02D9"/>
    <w:rsid w:val="008A12ED"/>
    <w:rsid w:val="008A1D39"/>
    <w:rsid w:val="008A219A"/>
    <w:rsid w:val="008A3F94"/>
    <w:rsid w:val="008A461D"/>
    <w:rsid w:val="008A57F9"/>
    <w:rsid w:val="008A7614"/>
    <w:rsid w:val="008B47D9"/>
    <w:rsid w:val="008B5411"/>
    <w:rsid w:val="008C0580"/>
    <w:rsid w:val="008C2C8E"/>
    <w:rsid w:val="008C3E91"/>
    <w:rsid w:val="008C499A"/>
    <w:rsid w:val="008C7D8E"/>
    <w:rsid w:val="008D07AC"/>
    <w:rsid w:val="008D32DE"/>
    <w:rsid w:val="008D4573"/>
    <w:rsid w:val="008D5BDA"/>
    <w:rsid w:val="008D6B15"/>
    <w:rsid w:val="008D7E89"/>
    <w:rsid w:val="008E36FF"/>
    <w:rsid w:val="008E4E98"/>
    <w:rsid w:val="008E5A61"/>
    <w:rsid w:val="008E6ED6"/>
    <w:rsid w:val="008F190B"/>
    <w:rsid w:val="008F4509"/>
    <w:rsid w:val="008F5289"/>
    <w:rsid w:val="008F5350"/>
    <w:rsid w:val="00900294"/>
    <w:rsid w:val="00900664"/>
    <w:rsid w:val="00900A11"/>
    <w:rsid w:val="0090277F"/>
    <w:rsid w:val="00911EF1"/>
    <w:rsid w:val="00913F7A"/>
    <w:rsid w:val="009147C0"/>
    <w:rsid w:val="00917A65"/>
    <w:rsid w:val="009200D1"/>
    <w:rsid w:val="00924C00"/>
    <w:rsid w:val="00934769"/>
    <w:rsid w:val="00934879"/>
    <w:rsid w:val="00935686"/>
    <w:rsid w:val="00937C26"/>
    <w:rsid w:val="009407C5"/>
    <w:rsid w:val="00945939"/>
    <w:rsid w:val="009465F0"/>
    <w:rsid w:val="00951837"/>
    <w:rsid w:val="009529E0"/>
    <w:rsid w:val="00953873"/>
    <w:rsid w:val="00955361"/>
    <w:rsid w:val="00955AF7"/>
    <w:rsid w:val="0096434A"/>
    <w:rsid w:val="00965428"/>
    <w:rsid w:val="009724FF"/>
    <w:rsid w:val="00973B02"/>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5DDC"/>
    <w:rsid w:val="009E783B"/>
    <w:rsid w:val="009F0061"/>
    <w:rsid w:val="00A00C3A"/>
    <w:rsid w:val="00A01C2B"/>
    <w:rsid w:val="00A02E9D"/>
    <w:rsid w:val="00A05C41"/>
    <w:rsid w:val="00A070FE"/>
    <w:rsid w:val="00A11BFD"/>
    <w:rsid w:val="00A16437"/>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4A83"/>
    <w:rsid w:val="00AC5166"/>
    <w:rsid w:val="00AD2657"/>
    <w:rsid w:val="00AD2F68"/>
    <w:rsid w:val="00AD564E"/>
    <w:rsid w:val="00AD58B2"/>
    <w:rsid w:val="00AE4C84"/>
    <w:rsid w:val="00AE5004"/>
    <w:rsid w:val="00AF08E3"/>
    <w:rsid w:val="00AF1003"/>
    <w:rsid w:val="00AF3870"/>
    <w:rsid w:val="00B068F0"/>
    <w:rsid w:val="00B07616"/>
    <w:rsid w:val="00B07CE0"/>
    <w:rsid w:val="00B103E6"/>
    <w:rsid w:val="00B127E9"/>
    <w:rsid w:val="00B12CDB"/>
    <w:rsid w:val="00B13A46"/>
    <w:rsid w:val="00B13A8F"/>
    <w:rsid w:val="00B159FF"/>
    <w:rsid w:val="00B17092"/>
    <w:rsid w:val="00B17748"/>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56F0E"/>
    <w:rsid w:val="00B63EEB"/>
    <w:rsid w:val="00B6526C"/>
    <w:rsid w:val="00B65982"/>
    <w:rsid w:val="00B6707F"/>
    <w:rsid w:val="00B722E4"/>
    <w:rsid w:val="00B747B9"/>
    <w:rsid w:val="00B74AEA"/>
    <w:rsid w:val="00B7576A"/>
    <w:rsid w:val="00B75A7F"/>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EBF"/>
    <w:rsid w:val="00BE1C1D"/>
    <w:rsid w:val="00BE3180"/>
    <w:rsid w:val="00BE3767"/>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642E2"/>
    <w:rsid w:val="00C732C2"/>
    <w:rsid w:val="00C75190"/>
    <w:rsid w:val="00C77178"/>
    <w:rsid w:val="00C77376"/>
    <w:rsid w:val="00C8179A"/>
    <w:rsid w:val="00C83B6B"/>
    <w:rsid w:val="00C84BDD"/>
    <w:rsid w:val="00C90239"/>
    <w:rsid w:val="00C906FF"/>
    <w:rsid w:val="00C973A8"/>
    <w:rsid w:val="00CA17AA"/>
    <w:rsid w:val="00CA619E"/>
    <w:rsid w:val="00CB1504"/>
    <w:rsid w:val="00CB4834"/>
    <w:rsid w:val="00CB6814"/>
    <w:rsid w:val="00CC1D71"/>
    <w:rsid w:val="00CD016A"/>
    <w:rsid w:val="00CD0E91"/>
    <w:rsid w:val="00CD2EF4"/>
    <w:rsid w:val="00CD3A20"/>
    <w:rsid w:val="00CD6EB2"/>
    <w:rsid w:val="00CE3357"/>
    <w:rsid w:val="00CE3B4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25D4"/>
    <w:rsid w:val="00D33269"/>
    <w:rsid w:val="00D3538A"/>
    <w:rsid w:val="00D35A79"/>
    <w:rsid w:val="00D35E00"/>
    <w:rsid w:val="00D520B6"/>
    <w:rsid w:val="00D54144"/>
    <w:rsid w:val="00D60B94"/>
    <w:rsid w:val="00D60CA1"/>
    <w:rsid w:val="00D63F52"/>
    <w:rsid w:val="00D72159"/>
    <w:rsid w:val="00D72335"/>
    <w:rsid w:val="00D72FA9"/>
    <w:rsid w:val="00D73371"/>
    <w:rsid w:val="00D75661"/>
    <w:rsid w:val="00D75B26"/>
    <w:rsid w:val="00D77375"/>
    <w:rsid w:val="00D86918"/>
    <w:rsid w:val="00D87173"/>
    <w:rsid w:val="00D9048E"/>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0D66"/>
    <w:rsid w:val="00E116CD"/>
    <w:rsid w:val="00E129A9"/>
    <w:rsid w:val="00E15DA2"/>
    <w:rsid w:val="00E30EC7"/>
    <w:rsid w:val="00E37EC2"/>
    <w:rsid w:val="00E4304A"/>
    <w:rsid w:val="00E4439C"/>
    <w:rsid w:val="00E45E77"/>
    <w:rsid w:val="00E474D8"/>
    <w:rsid w:val="00E53ECF"/>
    <w:rsid w:val="00E5484B"/>
    <w:rsid w:val="00E56E14"/>
    <w:rsid w:val="00E60694"/>
    <w:rsid w:val="00E65793"/>
    <w:rsid w:val="00E66B53"/>
    <w:rsid w:val="00E67377"/>
    <w:rsid w:val="00E743FF"/>
    <w:rsid w:val="00E84797"/>
    <w:rsid w:val="00E867DF"/>
    <w:rsid w:val="00E909D6"/>
    <w:rsid w:val="00E9638A"/>
    <w:rsid w:val="00E97673"/>
    <w:rsid w:val="00EA1B0C"/>
    <w:rsid w:val="00EA2617"/>
    <w:rsid w:val="00EA29B1"/>
    <w:rsid w:val="00EA44FF"/>
    <w:rsid w:val="00EA7676"/>
    <w:rsid w:val="00EB0914"/>
    <w:rsid w:val="00EB2553"/>
    <w:rsid w:val="00EB2FB5"/>
    <w:rsid w:val="00EB7D19"/>
    <w:rsid w:val="00EC539F"/>
    <w:rsid w:val="00ED0A4B"/>
    <w:rsid w:val="00ED5BFC"/>
    <w:rsid w:val="00EE3596"/>
    <w:rsid w:val="00EE3A4B"/>
    <w:rsid w:val="00EF1D31"/>
    <w:rsid w:val="00EF6DE6"/>
    <w:rsid w:val="00F01062"/>
    <w:rsid w:val="00F01D0B"/>
    <w:rsid w:val="00F025FD"/>
    <w:rsid w:val="00F10413"/>
    <w:rsid w:val="00F10D24"/>
    <w:rsid w:val="00F12A05"/>
    <w:rsid w:val="00F16F2C"/>
    <w:rsid w:val="00F22E1E"/>
    <w:rsid w:val="00F23CA2"/>
    <w:rsid w:val="00F24021"/>
    <w:rsid w:val="00F26280"/>
    <w:rsid w:val="00F26885"/>
    <w:rsid w:val="00F302CF"/>
    <w:rsid w:val="00F30B16"/>
    <w:rsid w:val="00F3101E"/>
    <w:rsid w:val="00F32F41"/>
    <w:rsid w:val="00F32FCB"/>
    <w:rsid w:val="00F35CBC"/>
    <w:rsid w:val="00F40160"/>
    <w:rsid w:val="00F427EB"/>
    <w:rsid w:val="00F54239"/>
    <w:rsid w:val="00F547CA"/>
    <w:rsid w:val="00F54B7C"/>
    <w:rsid w:val="00F572C4"/>
    <w:rsid w:val="00F603CF"/>
    <w:rsid w:val="00F619DC"/>
    <w:rsid w:val="00F6589B"/>
    <w:rsid w:val="00F66FBD"/>
    <w:rsid w:val="00F67CD2"/>
    <w:rsid w:val="00F67E8A"/>
    <w:rsid w:val="00F70317"/>
    <w:rsid w:val="00F709FB"/>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C7DD6"/>
    <w:rsid w:val="00FD0C96"/>
    <w:rsid w:val="00FD64E3"/>
    <w:rsid w:val="00FE096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928</Words>
  <Characters>5290</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2025-10-16T17:39:00Z</dcterms:created>
  <dcterms:modified xsi:type="dcterms:W3CDTF">2025-10-16T18:09:00Z</dcterms:modified>
</cp:coreProperties>
</file>