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E7E38D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250C2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E7E38D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250C2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1E46F0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1D16FD">
        <w:rPr>
          <w:rFonts w:cstheme="minorHAnsi"/>
          <w:sz w:val="20"/>
          <w:szCs w:val="20"/>
        </w:rPr>
        <w:t xml:space="preserve">        </w:t>
      </w:r>
      <w:r w:rsidR="00B07CE0">
        <w:rPr>
          <w:rFonts w:cstheme="minorHAnsi"/>
          <w:sz w:val="20"/>
          <w:szCs w:val="20"/>
        </w:rPr>
        <w:t xml:space="preserve">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</w:t>
      </w:r>
      <w:r w:rsidR="001D16FD">
        <w:rPr>
          <w:rFonts w:cstheme="minorHAnsi"/>
          <w:b/>
          <w:bCs/>
          <w:sz w:val="20"/>
          <w:szCs w:val="20"/>
        </w:rPr>
        <w:t>PEYGAMBERİMİZİN HAYATI</w:t>
      </w:r>
      <w:r w:rsidR="00267F92">
        <w:rPr>
          <w:rFonts w:cstheme="minorHAnsi"/>
          <w:b/>
          <w:bCs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6"/>
        <w:gridCol w:w="1058"/>
        <w:gridCol w:w="1058"/>
        <w:gridCol w:w="1059"/>
        <w:gridCol w:w="1058"/>
        <w:gridCol w:w="1059"/>
        <w:gridCol w:w="1319"/>
        <w:gridCol w:w="1409"/>
        <w:gridCol w:w="1517"/>
      </w:tblGrid>
      <w:tr w:rsidR="00293B67" w14:paraId="5F4B3517" w14:textId="77777777" w:rsidTr="00293B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35C724D5" w14:textId="77777777" w:rsidR="00293B67" w:rsidRPr="00360852" w:rsidRDefault="00293B6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3969A60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C6A5A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394139A1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EA438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E5465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17A9D2C9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3BD941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C6A5A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7742A56B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5B30970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27024">
              <w:rPr>
                <w:sz w:val="18"/>
                <w:szCs w:val="18"/>
              </w:rPr>
              <w:t xml:space="preserve">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58" w:type="dxa"/>
          </w:tcPr>
          <w:p w14:paraId="342AF2B1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B63FDFA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27024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3D0F0A33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7E4475B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FC6A5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9" w:type="dxa"/>
          </w:tcPr>
          <w:p w14:paraId="1F0C818B" w14:textId="67EEDC8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0D76F4F7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FC6A5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09" w:type="dxa"/>
          </w:tcPr>
          <w:p w14:paraId="4AE8BC98" w14:textId="7EB8ACD6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96188E0" w14:textId="4E310811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B27024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7" w:type="dxa"/>
          </w:tcPr>
          <w:p w14:paraId="319DC1CE" w14:textId="03B31CB9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93B67" w14:paraId="4025E7B9" w14:textId="77777777" w:rsidTr="00293B6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63409D01" w14:textId="4F879921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40D40D8C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22189A10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9" w:type="dxa"/>
          </w:tcPr>
          <w:p w14:paraId="24DB285D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06A83561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9" w:type="dxa"/>
          </w:tcPr>
          <w:p w14:paraId="44667371" w14:textId="51092D0C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9" w:type="dxa"/>
          </w:tcPr>
          <w:p w14:paraId="70587C68" w14:textId="6CB23BB5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409" w:type="dxa"/>
          </w:tcPr>
          <w:p w14:paraId="32B65A59" w14:textId="0CA97B07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17" w:type="dxa"/>
          </w:tcPr>
          <w:p w14:paraId="296C7088" w14:textId="7DCCBE88" w:rsidR="00293B67" w:rsidRPr="00421441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68592E19" w14:textId="274A7AC4" w:rsidR="001D16FD" w:rsidRDefault="001D16FD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16FD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 Efendimiz'in Taif yolculuğuna çıkma sebepler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inden ikisini yazınız.</w:t>
            </w:r>
          </w:p>
          <w:p w14:paraId="028D335F" w14:textId="270AE753" w:rsidR="00293B67" w:rsidRDefault="00263F3D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48A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AAADD62" w14:textId="77777777" w:rsidR="001D16FD" w:rsidRDefault="001D16FD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0D7AA6" w14:textId="77777777" w:rsidR="001D16FD" w:rsidRDefault="001D16FD" w:rsidP="001D16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48A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A70D90E" w14:textId="77777777" w:rsidR="007136D8" w:rsidRDefault="007136D8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3316CE" w:rsidRPr="00074731" w:rsidRDefault="003316C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2A511D80" w14:textId="3B1C6DF1" w:rsidR="001D16FD" w:rsidRDefault="001D16FD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16FD">
              <w:rPr>
                <w:rFonts w:ascii="Times New Roman" w:hAnsi="Times New Roman" w:cs="Times New Roman"/>
                <w:noProof/>
                <w:sz w:val="24"/>
                <w:szCs w:val="24"/>
              </w:rPr>
              <w:t>Cahiliye Dönemi’nde Arap Yarımadası’ndaki toplumsal yapı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hakkında bilgi veriniz.</w:t>
            </w:r>
          </w:p>
          <w:p w14:paraId="57DDF39E" w14:textId="48EF95C2" w:rsidR="007136D8" w:rsidRDefault="00263F3D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2F3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32F36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</w:t>
            </w:r>
          </w:p>
          <w:p w14:paraId="0C93AEDE" w14:textId="77777777" w:rsidR="007136D8" w:rsidRDefault="007136D8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96D7F5" w14:textId="77777777" w:rsidR="007136D8" w:rsidRDefault="007136D8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23DAED" w14:textId="77777777" w:rsidR="007136D8" w:rsidRDefault="007136D8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975ED9" w14:textId="63E77FEF" w:rsidR="00263F3D" w:rsidRPr="00E32F36" w:rsidRDefault="00263F3D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</w:t>
            </w:r>
          </w:p>
          <w:p w14:paraId="24F570A5" w14:textId="2768FEB9" w:rsidR="007464CF" w:rsidRPr="00074731" w:rsidRDefault="007464CF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298706A8" w14:textId="77777777" w:rsidR="001D16FD" w:rsidRDefault="001D16FD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16FD">
              <w:rPr>
                <w:rFonts w:ascii="Times New Roman" w:hAnsi="Times New Roman" w:cs="Times New Roman"/>
                <w:noProof/>
                <w:sz w:val="24"/>
                <w:szCs w:val="24"/>
              </w:rPr>
              <w:t>Haşimoğulları'na niçin boykot uygulanmıştır? Bu olay tebliğ sürecini nasıl etkilemiştir? Açıklayınız.</w:t>
            </w:r>
          </w:p>
          <w:p w14:paraId="52009A3E" w14:textId="399523B1" w:rsidR="0089639B" w:rsidRDefault="0089639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32F3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32F36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14:paraId="73F6B2FB" w14:textId="77777777" w:rsidR="0089639B" w:rsidRDefault="0089639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1EE4BE" w14:textId="77777777" w:rsidR="0089639B" w:rsidRDefault="0089639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363879" w14:textId="77777777" w:rsidR="0089639B" w:rsidRDefault="0089639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3D8B062" w:rsidR="0089639B" w:rsidRPr="00074731" w:rsidRDefault="0089639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0180B6D5" w14:textId="77777777" w:rsidR="001D16FD" w:rsidRDefault="001D16F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16FD">
              <w:rPr>
                <w:rFonts w:ascii="Times New Roman" w:hAnsi="Times New Roman" w:cs="Times New Roman"/>
                <w:noProof/>
                <w:sz w:val="24"/>
                <w:szCs w:val="24"/>
              </w:rPr>
              <w:t>Taifliler için Hudeybiye Antlaşması’nın önemi nedir? Açıklayınız</w:t>
            </w:r>
          </w:p>
          <w:p w14:paraId="44B136BD" w14:textId="417D5DB5" w:rsidR="00543955" w:rsidRPr="00FC6A5A" w:rsidRDefault="00CB65F8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6A5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C6A5A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19CD3788" w14:textId="77777777" w:rsidR="00293B67" w:rsidRDefault="00293B6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37FB2B" w14:textId="77777777" w:rsidR="00FC6A5A" w:rsidRDefault="00FC6A5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4EA159" w14:textId="77777777" w:rsidR="00FC6A5A" w:rsidRDefault="00FC6A5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6F95B3" w14:textId="77777777" w:rsidR="0089639B" w:rsidRDefault="0089639B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E6EC81" w14:textId="77777777" w:rsidR="00FC6A5A" w:rsidRDefault="00FC6A5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64BE31" w14:textId="77777777" w:rsidR="00293B67" w:rsidRDefault="00293B6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D09D63" w14:textId="77777777" w:rsidR="001D16FD" w:rsidRDefault="001D16F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D20C12" w14:textId="77777777" w:rsidR="001D16FD" w:rsidRDefault="001D16F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5E7FCF" w14:textId="77777777" w:rsidR="001D16FD" w:rsidRDefault="001D16F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C52E89" w14:textId="77777777" w:rsidR="001D16FD" w:rsidRDefault="001D16F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5140BB" w14:textId="77777777" w:rsidR="001D16FD" w:rsidRDefault="001D16F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FEA79A" w14:textId="77777777" w:rsidR="001D16FD" w:rsidRDefault="001D16F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9857A9" w:rsidRPr="00074731" w:rsidRDefault="009857A9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540C20D4" w14:textId="77777777" w:rsidR="001D16FD" w:rsidRPr="001D16FD" w:rsidRDefault="001D16FD" w:rsidP="001D16F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16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Bedir Savaşı </w:t>
            </w:r>
          </w:p>
          <w:p w14:paraId="376D9CCB" w14:textId="77777777" w:rsidR="001D16FD" w:rsidRPr="001D16FD" w:rsidRDefault="001D16FD" w:rsidP="001D16F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16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Taif Ziyareti </w:t>
            </w:r>
          </w:p>
          <w:p w14:paraId="3C2F4F56" w14:textId="77777777" w:rsidR="001D16FD" w:rsidRPr="001D16FD" w:rsidRDefault="001D16FD" w:rsidP="001D16F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16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Huneyn Gazvesi </w:t>
            </w:r>
          </w:p>
          <w:p w14:paraId="63ED09F1" w14:textId="77777777" w:rsidR="001D16FD" w:rsidRPr="001D16FD" w:rsidRDefault="001D16FD" w:rsidP="001D16F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16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Uhud Savaşı </w:t>
            </w:r>
          </w:p>
          <w:p w14:paraId="6EBD7E10" w14:textId="77777777" w:rsidR="001D16FD" w:rsidRPr="001D16FD" w:rsidRDefault="001D16FD" w:rsidP="001D16F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16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Hendek Savaşı </w:t>
            </w:r>
          </w:p>
          <w:p w14:paraId="3963FDCD" w14:textId="17A34C94" w:rsidR="001D16FD" w:rsidRPr="001D16FD" w:rsidRDefault="001D16FD" w:rsidP="001D16F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16FD">
              <w:rPr>
                <w:rFonts w:ascii="Times New Roman" w:hAnsi="Times New Roman" w:cs="Times New Roman"/>
                <w:noProof/>
                <w:sz w:val="24"/>
                <w:szCs w:val="24"/>
              </w:rPr>
              <w:t>Heyetler Yılı</w:t>
            </w:r>
          </w:p>
          <w:p w14:paraId="15C7BE0D" w14:textId="44E87B29" w:rsidR="001D16FD" w:rsidRPr="001D16FD" w:rsidRDefault="001D16FD" w:rsidP="00FC6A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16FD">
              <w:rPr>
                <w:rFonts w:ascii="Times New Roman" w:hAnsi="Times New Roman" w:cs="Times New Roman"/>
                <w:noProof/>
                <w:sz w:val="24"/>
                <w:szCs w:val="24"/>
              </w:rPr>
              <w:t>V</w:t>
            </w:r>
            <w:r w:rsidRPr="001D16FD">
              <w:rPr>
                <w:rFonts w:ascii="Times New Roman" w:hAnsi="Times New Roman" w:cs="Times New Roman"/>
                <w:noProof/>
                <w:sz w:val="24"/>
                <w:szCs w:val="24"/>
              </w:rPr>
              <w:t>erilen</w:t>
            </w:r>
            <w:r w:rsidRPr="001D16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D16FD">
              <w:rPr>
                <w:rFonts w:ascii="Times New Roman" w:hAnsi="Times New Roman" w:cs="Times New Roman"/>
                <w:noProof/>
                <w:sz w:val="24"/>
                <w:szCs w:val="24"/>
              </w:rPr>
              <w:t>olayları kronolojik olarak sıralayınız</w:t>
            </w:r>
          </w:p>
          <w:p w14:paraId="2A6D0A98" w14:textId="04C507C5" w:rsidR="00FC6A5A" w:rsidRDefault="00FC6A5A" w:rsidP="00FC6A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71C859FA" w14:textId="77777777" w:rsidR="007136D8" w:rsidRDefault="007136D8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9F08D6" w14:textId="77777777" w:rsidR="0089639B" w:rsidRDefault="0089639B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DD6F78" w14:textId="77777777" w:rsidR="00293849" w:rsidRDefault="00293849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77EA80C" w:rsidR="006D582F" w:rsidRPr="00074731" w:rsidRDefault="006D582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6101D0A0" w14:textId="412BE208" w:rsidR="0089639B" w:rsidRPr="001D16FD" w:rsidRDefault="001D16FD" w:rsidP="008963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16FD">
              <w:rPr>
                <w:rFonts w:ascii="Times New Roman" w:hAnsi="Times New Roman" w:cs="Times New Roman"/>
                <w:noProof/>
                <w:sz w:val="24"/>
                <w:szCs w:val="24"/>
              </w:rPr>
              <w:t>Taifliler hangi savaşta Müslümanlara karşı dolaylı olarak müşrikleri desteklemiştir?</w:t>
            </w:r>
          </w:p>
          <w:p w14:paraId="78660966" w14:textId="77777777" w:rsidR="001D16FD" w:rsidRDefault="001D16FD" w:rsidP="001D16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0F973EDC" w14:textId="77777777" w:rsidR="001D16FD" w:rsidRDefault="001D16FD" w:rsidP="008963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D3244C" w14:textId="77777777" w:rsidR="001D16FD" w:rsidRDefault="001D16FD" w:rsidP="008963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E88D71" w14:textId="77777777" w:rsidR="00293849" w:rsidRDefault="00293849" w:rsidP="008963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C03A4A" w14:textId="77777777" w:rsidR="00293849" w:rsidRDefault="00293849" w:rsidP="008963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EE561F" w14:textId="77777777" w:rsidR="001D16FD" w:rsidRDefault="001D16FD" w:rsidP="008963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1A8BF0F1" w:rsidR="0089639B" w:rsidRPr="00074731" w:rsidRDefault="0089639B" w:rsidP="008963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5082BDD7" w14:textId="508A4E2A" w:rsidR="00293B67" w:rsidRDefault="001D16FD" w:rsidP="00723954">
            <w:pPr>
              <w:rPr>
                <w:rFonts w:ascii="Calibri" w:hAnsi="Calibri" w:cs="Calibri"/>
                <w:noProof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</w:rPr>
              <w:t xml:space="preserve">Müşriklerin aldığı </w:t>
            </w:r>
            <w:r w:rsidRPr="001D16FD">
              <w:rPr>
                <w:rFonts w:ascii="Calibri" w:hAnsi="Calibri" w:cs="Calibri"/>
                <w:noProof/>
                <w:sz w:val="24"/>
                <w:szCs w:val="24"/>
              </w:rPr>
              <w:t>B</w:t>
            </w:r>
            <w:r w:rsidRPr="001D16FD">
              <w:rPr>
                <w:rFonts w:ascii="Calibri" w:hAnsi="Calibri" w:cs="Calibri"/>
                <w:noProof/>
                <w:sz w:val="24"/>
                <w:szCs w:val="24"/>
              </w:rPr>
              <w:t>oykot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 xml:space="preserve"> kararlarını yazınız.</w:t>
            </w:r>
          </w:p>
          <w:p w14:paraId="564E023E" w14:textId="77777777" w:rsidR="001D16FD" w:rsidRDefault="001D16FD" w:rsidP="001D16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3C554E94" w14:textId="77777777" w:rsidR="001D16FD" w:rsidRDefault="001D16FD" w:rsidP="001D16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E973EF" w14:textId="77777777" w:rsidR="001D16FD" w:rsidRDefault="001D16FD" w:rsidP="001D16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760A45FB" w14:textId="77777777" w:rsidR="001D16FD" w:rsidRDefault="001D16FD" w:rsidP="001D16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114262" w14:textId="0C781D6D" w:rsidR="001D16FD" w:rsidRDefault="001D16FD" w:rsidP="001D16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3D43DA59" w14:textId="77777777" w:rsidR="001D16FD" w:rsidRDefault="001D16FD" w:rsidP="001D16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025EB9" w14:textId="2DB2D1E2" w:rsidR="001D16FD" w:rsidRDefault="001D16FD" w:rsidP="00723954">
            <w:pPr>
              <w:rPr>
                <w:rFonts w:ascii="Calibri" w:hAnsi="Calibri" w:cs="Calibri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05AEEF45" w14:textId="0A90073D" w:rsidR="001D16FD" w:rsidRPr="00074731" w:rsidRDefault="001D16FD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95D7412" w14:textId="77777777" w:rsidTr="00723954">
        <w:tc>
          <w:tcPr>
            <w:tcW w:w="568" w:type="dxa"/>
            <w:shd w:val="clear" w:color="auto" w:fill="002060"/>
          </w:tcPr>
          <w:p w14:paraId="54C0ECFE" w14:textId="3F04D8A0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850A884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50444316" w14:textId="77777777" w:rsidTr="00723954">
        <w:tc>
          <w:tcPr>
            <w:tcW w:w="10774" w:type="dxa"/>
            <w:gridSpan w:val="2"/>
          </w:tcPr>
          <w:p w14:paraId="52982DE3" w14:textId="77777777" w:rsidR="00293849" w:rsidRDefault="00293849" w:rsidP="008963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93849">
              <w:rPr>
                <w:rFonts w:ascii="Times New Roman" w:hAnsi="Times New Roman" w:cs="Times New Roman"/>
                <w:noProof/>
                <w:sz w:val="24"/>
                <w:szCs w:val="24"/>
              </w:rPr>
              <w:t>Taifliler hangi olaydan sonra Müslüman olmuştur? Açıklayınız</w:t>
            </w:r>
          </w:p>
          <w:p w14:paraId="5A4EA301" w14:textId="23FA40E4" w:rsidR="0089639B" w:rsidRDefault="0089639B" w:rsidP="008963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4B07C592" w14:textId="77777777" w:rsidR="0089639B" w:rsidRDefault="0089639B" w:rsidP="008963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9FC32E" w14:textId="77777777" w:rsidR="0089639B" w:rsidRDefault="0089639B" w:rsidP="008963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26BEBB" w14:textId="77777777" w:rsidR="00293849" w:rsidRDefault="00293849" w:rsidP="008963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C9BDD1" w14:textId="77777777" w:rsidR="0089639B" w:rsidRDefault="0089639B" w:rsidP="008963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AFD782" w14:textId="77777777" w:rsidR="009E11FA" w:rsidRDefault="009E11FA" w:rsidP="008963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CEE48B" w14:textId="77777777" w:rsidR="009E11FA" w:rsidRDefault="009E11FA" w:rsidP="008963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9AB63A" w14:textId="77777777" w:rsidR="0089639B" w:rsidRDefault="0089639B" w:rsidP="008963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EC389B" w14:textId="703EC3A0" w:rsidR="0089639B" w:rsidRPr="00074731" w:rsidRDefault="0089639B" w:rsidP="0089639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42028559" w14:textId="77777777" w:rsidR="009E11FA" w:rsidRDefault="005E478A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390BF760" w14:textId="77777777" w:rsidR="00293849" w:rsidRDefault="0029384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6256B20" w14:textId="77777777" w:rsidR="00293849" w:rsidRDefault="0029384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CAF7DFE" w14:textId="77777777" w:rsidR="00293849" w:rsidRDefault="0029384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5CD393A5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4CDB3304" w14:textId="77777777" w:rsidR="00293849" w:rsidRDefault="00293849" w:rsidP="00293849">
      <w:pPr>
        <w:rPr>
          <w:rFonts w:ascii="Times New Roman" w:hAnsi="Times New Roman" w:cs="Times New Roman"/>
          <w:iCs/>
          <w:sz w:val="24"/>
          <w:szCs w:val="24"/>
        </w:rPr>
      </w:pPr>
      <w:r w:rsidRPr="00293849">
        <w:rPr>
          <w:rFonts w:ascii="Times New Roman" w:hAnsi="Times New Roman" w:cs="Times New Roman"/>
          <w:iCs/>
          <w:sz w:val="24"/>
          <w:szCs w:val="24"/>
        </w:rPr>
        <w:t>S1 — Taif yolculuğunun iki sebebi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>• Mekke’de tebliğ imkânlarının daralması; Ebu Tâlib ve Hz. Hatice’nin vefatı sonrası (Hüzün Yılı) himaye arayışı.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>• Taif’te (Sakîf kabilesi) İslam’a davet ve yeni bir tebliğ merkezi/tribal destek bulma isteği.</w:t>
      </w:r>
    </w:p>
    <w:p w14:paraId="0A814C0F" w14:textId="0EC39BF0" w:rsidR="00293849" w:rsidRPr="00293849" w:rsidRDefault="00293849" w:rsidP="0029384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D4F8590">
          <v:rect id="_x0000_i1040" style="width:0;height:1.5pt" o:hralign="center" o:hrstd="t" o:hr="t" fillcolor="#a0a0a0" stroked="f"/>
        </w:pict>
      </w:r>
    </w:p>
    <w:p w14:paraId="1040EFCF" w14:textId="77777777" w:rsidR="00293849" w:rsidRDefault="00293849" w:rsidP="00293849">
      <w:pPr>
        <w:rPr>
          <w:rFonts w:ascii="Times New Roman" w:hAnsi="Times New Roman" w:cs="Times New Roman"/>
          <w:iCs/>
          <w:sz w:val="24"/>
          <w:szCs w:val="24"/>
        </w:rPr>
      </w:pPr>
      <w:r w:rsidRPr="00293849">
        <w:rPr>
          <w:rFonts w:ascii="Times New Roman" w:hAnsi="Times New Roman" w:cs="Times New Roman"/>
          <w:iCs/>
          <w:sz w:val="24"/>
          <w:szCs w:val="24"/>
        </w:rPr>
        <w:t>S2 — Câhiliye Dönemi toplumsal yapı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>• Kabile (asabiyet) esaslı, patriyarkal düzen; kan davası yaygın.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>• Putperest inanç; kız çocuklarını diri diri gömme gibi örfî sapmalar.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>• Sınıfsal farklar, kölecilik; şehir (Mekke ticaret)–bedevi (göçebe) ayrımı.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>• Sözlü kültür ve şiir güçlü; merkezi siyasal otorite zayıf.</w:t>
      </w:r>
    </w:p>
    <w:p w14:paraId="5D7804E2" w14:textId="6520B292" w:rsidR="00293849" w:rsidRPr="00293849" w:rsidRDefault="00293849" w:rsidP="0029384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603010">
          <v:rect id="_x0000_i1041" style="width:0;height:1.5pt" o:hralign="center" o:hrstd="t" o:hr="t" fillcolor="#a0a0a0" stroked="f"/>
        </w:pict>
      </w:r>
    </w:p>
    <w:p w14:paraId="263C8A07" w14:textId="77777777" w:rsidR="00293849" w:rsidRDefault="00293849" w:rsidP="00293849">
      <w:pPr>
        <w:rPr>
          <w:rFonts w:ascii="Times New Roman" w:hAnsi="Times New Roman" w:cs="Times New Roman"/>
          <w:iCs/>
          <w:sz w:val="24"/>
          <w:szCs w:val="24"/>
        </w:rPr>
      </w:pPr>
      <w:r w:rsidRPr="00293849">
        <w:rPr>
          <w:rFonts w:ascii="Times New Roman" w:hAnsi="Times New Roman" w:cs="Times New Roman"/>
          <w:iCs/>
          <w:sz w:val="24"/>
          <w:szCs w:val="24"/>
        </w:rPr>
        <w:t>S3 — Haşimoğulları’na boykot ve tebliğe etkisi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>• Sebep: Peygamber’i (sav) himayeden vazgeçmemeleri ve onu teslim etmemeleri.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>• Sonuç: Sosyal-ekonomik ambargo (yaklaşık 3 yıl) tebliği zorlaştırdı ama mü’minlerin dayanışmasını artırdı; sonrasında Hüzün Yılı’na ve alternatif arayışlara (Taif, Akabe biatları) zemin hazırladı.</w:t>
      </w:r>
    </w:p>
    <w:p w14:paraId="7B7FE3BA" w14:textId="4990B681" w:rsidR="00293849" w:rsidRPr="00293849" w:rsidRDefault="00293849" w:rsidP="0029384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45059C4">
          <v:rect id="_x0000_i1042" style="width:0;height:1.5pt" o:hralign="center" o:hrstd="t" o:hr="t" fillcolor="#a0a0a0" stroked="f"/>
        </w:pict>
      </w:r>
    </w:p>
    <w:p w14:paraId="7B88005D" w14:textId="77777777" w:rsidR="00293849" w:rsidRDefault="00293849" w:rsidP="00293849">
      <w:pPr>
        <w:rPr>
          <w:rFonts w:ascii="Times New Roman" w:hAnsi="Times New Roman" w:cs="Times New Roman"/>
          <w:iCs/>
          <w:sz w:val="24"/>
          <w:szCs w:val="24"/>
        </w:rPr>
      </w:pPr>
      <w:r w:rsidRPr="00293849">
        <w:rPr>
          <w:rFonts w:ascii="Times New Roman" w:hAnsi="Times New Roman" w:cs="Times New Roman"/>
          <w:iCs/>
          <w:sz w:val="24"/>
          <w:szCs w:val="24"/>
        </w:rPr>
        <w:t>S4 — Taifliler için Hudeybiye’nin önemi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>• Antlaşma, Müslümanları resmen muhatap ve siyasi güç olarak tanıdı; “kabileler diledikleri tarafa katılabilir” maddesiyle Taifliler (Sakîf) müşrik blokta konumlandı.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>• 10 yıllık sükûnet ortamı, kabilelerin İslam’ı yakından gözlemlemesine yol açtı ve ileride Taif’in İslam’a girişini kolaylaştırdı.</w:t>
      </w:r>
    </w:p>
    <w:p w14:paraId="1EF16F57" w14:textId="25F14E24" w:rsidR="00293849" w:rsidRPr="00293849" w:rsidRDefault="00293849" w:rsidP="0029384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F493133">
          <v:rect id="_x0000_i1043" style="width:0;height:1.5pt" o:hralign="center" o:hrstd="t" o:hr="t" fillcolor="#a0a0a0" stroked="f"/>
        </w:pict>
      </w:r>
    </w:p>
    <w:p w14:paraId="2B82D71D" w14:textId="77777777" w:rsidR="00293849" w:rsidRDefault="00293849" w:rsidP="00293849">
      <w:pPr>
        <w:rPr>
          <w:rFonts w:ascii="Times New Roman" w:hAnsi="Times New Roman" w:cs="Times New Roman"/>
          <w:iCs/>
          <w:sz w:val="24"/>
          <w:szCs w:val="24"/>
        </w:rPr>
      </w:pPr>
      <w:r w:rsidRPr="00293849">
        <w:rPr>
          <w:rFonts w:ascii="Times New Roman" w:hAnsi="Times New Roman" w:cs="Times New Roman"/>
          <w:iCs/>
          <w:sz w:val="24"/>
          <w:szCs w:val="24"/>
        </w:rPr>
        <w:t>S5 — Kronolojik sıralama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 xml:space="preserve">b) </w:t>
      </w:r>
      <w:r w:rsidRPr="00293849">
        <w:rPr>
          <w:rFonts w:ascii="Times New Roman" w:hAnsi="Times New Roman" w:cs="Times New Roman"/>
          <w:b/>
          <w:bCs/>
          <w:iCs/>
          <w:sz w:val="24"/>
          <w:szCs w:val="24"/>
        </w:rPr>
        <w:t>Taif Ziyareti</w:t>
      </w:r>
      <w:r w:rsidRPr="00293849">
        <w:rPr>
          <w:rFonts w:ascii="Times New Roman" w:hAnsi="Times New Roman" w:cs="Times New Roman"/>
          <w:iCs/>
          <w:sz w:val="24"/>
          <w:szCs w:val="24"/>
        </w:rPr>
        <w:t xml:space="preserve"> (Hicretten önce) → a) </w:t>
      </w:r>
      <w:r w:rsidRPr="00293849">
        <w:rPr>
          <w:rFonts w:ascii="Times New Roman" w:hAnsi="Times New Roman" w:cs="Times New Roman"/>
          <w:b/>
          <w:bCs/>
          <w:iCs/>
          <w:sz w:val="24"/>
          <w:szCs w:val="24"/>
        </w:rPr>
        <w:t>Bedir</w:t>
      </w:r>
      <w:r w:rsidRPr="00293849">
        <w:rPr>
          <w:rFonts w:ascii="Times New Roman" w:hAnsi="Times New Roman" w:cs="Times New Roman"/>
          <w:iCs/>
          <w:sz w:val="24"/>
          <w:szCs w:val="24"/>
        </w:rPr>
        <w:t xml:space="preserve"> (624) → d) </w:t>
      </w:r>
      <w:r w:rsidRPr="00293849">
        <w:rPr>
          <w:rFonts w:ascii="Times New Roman" w:hAnsi="Times New Roman" w:cs="Times New Roman"/>
          <w:b/>
          <w:bCs/>
          <w:iCs/>
          <w:sz w:val="24"/>
          <w:szCs w:val="24"/>
        </w:rPr>
        <w:t>Uhud</w:t>
      </w:r>
      <w:r w:rsidRPr="00293849">
        <w:rPr>
          <w:rFonts w:ascii="Times New Roman" w:hAnsi="Times New Roman" w:cs="Times New Roman"/>
          <w:iCs/>
          <w:sz w:val="24"/>
          <w:szCs w:val="24"/>
        </w:rPr>
        <w:t xml:space="preserve"> (625) → e) </w:t>
      </w:r>
      <w:r w:rsidRPr="00293849">
        <w:rPr>
          <w:rFonts w:ascii="Times New Roman" w:hAnsi="Times New Roman" w:cs="Times New Roman"/>
          <w:b/>
          <w:bCs/>
          <w:iCs/>
          <w:sz w:val="24"/>
          <w:szCs w:val="24"/>
        </w:rPr>
        <w:t>Hendek</w:t>
      </w:r>
      <w:r w:rsidRPr="00293849">
        <w:rPr>
          <w:rFonts w:ascii="Times New Roman" w:hAnsi="Times New Roman" w:cs="Times New Roman"/>
          <w:iCs/>
          <w:sz w:val="24"/>
          <w:szCs w:val="24"/>
        </w:rPr>
        <w:t xml:space="preserve"> (627) → c) </w:t>
      </w:r>
      <w:r w:rsidRPr="00293849">
        <w:rPr>
          <w:rFonts w:ascii="Times New Roman" w:hAnsi="Times New Roman" w:cs="Times New Roman"/>
          <w:b/>
          <w:bCs/>
          <w:iCs/>
          <w:sz w:val="24"/>
          <w:szCs w:val="24"/>
        </w:rPr>
        <w:t>Huneyn</w:t>
      </w:r>
      <w:r w:rsidRPr="00293849">
        <w:rPr>
          <w:rFonts w:ascii="Times New Roman" w:hAnsi="Times New Roman" w:cs="Times New Roman"/>
          <w:iCs/>
          <w:sz w:val="24"/>
          <w:szCs w:val="24"/>
        </w:rPr>
        <w:t xml:space="preserve"> (630) → f) </w:t>
      </w:r>
      <w:r w:rsidRPr="00293849">
        <w:rPr>
          <w:rFonts w:ascii="Times New Roman" w:hAnsi="Times New Roman" w:cs="Times New Roman"/>
          <w:b/>
          <w:bCs/>
          <w:iCs/>
          <w:sz w:val="24"/>
          <w:szCs w:val="24"/>
        </w:rPr>
        <w:t>Heyetler Yılı</w:t>
      </w:r>
      <w:r w:rsidRPr="00293849">
        <w:rPr>
          <w:rFonts w:ascii="Times New Roman" w:hAnsi="Times New Roman" w:cs="Times New Roman"/>
          <w:iCs/>
          <w:sz w:val="24"/>
          <w:szCs w:val="24"/>
        </w:rPr>
        <w:t xml:space="preserve"> (630–631, 9. yıl).</w:t>
      </w:r>
    </w:p>
    <w:p w14:paraId="463C6DA2" w14:textId="0FA4C919" w:rsidR="00293849" w:rsidRPr="00293849" w:rsidRDefault="00293849" w:rsidP="0029384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746BBF1">
          <v:rect id="_x0000_i1044" style="width:0;height:1.5pt" o:hralign="center" o:hrstd="t" o:hr="t" fillcolor="#a0a0a0" stroked="f"/>
        </w:pict>
      </w:r>
    </w:p>
    <w:p w14:paraId="55833998" w14:textId="77777777" w:rsidR="00293849" w:rsidRDefault="00293849" w:rsidP="00293849">
      <w:pPr>
        <w:rPr>
          <w:rFonts w:ascii="Times New Roman" w:hAnsi="Times New Roman" w:cs="Times New Roman"/>
          <w:iCs/>
          <w:sz w:val="24"/>
          <w:szCs w:val="24"/>
        </w:rPr>
      </w:pPr>
      <w:r w:rsidRPr="00293849">
        <w:rPr>
          <w:rFonts w:ascii="Times New Roman" w:hAnsi="Times New Roman" w:cs="Times New Roman"/>
          <w:iCs/>
          <w:sz w:val="24"/>
          <w:szCs w:val="24"/>
        </w:rPr>
        <w:t>S6 — Taiflilerin dolaylı destek verdiği savaş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 xml:space="preserve">• </w:t>
      </w:r>
      <w:r w:rsidRPr="00293849">
        <w:rPr>
          <w:rFonts w:ascii="Times New Roman" w:hAnsi="Times New Roman" w:cs="Times New Roman"/>
          <w:b/>
          <w:bCs/>
          <w:iCs/>
          <w:sz w:val="24"/>
          <w:szCs w:val="24"/>
        </w:rPr>
        <w:t>Hendek (Ahzab) Savaşı</w:t>
      </w:r>
      <w:r w:rsidRPr="00293849">
        <w:rPr>
          <w:rFonts w:ascii="Times New Roman" w:hAnsi="Times New Roman" w:cs="Times New Roman"/>
          <w:iCs/>
          <w:sz w:val="24"/>
          <w:szCs w:val="24"/>
        </w:rPr>
        <w:t>’nda müşriklere dolaylı destek.</w:t>
      </w:r>
    </w:p>
    <w:p w14:paraId="47758A24" w14:textId="7D7DB10F" w:rsidR="00293849" w:rsidRPr="00293849" w:rsidRDefault="00293849" w:rsidP="0029384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3415C47">
          <v:rect id="_x0000_i1045" style="width:0;height:1.5pt" o:hralign="center" o:hrstd="t" o:hr="t" fillcolor="#a0a0a0" stroked="f"/>
        </w:pict>
      </w:r>
    </w:p>
    <w:p w14:paraId="26454FB1" w14:textId="77777777" w:rsidR="00293849" w:rsidRDefault="00293849" w:rsidP="00293849">
      <w:pPr>
        <w:rPr>
          <w:rFonts w:ascii="Times New Roman" w:hAnsi="Times New Roman" w:cs="Times New Roman"/>
          <w:iCs/>
          <w:sz w:val="24"/>
          <w:szCs w:val="24"/>
        </w:rPr>
      </w:pPr>
      <w:r w:rsidRPr="00293849">
        <w:rPr>
          <w:rFonts w:ascii="Times New Roman" w:hAnsi="Times New Roman" w:cs="Times New Roman"/>
          <w:iCs/>
          <w:sz w:val="24"/>
          <w:szCs w:val="24"/>
        </w:rPr>
        <w:t>S7 — Müşriklerin boykot kararları (özet 4 madde)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 xml:space="preserve">• Haşimoğulları ile </w:t>
      </w:r>
      <w:r w:rsidRPr="00293849">
        <w:rPr>
          <w:rFonts w:ascii="Times New Roman" w:hAnsi="Times New Roman" w:cs="Times New Roman"/>
          <w:b/>
          <w:bCs/>
          <w:iCs/>
          <w:sz w:val="24"/>
          <w:szCs w:val="24"/>
        </w:rPr>
        <w:t>alışveriş/ticaret yapmamak</w:t>
      </w:r>
      <w:r w:rsidRPr="00293849">
        <w:rPr>
          <w:rFonts w:ascii="Times New Roman" w:hAnsi="Times New Roman" w:cs="Times New Roman"/>
          <w:iCs/>
          <w:sz w:val="24"/>
          <w:szCs w:val="24"/>
        </w:rPr>
        <w:t>.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 xml:space="preserve">• Onlarla </w:t>
      </w:r>
      <w:r w:rsidRPr="00293849">
        <w:rPr>
          <w:rFonts w:ascii="Times New Roman" w:hAnsi="Times New Roman" w:cs="Times New Roman"/>
          <w:b/>
          <w:bCs/>
          <w:iCs/>
          <w:sz w:val="24"/>
          <w:szCs w:val="24"/>
        </w:rPr>
        <w:t>evlenmemek</w:t>
      </w:r>
      <w:r w:rsidRPr="00293849">
        <w:rPr>
          <w:rFonts w:ascii="Times New Roman" w:hAnsi="Times New Roman" w:cs="Times New Roman"/>
          <w:iCs/>
          <w:sz w:val="24"/>
          <w:szCs w:val="24"/>
        </w:rPr>
        <w:t xml:space="preserve"> (sosyal ilişkiyi kesmek).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 xml:space="preserve">• Onlara </w:t>
      </w:r>
      <w:r w:rsidRPr="00293849">
        <w:rPr>
          <w:rFonts w:ascii="Times New Roman" w:hAnsi="Times New Roman" w:cs="Times New Roman"/>
          <w:b/>
          <w:bCs/>
          <w:iCs/>
          <w:sz w:val="24"/>
          <w:szCs w:val="24"/>
        </w:rPr>
        <w:t>yemek, su, barınma vb. yardımda bulunmamak</w:t>
      </w:r>
      <w:r w:rsidRPr="00293849">
        <w:rPr>
          <w:rFonts w:ascii="Times New Roman" w:hAnsi="Times New Roman" w:cs="Times New Roman"/>
          <w:iCs/>
          <w:sz w:val="24"/>
          <w:szCs w:val="24"/>
        </w:rPr>
        <w:t>.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 xml:space="preserve">• Onlarla </w:t>
      </w:r>
      <w:r w:rsidRPr="00293849">
        <w:rPr>
          <w:rFonts w:ascii="Times New Roman" w:hAnsi="Times New Roman" w:cs="Times New Roman"/>
          <w:b/>
          <w:bCs/>
          <w:iCs/>
          <w:sz w:val="24"/>
          <w:szCs w:val="24"/>
        </w:rPr>
        <w:t>görüşmemek/oturup konuşmamak</w:t>
      </w:r>
      <w:r w:rsidRPr="00293849">
        <w:rPr>
          <w:rFonts w:ascii="Times New Roman" w:hAnsi="Times New Roman" w:cs="Times New Roman"/>
          <w:iCs/>
          <w:sz w:val="24"/>
          <w:szCs w:val="24"/>
        </w:rPr>
        <w:t>; kararın yazılıp Kâbe’ye asılması.</w:t>
      </w:r>
    </w:p>
    <w:p w14:paraId="136162A0" w14:textId="24760ACD" w:rsidR="00293849" w:rsidRPr="00293849" w:rsidRDefault="00293849" w:rsidP="0029384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A114AFA">
          <v:rect id="_x0000_i1046" style="width:0;height:1.5pt" o:hralign="center" o:hrstd="t" o:hr="t" fillcolor="#a0a0a0" stroked="f"/>
        </w:pict>
      </w:r>
    </w:p>
    <w:p w14:paraId="4C0EFA1D" w14:textId="77777777" w:rsidR="00293849" w:rsidRPr="00293849" w:rsidRDefault="00293849" w:rsidP="00293849">
      <w:pPr>
        <w:rPr>
          <w:rFonts w:ascii="Times New Roman" w:hAnsi="Times New Roman" w:cs="Times New Roman"/>
          <w:iCs/>
          <w:sz w:val="24"/>
          <w:szCs w:val="24"/>
        </w:rPr>
      </w:pPr>
      <w:r w:rsidRPr="00293849">
        <w:rPr>
          <w:rFonts w:ascii="Times New Roman" w:hAnsi="Times New Roman" w:cs="Times New Roman"/>
          <w:iCs/>
          <w:sz w:val="24"/>
          <w:szCs w:val="24"/>
        </w:rPr>
        <w:t>S8 — Taiflilerin Müslüman oluşu</w:t>
      </w:r>
      <w:r w:rsidRPr="00293849">
        <w:rPr>
          <w:rFonts w:ascii="Times New Roman" w:hAnsi="Times New Roman" w:cs="Times New Roman"/>
          <w:iCs/>
          <w:sz w:val="24"/>
          <w:szCs w:val="24"/>
        </w:rPr>
        <w:br/>
        <w:t xml:space="preserve">• </w:t>
      </w:r>
      <w:r w:rsidRPr="00293849">
        <w:rPr>
          <w:rFonts w:ascii="Times New Roman" w:hAnsi="Times New Roman" w:cs="Times New Roman"/>
          <w:b/>
          <w:bCs/>
          <w:iCs/>
          <w:sz w:val="24"/>
          <w:szCs w:val="24"/>
        </w:rPr>
        <w:t>Huneyn Gazvesi ve Taif Muhasarası</w:t>
      </w:r>
      <w:r w:rsidRPr="00293849">
        <w:rPr>
          <w:rFonts w:ascii="Times New Roman" w:hAnsi="Times New Roman" w:cs="Times New Roman"/>
          <w:iCs/>
          <w:sz w:val="24"/>
          <w:szCs w:val="24"/>
        </w:rPr>
        <w:t xml:space="preserve"> sonrasında; </w:t>
      </w:r>
      <w:r w:rsidRPr="00293849">
        <w:rPr>
          <w:rFonts w:ascii="Times New Roman" w:hAnsi="Times New Roman" w:cs="Times New Roman"/>
          <w:b/>
          <w:bCs/>
          <w:iCs/>
          <w:sz w:val="24"/>
          <w:szCs w:val="24"/>
        </w:rPr>
        <w:t>Heyetler Yılı</w:t>
      </w:r>
      <w:r w:rsidRPr="00293849">
        <w:rPr>
          <w:rFonts w:ascii="Times New Roman" w:hAnsi="Times New Roman" w:cs="Times New Roman"/>
          <w:iCs/>
          <w:sz w:val="24"/>
          <w:szCs w:val="24"/>
        </w:rPr>
        <w:t>’nda Sakîf heyeti Medine’ye gelip İslam’ı kabul etti.</w:t>
      </w:r>
    </w:p>
    <w:p w14:paraId="3C93F0FE" w14:textId="77777777" w:rsidR="00293849" w:rsidRDefault="00293849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293849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774D3" w14:textId="77777777" w:rsidR="008626B1" w:rsidRDefault="008626B1" w:rsidP="00804A3F">
      <w:pPr>
        <w:spacing w:after="0" w:line="240" w:lineRule="auto"/>
      </w:pPr>
      <w:r>
        <w:separator/>
      </w:r>
    </w:p>
  </w:endnote>
  <w:endnote w:type="continuationSeparator" w:id="0">
    <w:p w14:paraId="2379022A" w14:textId="77777777" w:rsidR="008626B1" w:rsidRDefault="008626B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D7C22" w14:textId="77777777" w:rsidR="008626B1" w:rsidRDefault="008626B1" w:rsidP="00804A3F">
      <w:pPr>
        <w:spacing w:after="0" w:line="240" w:lineRule="auto"/>
      </w:pPr>
      <w:r>
        <w:separator/>
      </w:r>
    </w:p>
  </w:footnote>
  <w:footnote w:type="continuationSeparator" w:id="0">
    <w:p w14:paraId="2ACDB1BF" w14:textId="77777777" w:rsidR="008626B1" w:rsidRDefault="008626B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8205F5"/>
    <w:multiLevelType w:val="hybridMultilevel"/>
    <w:tmpl w:val="8E62BE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184DA0"/>
    <w:multiLevelType w:val="hybridMultilevel"/>
    <w:tmpl w:val="5560DC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4A2878"/>
    <w:multiLevelType w:val="hybridMultilevel"/>
    <w:tmpl w:val="B73E60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0426889">
    <w:abstractNumId w:val="8"/>
  </w:num>
  <w:num w:numId="2" w16cid:durableId="775292311">
    <w:abstractNumId w:val="0"/>
  </w:num>
  <w:num w:numId="3" w16cid:durableId="453642459">
    <w:abstractNumId w:val="3"/>
  </w:num>
  <w:num w:numId="4" w16cid:durableId="80762669">
    <w:abstractNumId w:val="10"/>
  </w:num>
  <w:num w:numId="5" w16cid:durableId="704329862">
    <w:abstractNumId w:val="5"/>
  </w:num>
  <w:num w:numId="6" w16cid:durableId="602341936">
    <w:abstractNumId w:val="4"/>
  </w:num>
  <w:num w:numId="7" w16cid:durableId="847863181">
    <w:abstractNumId w:val="1"/>
  </w:num>
  <w:num w:numId="8" w16cid:durableId="510490381">
    <w:abstractNumId w:val="9"/>
  </w:num>
  <w:num w:numId="9" w16cid:durableId="857230231">
    <w:abstractNumId w:val="6"/>
  </w:num>
  <w:num w:numId="10" w16cid:durableId="944728399">
    <w:abstractNumId w:val="2"/>
  </w:num>
  <w:num w:numId="11" w16cid:durableId="123628101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994"/>
    <w:rsid w:val="00066DED"/>
    <w:rsid w:val="0006749E"/>
    <w:rsid w:val="00067E5B"/>
    <w:rsid w:val="00072C1F"/>
    <w:rsid w:val="00074731"/>
    <w:rsid w:val="000752EE"/>
    <w:rsid w:val="000775BC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1EE0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392D"/>
    <w:rsid w:val="00185090"/>
    <w:rsid w:val="00187F22"/>
    <w:rsid w:val="0019223B"/>
    <w:rsid w:val="001949C1"/>
    <w:rsid w:val="00197063"/>
    <w:rsid w:val="001A031D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6FD"/>
    <w:rsid w:val="001D1DC7"/>
    <w:rsid w:val="001D2074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541E"/>
    <w:rsid w:val="0026590E"/>
    <w:rsid w:val="00267A32"/>
    <w:rsid w:val="00267F92"/>
    <w:rsid w:val="00271B00"/>
    <w:rsid w:val="00281E21"/>
    <w:rsid w:val="00283456"/>
    <w:rsid w:val="002855B9"/>
    <w:rsid w:val="002867FB"/>
    <w:rsid w:val="002878F0"/>
    <w:rsid w:val="002927D7"/>
    <w:rsid w:val="00292F05"/>
    <w:rsid w:val="00293849"/>
    <w:rsid w:val="00293B67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16CE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17ECF"/>
    <w:rsid w:val="004214E3"/>
    <w:rsid w:val="00421C3E"/>
    <w:rsid w:val="00421FAB"/>
    <w:rsid w:val="004220AC"/>
    <w:rsid w:val="004250C2"/>
    <w:rsid w:val="00425270"/>
    <w:rsid w:val="004259FD"/>
    <w:rsid w:val="00427621"/>
    <w:rsid w:val="00432DB4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7120"/>
    <w:rsid w:val="00467749"/>
    <w:rsid w:val="00470360"/>
    <w:rsid w:val="00471516"/>
    <w:rsid w:val="00471F4A"/>
    <w:rsid w:val="00474B67"/>
    <w:rsid w:val="00476000"/>
    <w:rsid w:val="004812C3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36D8"/>
    <w:rsid w:val="00714D58"/>
    <w:rsid w:val="00717A29"/>
    <w:rsid w:val="00726AA9"/>
    <w:rsid w:val="00730F5F"/>
    <w:rsid w:val="007322AF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26B1"/>
    <w:rsid w:val="0086356E"/>
    <w:rsid w:val="00864681"/>
    <w:rsid w:val="0086513C"/>
    <w:rsid w:val="00871734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A78"/>
    <w:rsid w:val="00883E87"/>
    <w:rsid w:val="0088403F"/>
    <w:rsid w:val="00891595"/>
    <w:rsid w:val="00892587"/>
    <w:rsid w:val="0089404E"/>
    <w:rsid w:val="0089639B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D5DFE"/>
    <w:rsid w:val="009E06FB"/>
    <w:rsid w:val="009E11FA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4F71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7D72"/>
    <w:rsid w:val="00AD2657"/>
    <w:rsid w:val="00AD2F68"/>
    <w:rsid w:val="00AD564E"/>
    <w:rsid w:val="00AD58B2"/>
    <w:rsid w:val="00AE4C84"/>
    <w:rsid w:val="00AE5004"/>
    <w:rsid w:val="00AE7370"/>
    <w:rsid w:val="00AF08E3"/>
    <w:rsid w:val="00AF1003"/>
    <w:rsid w:val="00AF3870"/>
    <w:rsid w:val="00AF3889"/>
    <w:rsid w:val="00AF5F39"/>
    <w:rsid w:val="00B05105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27024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3C0B"/>
    <w:rsid w:val="00C94C25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30EC7"/>
    <w:rsid w:val="00E32F36"/>
    <w:rsid w:val="00E34F1E"/>
    <w:rsid w:val="00E40898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B5F37"/>
    <w:rsid w:val="00EC492F"/>
    <w:rsid w:val="00EC539F"/>
    <w:rsid w:val="00ED0A4B"/>
    <w:rsid w:val="00ED5BFC"/>
    <w:rsid w:val="00EE29E2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6A5A"/>
    <w:rsid w:val="00FD0C96"/>
    <w:rsid w:val="00FD64E3"/>
    <w:rsid w:val="00FE5170"/>
    <w:rsid w:val="00FE5384"/>
    <w:rsid w:val="00FE5465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2025-10-11T19:48:00Z</dcterms:created>
  <dcterms:modified xsi:type="dcterms:W3CDTF">2025-10-11T20:01:00Z</dcterms:modified>
</cp:coreProperties>
</file>