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C273C" w14:textId="77777777" w:rsidR="0085175B" w:rsidRPr="005862B9" w:rsidRDefault="0085175B">
      <w:pPr>
        <w:jc w:val="center"/>
        <w:rPr>
          <w:b/>
          <w:bCs/>
          <w:sz w:val="24"/>
          <w:szCs w:val="24"/>
        </w:rPr>
      </w:pPr>
    </w:p>
    <w:p w14:paraId="66FA166A" w14:textId="77777777" w:rsidR="0085175B" w:rsidRPr="005862B9" w:rsidRDefault="0085175B">
      <w:pPr>
        <w:jc w:val="center"/>
        <w:rPr>
          <w:b/>
          <w:bCs/>
          <w:sz w:val="24"/>
          <w:szCs w:val="24"/>
        </w:rPr>
      </w:pPr>
    </w:p>
    <w:p w14:paraId="622A5650" w14:textId="77777777" w:rsidR="0085175B" w:rsidRPr="005862B9" w:rsidRDefault="0085175B">
      <w:pPr>
        <w:jc w:val="center"/>
        <w:rPr>
          <w:b/>
          <w:bCs/>
          <w:sz w:val="24"/>
          <w:szCs w:val="24"/>
        </w:rPr>
      </w:pPr>
    </w:p>
    <w:p w14:paraId="0D3E2431" w14:textId="77046EBF" w:rsidR="00275B26" w:rsidRPr="005862B9" w:rsidRDefault="008B1670">
      <w:pPr>
        <w:jc w:val="center"/>
        <w:rPr>
          <w:b/>
          <w:bCs/>
          <w:sz w:val="24"/>
          <w:szCs w:val="24"/>
        </w:rPr>
      </w:pPr>
      <w:r w:rsidRPr="005862B9">
        <w:rPr>
          <w:b/>
          <w:bCs/>
          <w:sz w:val="24"/>
          <w:szCs w:val="24"/>
        </w:rPr>
        <w:t>..................................................</w:t>
      </w:r>
      <w:r w:rsidR="00FE05F9" w:rsidRPr="005862B9">
        <w:rPr>
          <w:b/>
          <w:bCs/>
          <w:sz w:val="24"/>
          <w:szCs w:val="24"/>
        </w:rPr>
        <w:t xml:space="preserve"> İLKOKULU MÜDÜRLÜĞÜNE</w:t>
      </w:r>
    </w:p>
    <w:p w14:paraId="23FF1936" w14:textId="77777777" w:rsidR="00416C65" w:rsidRPr="005862B9" w:rsidRDefault="00E65597" w:rsidP="00416C65">
      <w:pPr>
        <w:tabs>
          <w:tab w:val="left" w:pos="7770"/>
        </w:tabs>
        <w:rPr>
          <w:b/>
          <w:bCs/>
          <w:sz w:val="24"/>
          <w:szCs w:val="24"/>
        </w:rPr>
      </w:pPr>
      <w:r w:rsidRPr="005862B9">
        <w:rPr>
          <w:sz w:val="24"/>
          <w:szCs w:val="24"/>
        </w:rPr>
        <w:t xml:space="preserve">                                                                                                                       </w:t>
      </w:r>
      <w:r w:rsidR="00FD28B2" w:rsidRPr="005862B9">
        <w:rPr>
          <w:b/>
          <w:bCs/>
          <w:sz w:val="24"/>
          <w:szCs w:val="24"/>
        </w:rPr>
        <w:t>AKŞEHİR</w:t>
      </w:r>
    </w:p>
    <w:p w14:paraId="0C76E2F2" w14:textId="77777777" w:rsidR="00275B26" w:rsidRPr="005862B9" w:rsidRDefault="00275B26">
      <w:pPr>
        <w:rPr>
          <w:sz w:val="24"/>
          <w:szCs w:val="24"/>
        </w:rPr>
      </w:pPr>
    </w:p>
    <w:p w14:paraId="47ED057A" w14:textId="4699A88C" w:rsidR="0085175B" w:rsidRPr="005862B9" w:rsidRDefault="000D53BC" w:rsidP="0085175B">
      <w:pPr>
        <w:ind w:firstLine="708"/>
        <w:rPr>
          <w:sz w:val="24"/>
          <w:szCs w:val="24"/>
        </w:rPr>
      </w:pPr>
      <w:r w:rsidRPr="005862B9">
        <w:rPr>
          <w:sz w:val="24"/>
          <w:szCs w:val="24"/>
        </w:rPr>
        <w:t xml:space="preserve">2025-2026 </w:t>
      </w:r>
      <w:r w:rsidR="00E65597" w:rsidRPr="005862B9">
        <w:rPr>
          <w:sz w:val="24"/>
          <w:szCs w:val="24"/>
        </w:rPr>
        <w:t xml:space="preserve"> Eğitim Ö</w:t>
      </w:r>
      <w:r w:rsidR="00296BD9" w:rsidRPr="005862B9">
        <w:rPr>
          <w:sz w:val="24"/>
          <w:szCs w:val="24"/>
        </w:rPr>
        <w:t>ğretim yılı 1. Sınıf</w:t>
      </w:r>
      <w:r w:rsidR="003B77D4" w:rsidRPr="005862B9">
        <w:rPr>
          <w:sz w:val="24"/>
          <w:szCs w:val="24"/>
        </w:rPr>
        <w:t xml:space="preserve">lar </w:t>
      </w:r>
      <w:r w:rsidR="00296BD9" w:rsidRPr="005862B9">
        <w:rPr>
          <w:sz w:val="24"/>
          <w:szCs w:val="24"/>
        </w:rPr>
        <w:t xml:space="preserve">ikinci dönem başı zümre toplantısı </w:t>
      </w:r>
      <w:r w:rsidRPr="005862B9">
        <w:rPr>
          <w:sz w:val="24"/>
          <w:szCs w:val="24"/>
        </w:rPr>
        <w:t>.....</w:t>
      </w:r>
      <w:r w:rsidR="00296BD9" w:rsidRPr="005862B9">
        <w:rPr>
          <w:sz w:val="24"/>
          <w:szCs w:val="24"/>
        </w:rPr>
        <w:t>.02.202</w:t>
      </w:r>
      <w:r w:rsidRPr="005862B9">
        <w:rPr>
          <w:sz w:val="24"/>
          <w:szCs w:val="24"/>
        </w:rPr>
        <w:t xml:space="preserve">6 </w:t>
      </w:r>
      <w:r w:rsidR="008B0549" w:rsidRPr="005862B9">
        <w:rPr>
          <w:sz w:val="24"/>
          <w:szCs w:val="24"/>
        </w:rPr>
        <w:t xml:space="preserve">pazartesi günü </w:t>
      </w:r>
      <w:r w:rsidR="00296BD9" w:rsidRPr="005862B9">
        <w:rPr>
          <w:sz w:val="24"/>
          <w:szCs w:val="24"/>
        </w:rPr>
        <w:t>saat1</w:t>
      </w:r>
      <w:r w:rsidR="00E65597" w:rsidRPr="005862B9">
        <w:rPr>
          <w:sz w:val="24"/>
          <w:szCs w:val="24"/>
        </w:rPr>
        <w:t>2.30</w:t>
      </w:r>
      <w:r w:rsidR="00296BD9" w:rsidRPr="005862B9">
        <w:rPr>
          <w:sz w:val="24"/>
          <w:szCs w:val="24"/>
        </w:rPr>
        <w:t xml:space="preserve"> </w:t>
      </w:r>
      <w:r w:rsidR="008B0549" w:rsidRPr="005862B9">
        <w:rPr>
          <w:sz w:val="24"/>
          <w:szCs w:val="24"/>
        </w:rPr>
        <w:t>da</w:t>
      </w:r>
      <w:r w:rsidR="00296BD9" w:rsidRPr="005862B9">
        <w:rPr>
          <w:sz w:val="24"/>
          <w:szCs w:val="24"/>
        </w:rPr>
        <w:t xml:space="preserve"> Zümre Başkanı </w:t>
      </w:r>
      <w:r w:rsidR="008B1670" w:rsidRPr="005862B9">
        <w:rPr>
          <w:b/>
          <w:bCs/>
          <w:sz w:val="24"/>
          <w:szCs w:val="24"/>
        </w:rPr>
        <w:t>Öğretmen1</w:t>
      </w:r>
      <w:r w:rsidR="00E65597" w:rsidRPr="005862B9">
        <w:rPr>
          <w:sz w:val="24"/>
          <w:szCs w:val="24"/>
        </w:rPr>
        <w:t xml:space="preserve"> </w:t>
      </w:r>
      <w:r w:rsidR="00296BD9" w:rsidRPr="005862B9">
        <w:rPr>
          <w:sz w:val="24"/>
          <w:szCs w:val="24"/>
        </w:rPr>
        <w:t xml:space="preserve">başkanlığında öğretmenler odasında toplanacaktır. </w:t>
      </w:r>
    </w:p>
    <w:p w14:paraId="6AF7EF8F" w14:textId="77777777" w:rsidR="00275B26" w:rsidRPr="005862B9" w:rsidRDefault="00296BD9" w:rsidP="0085175B">
      <w:pPr>
        <w:ind w:firstLine="708"/>
        <w:rPr>
          <w:sz w:val="24"/>
          <w:szCs w:val="24"/>
        </w:rPr>
      </w:pPr>
      <w:r w:rsidRPr="005862B9">
        <w:rPr>
          <w:sz w:val="24"/>
          <w:szCs w:val="24"/>
        </w:rPr>
        <w:t>Gereğini bilgilerinize arz ederim.</w:t>
      </w:r>
    </w:p>
    <w:p w14:paraId="44AE43C6" w14:textId="77777777" w:rsidR="00275B26" w:rsidRPr="005862B9" w:rsidRDefault="00275B26">
      <w:pPr>
        <w:rPr>
          <w:sz w:val="24"/>
          <w:szCs w:val="24"/>
        </w:rPr>
      </w:pPr>
    </w:p>
    <w:p w14:paraId="6C6AE276" w14:textId="77777777" w:rsidR="00275B26" w:rsidRPr="005862B9" w:rsidRDefault="00275B26">
      <w:pPr>
        <w:rPr>
          <w:sz w:val="24"/>
          <w:szCs w:val="24"/>
        </w:rPr>
      </w:pPr>
    </w:p>
    <w:p w14:paraId="5B7EB968" w14:textId="77777777" w:rsidR="00275B26" w:rsidRPr="005862B9" w:rsidRDefault="00275B26">
      <w:pPr>
        <w:rPr>
          <w:sz w:val="24"/>
          <w:szCs w:val="24"/>
        </w:rPr>
      </w:pPr>
    </w:p>
    <w:tbl>
      <w:tblPr>
        <w:tblW w:w="0" w:type="auto"/>
        <w:tblInd w:w="10" w:type="dxa"/>
        <w:tblCellMar>
          <w:left w:w="10" w:type="dxa"/>
          <w:right w:w="10" w:type="dxa"/>
        </w:tblCellMar>
        <w:tblLook w:val="0000" w:firstRow="0" w:lastRow="0" w:firstColumn="0" w:lastColumn="0" w:noHBand="0" w:noVBand="0"/>
      </w:tblPr>
      <w:tblGrid>
        <w:gridCol w:w="5572"/>
        <w:gridCol w:w="4218"/>
      </w:tblGrid>
      <w:tr w:rsidR="00275B26" w:rsidRPr="005862B9" w14:paraId="69D2925A" w14:textId="77777777">
        <w:tc>
          <w:tcPr>
            <w:tcW w:w="7000" w:type="dxa"/>
          </w:tcPr>
          <w:p w14:paraId="279BC464" w14:textId="77777777" w:rsidR="00275B26" w:rsidRPr="005862B9" w:rsidRDefault="00275B26">
            <w:pPr>
              <w:rPr>
                <w:sz w:val="24"/>
                <w:szCs w:val="24"/>
              </w:rPr>
            </w:pPr>
          </w:p>
        </w:tc>
        <w:tc>
          <w:tcPr>
            <w:tcW w:w="5000" w:type="dxa"/>
          </w:tcPr>
          <w:p w14:paraId="1DCA029A" w14:textId="50C26781" w:rsidR="00275B26" w:rsidRPr="005862B9" w:rsidRDefault="008B1670">
            <w:pPr>
              <w:jc w:val="center"/>
              <w:rPr>
                <w:b/>
                <w:bCs/>
                <w:sz w:val="24"/>
                <w:szCs w:val="24"/>
              </w:rPr>
            </w:pPr>
            <w:r w:rsidRPr="005862B9">
              <w:rPr>
                <w:b/>
                <w:bCs/>
                <w:sz w:val="24"/>
                <w:szCs w:val="24"/>
              </w:rPr>
              <w:t>Öğretmen1</w:t>
            </w:r>
          </w:p>
        </w:tc>
      </w:tr>
      <w:tr w:rsidR="00275B26" w:rsidRPr="005862B9" w14:paraId="01C8F08A" w14:textId="77777777">
        <w:tc>
          <w:tcPr>
            <w:tcW w:w="7000" w:type="dxa"/>
          </w:tcPr>
          <w:p w14:paraId="4E4580AE" w14:textId="77777777" w:rsidR="00275B26" w:rsidRPr="005862B9" w:rsidRDefault="00275B26">
            <w:pPr>
              <w:rPr>
                <w:sz w:val="24"/>
                <w:szCs w:val="24"/>
              </w:rPr>
            </w:pPr>
          </w:p>
        </w:tc>
        <w:tc>
          <w:tcPr>
            <w:tcW w:w="5000" w:type="dxa"/>
          </w:tcPr>
          <w:p w14:paraId="5B6661F6" w14:textId="77777777" w:rsidR="00275B26" w:rsidRPr="005862B9" w:rsidRDefault="00296BD9">
            <w:pPr>
              <w:jc w:val="center"/>
              <w:rPr>
                <w:sz w:val="24"/>
                <w:szCs w:val="24"/>
              </w:rPr>
            </w:pPr>
            <w:r w:rsidRPr="005862B9">
              <w:rPr>
                <w:bCs/>
                <w:sz w:val="24"/>
                <w:szCs w:val="24"/>
              </w:rPr>
              <w:t>Zümre Başkanı</w:t>
            </w:r>
          </w:p>
        </w:tc>
      </w:tr>
    </w:tbl>
    <w:p w14:paraId="39F826D9" w14:textId="77777777" w:rsidR="00275B26" w:rsidRPr="005862B9" w:rsidRDefault="00275B26">
      <w:pPr>
        <w:rPr>
          <w:sz w:val="24"/>
          <w:szCs w:val="24"/>
        </w:rPr>
      </w:pPr>
    </w:p>
    <w:p w14:paraId="7FF725B3" w14:textId="77777777" w:rsidR="00275B26" w:rsidRPr="005862B9" w:rsidRDefault="00296BD9">
      <w:pPr>
        <w:jc w:val="center"/>
        <w:rPr>
          <w:sz w:val="24"/>
          <w:szCs w:val="24"/>
        </w:rPr>
      </w:pPr>
      <w:r w:rsidRPr="005862B9">
        <w:rPr>
          <w:b/>
          <w:bCs/>
          <w:sz w:val="24"/>
          <w:szCs w:val="24"/>
        </w:rPr>
        <w:t>GÜNDEM MADDELERİ</w:t>
      </w:r>
    </w:p>
    <w:p w14:paraId="0F0DD3F9" w14:textId="7B36A99D" w:rsidR="002625DB" w:rsidRPr="002625DB" w:rsidRDefault="002625DB" w:rsidP="002625DB">
      <w:pPr>
        <w:pStyle w:val="ListeParagraf"/>
        <w:numPr>
          <w:ilvl w:val="0"/>
          <w:numId w:val="13"/>
        </w:numPr>
        <w:rPr>
          <w:sz w:val="24"/>
          <w:szCs w:val="24"/>
        </w:rPr>
      </w:pPr>
      <w:r w:rsidRPr="002625DB">
        <w:rPr>
          <w:sz w:val="24"/>
          <w:szCs w:val="24"/>
        </w:rPr>
        <w:t>Açılış ve yoklama.</w:t>
      </w:r>
    </w:p>
    <w:p w14:paraId="5FE1DCCB" w14:textId="22801E63" w:rsidR="002625DB" w:rsidRPr="002625DB" w:rsidRDefault="002625DB" w:rsidP="002625DB">
      <w:pPr>
        <w:pStyle w:val="ListeParagraf"/>
        <w:numPr>
          <w:ilvl w:val="0"/>
          <w:numId w:val="13"/>
        </w:numPr>
        <w:rPr>
          <w:sz w:val="24"/>
          <w:szCs w:val="24"/>
        </w:rPr>
      </w:pPr>
      <w:r>
        <w:rPr>
          <w:sz w:val="24"/>
          <w:szCs w:val="24"/>
        </w:rPr>
        <w:t>1.</w:t>
      </w:r>
      <w:r w:rsidRPr="002625DB">
        <w:rPr>
          <w:sz w:val="24"/>
          <w:szCs w:val="24"/>
        </w:rPr>
        <w:t>Dönem Zümre Öğretmenler Kurulu toplantısında alınan kararların gözden geçirilmesi ve uygulama sonuçlarının değerlendirilmesi.</w:t>
      </w:r>
    </w:p>
    <w:p w14:paraId="11E97885" w14:textId="101795A0" w:rsidR="002625DB" w:rsidRPr="002625DB" w:rsidRDefault="002625DB" w:rsidP="002625DB">
      <w:pPr>
        <w:pStyle w:val="ListeParagraf"/>
        <w:numPr>
          <w:ilvl w:val="0"/>
          <w:numId w:val="13"/>
        </w:numPr>
        <w:rPr>
          <w:sz w:val="24"/>
          <w:szCs w:val="24"/>
        </w:rPr>
      </w:pPr>
      <w:r>
        <w:rPr>
          <w:sz w:val="24"/>
          <w:szCs w:val="24"/>
        </w:rPr>
        <w:t>1.D</w:t>
      </w:r>
      <w:r w:rsidRPr="002625DB">
        <w:rPr>
          <w:sz w:val="24"/>
          <w:szCs w:val="24"/>
        </w:rPr>
        <w:t>önemin genel değerlendirilmesi (akademik durum, sınıf uyumu, devamsızlık, sınıf içi düzen ve davranışlar).</w:t>
      </w:r>
    </w:p>
    <w:p w14:paraId="44C14B2D" w14:textId="7FE7E932" w:rsidR="002625DB" w:rsidRPr="002625DB" w:rsidRDefault="002625DB" w:rsidP="002625DB">
      <w:pPr>
        <w:pStyle w:val="ListeParagraf"/>
        <w:numPr>
          <w:ilvl w:val="0"/>
          <w:numId w:val="13"/>
        </w:numPr>
        <w:rPr>
          <w:sz w:val="24"/>
          <w:szCs w:val="24"/>
        </w:rPr>
      </w:pPr>
      <w:r w:rsidRPr="002625DB">
        <w:rPr>
          <w:sz w:val="24"/>
          <w:szCs w:val="24"/>
        </w:rPr>
        <w:t>Okuma-yazma süreçleri: sınıf seviyesinin gerisinde kalan öğrenciler için destek planı, güzel yazı çalışmaları ve yazı bozukluklarının giderilmesi.</w:t>
      </w:r>
    </w:p>
    <w:p w14:paraId="7E7AC2E4" w14:textId="4BD69FEE" w:rsidR="002625DB" w:rsidRPr="002625DB" w:rsidRDefault="002625DB" w:rsidP="002625DB">
      <w:pPr>
        <w:pStyle w:val="ListeParagraf"/>
        <w:numPr>
          <w:ilvl w:val="0"/>
          <w:numId w:val="13"/>
        </w:numPr>
        <w:rPr>
          <w:sz w:val="24"/>
          <w:szCs w:val="24"/>
        </w:rPr>
      </w:pPr>
      <w:r>
        <w:rPr>
          <w:sz w:val="24"/>
          <w:szCs w:val="24"/>
        </w:rPr>
        <w:t>2. D</w:t>
      </w:r>
      <w:r w:rsidRPr="002625DB">
        <w:rPr>
          <w:sz w:val="24"/>
          <w:szCs w:val="24"/>
        </w:rPr>
        <w:t>önem işlenecek konuların, planların gözden geçirilmesi ve müfredatın ele alınması (Türkçe metin planı dâhil).</w:t>
      </w:r>
    </w:p>
    <w:p w14:paraId="4693A39B" w14:textId="1DC65BCE" w:rsidR="002625DB" w:rsidRPr="002625DB" w:rsidRDefault="002625DB" w:rsidP="002625DB">
      <w:pPr>
        <w:pStyle w:val="ListeParagraf"/>
        <w:numPr>
          <w:ilvl w:val="0"/>
          <w:numId w:val="13"/>
        </w:numPr>
        <w:rPr>
          <w:sz w:val="24"/>
          <w:szCs w:val="24"/>
        </w:rPr>
      </w:pPr>
      <w:r w:rsidRPr="002625DB">
        <w:rPr>
          <w:sz w:val="24"/>
          <w:szCs w:val="24"/>
        </w:rPr>
        <w:t>Derslerin işlenişinde uygulanacak öğretim yöntem ve tekniklerinin belirlenmesi; ölçme-değerlendirme uygulamalarının planlanması; eğitim teknolojilerinin uygulamalara yansıtılması.</w:t>
      </w:r>
    </w:p>
    <w:p w14:paraId="28F85809" w14:textId="638DD9A5" w:rsidR="002625DB" w:rsidRPr="002625DB" w:rsidRDefault="002625DB" w:rsidP="002625DB">
      <w:pPr>
        <w:pStyle w:val="ListeParagraf"/>
        <w:numPr>
          <w:ilvl w:val="0"/>
          <w:numId w:val="13"/>
        </w:numPr>
        <w:rPr>
          <w:sz w:val="24"/>
          <w:szCs w:val="24"/>
        </w:rPr>
      </w:pPr>
      <w:r w:rsidRPr="002625DB">
        <w:rPr>
          <w:sz w:val="24"/>
          <w:szCs w:val="24"/>
        </w:rPr>
        <w:t>Özel eğitim ihtiyacı olan/bütünleştirme yoluyla eğitimlerine devam eden öğrenciler varsa durumlarının Rehberlik Servisi, aile ve okul idaresi iş birliği ile ele alınması; gerekli planlamaların yapılması.</w:t>
      </w:r>
    </w:p>
    <w:p w14:paraId="5A562C3B" w14:textId="2273C07C" w:rsidR="002625DB" w:rsidRPr="002625DB" w:rsidRDefault="002625DB" w:rsidP="002625DB">
      <w:pPr>
        <w:pStyle w:val="ListeParagraf"/>
        <w:numPr>
          <w:ilvl w:val="0"/>
          <w:numId w:val="13"/>
        </w:numPr>
        <w:rPr>
          <w:sz w:val="24"/>
          <w:szCs w:val="24"/>
        </w:rPr>
      </w:pPr>
      <w:r w:rsidRPr="002625DB">
        <w:rPr>
          <w:sz w:val="24"/>
          <w:szCs w:val="24"/>
        </w:rPr>
        <w:t>Öğretmen–okul–veli iş birliğinin değerlendirilmesi; veli toplantılarının verimliliği ve yeni dönem planlaması.</w:t>
      </w:r>
    </w:p>
    <w:p w14:paraId="36EBC0E8" w14:textId="1D7D15D0" w:rsidR="002625DB" w:rsidRPr="002625DB" w:rsidRDefault="002625DB" w:rsidP="002625DB">
      <w:pPr>
        <w:pStyle w:val="ListeParagraf"/>
        <w:numPr>
          <w:ilvl w:val="0"/>
          <w:numId w:val="13"/>
        </w:numPr>
        <w:rPr>
          <w:sz w:val="24"/>
          <w:szCs w:val="24"/>
        </w:rPr>
      </w:pPr>
      <w:r w:rsidRPr="002625DB">
        <w:rPr>
          <w:sz w:val="24"/>
          <w:szCs w:val="24"/>
        </w:rPr>
        <w:t>Okulda/sınıfta sağlık, hijyen ve güvenlik uygulamalarının değerlendirilmesi (bulaşıcı hastalıklara karşı önlemler dâhil); iş sağlığı ve güvenliği tedbirlerinin gözden geçirilmesi.</w:t>
      </w:r>
    </w:p>
    <w:p w14:paraId="0D544639" w14:textId="0C57495B" w:rsidR="002625DB" w:rsidRPr="002625DB" w:rsidRDefault="002625DB" w:rsidP="002625DB">
      <w:pPr>
        <w:pStyle w:val="ListeParagraf"/>
        <w:numPr>
          <w:ilvl w:val="0"/>
          <w:numId w:val="13"/>
        </w:numPr>
        <w:rPr>
          <w:sz w:val="24"/>
          <w:szCs w:val="24"/>
        </w:rPr>
      </w:pPr>
      <w:r w:rsidRPr="002625DB">
        <w:rPr>
          <w:sz w:val="24"/>
          <w:szCs w:val="24"/>
        </w:rPr>
        <w:t>Okul ve çevre imkânları dikkate alınarak yapılacak sosyal–sportif etkinlikler, gezi–gözlem çalışmaları ve belirli gün/hafta kutlama esaslarının planlanması.</w:t>
      </w:r>
    </w:p>
    <w:p w14:paraId="7516A630" w14:textId="5447F3AB" w:rsidR="002625DB" w:rsidRPr="002625DB" w:rsidRDefault="002625DB" w:rsidP="002625DB">
      <w:pPr>
        <w:pStyle w:val="ListeParagraf"/>
        <w:numPr>
          <w:ilvl w:val="0"/>
          <w:numId w:val="13"/>
        </w:numPr>
        <w:rPr>
          <w:sz w:val="24"/>
          <w:szCs w:val="24"/>
        </w:rPr>
      </w:pPr>
      <w:r w:rsidRPr="002625DB">
        <w:rPr>
          <w:sz w:val="24"/>
          <w:szCs w:val="24"/>
        </w:rPr>
        <w:t>Diğer zümre ve alan öğretmenleriyle yapılabilecek iş birliği ve esaslarının belirlenmesi.</w:t>
      </w:r>
    </w:p>
    <w:p w14:paraId="00F26319" w14:textId="06FD66C1" w:rsidR="002625DB" w:rsidRPr="002625DB" w:rsidRDefault="002625DB" w:rsidP="002625DB">
      <w:pPr>
        <w:pStyle w:val="ListeParagraf"/>
        <w:numPr>
          <w:ilvl w:val="0"/>
          <w:numId w:val="13"/>
        </w:numPr>
        <w:rPr>
          <w:sz w:val="24"/>
          <w:szCs w:val="24"/>
        </w:rPr>
      </w:pPr>
      <w:r w:rsidRPr="002625DB">
        <w:rPr>
          <w:sz w:val="24"/>
          <w:szCs w:val="24"/>
        </w:rPr>
        <w:t>Derslerin daha verimli işlenebilmesi için ihtiyaç duyulan kitap, araç-gereç, sınıf kitaplığı ve öğretim materyallerinin değerlendirilmesi.</w:t>
      </w:r>
    </w:p>
    <w:p w14:paraId="6DD059AC" w14:textId="0591A78D" w:rsidR="002625DB" w:rsidRPr="002625DB" w:rsidRDefault="002625DB" w:rsidP="002625DB">
      <w:pPr>
        <w:pStyle w:val="ListeParagraf"/>
        <w:numPr>
          <w:ilvl w:val="0"/>
          <w:numId w:val="13"/>
        </w:numPr>
        <w:rPr>
          <w:sz w:val="24"/>
          <w:szCs w:val="24"/>
        </w:rPr>
      </w:pPr>
      <w:r w:rsidRPr="002625DB">
        <w:rPr>
          <w:sz w:val="24"/>
          <w:szCs w:val="24"/>
        </w:rPr>
        <w:t>Dilek, temenniler ve kapanış</w:t>
      </w:r>
    </w:p>
    <w:p w14:paraId="74899BB4" w14:textId="77777777" w:rsidR="00275B26" w:rsidRPr="005862B9" w:rsidRDefault="00275B26">
      <w:pPr>
        <w:rPr>
          <w:sz w:val="24"/>
          <w:szCs w:val="24"/>
        </w:rPr>
      </w:pPr>
    </w:p>
    <w:p w14:paraId="5E2741C6" w14:textId="77777777" w:rsidR="00275B26" w:rsidRPr="005862B9" w:rsidRDefault="00275B26">
      <w:pPr>
        <w:rPr>
          <w:sz w:val="24"/>
          <w:szCs w:val="24"/>
        </w:rPr>
      </w:pPr>
    </w:p>
    <w:p w14:paraId="23132CA9" w14:textId="36203379" w:rsidR="0085175B" w:rsidRPr="005862B9" w:rsidRDefault="000D53BC" w:rsidP="0085175B">
      <w:pPr>
        <w:jc w:val="center"/>
        <w:rPr>
          <w:sz w:val="24"/>
          <w:szCs w:val="24"/>
        </w:rPr>
      </w:pPr>
      <w:r w:rsidRPr="005862B9">
        <w:rPr>
          <w:bCs/>
          <w:sz w:val="24"/>
          <w:szCs w:val="24"/>
        </w:rPr>
        <w:t>....</w:t>
      </w:r>
      <w:r w:rsidR="0085175B" w:rsidRPr="005862B9">
        <w:rPr>
          <w:bCs/>
          <w:sz w:val="24"/>
          <w:szCs w:val="24"/>
        </w:rPr>
        <w:t>.02.202</w:t>
      </w:r>
      <w:r w:rsidRPr="005862B9">
        <w:rPr>
          <w:bCs/>
          <w:sz w:val="24"/>
          <w:szCs w:val="24"/>
        </w:rPr>
        <w:t>6</w:t>
      </w:r>
    </w:p>
    <w:p w14:paraId="31A5202B" w14:textId="77777777" w:rsidR="0085175B" w:rsidRPr="005862B9" w:rsidRDefault="0085175B" w:rsidP="0085175B">
      <w:pPr>
        <w:jc w:val="center"/>
        <w:rPr>
          <w:bCs/>
          <w:sz w:val="24"/>
          <w:szCs w:val="24"/>
        </w:rPr>
      </w:pPr>
      <w:r w:rsidRPr="005862B9">
        <w:rPr>
          <w:bCs/>
          <w:sz w:val="24"/>
          <w:szCs w:val="24"/>
        </w:rPr>
        <w:t>UYGUNDUR</w:t>
      </w:r>
    </w:p>
    <w:p w14:paraId="27FD91E0" w14:textId="26D394B9" w:rsidR="0085175B" w:rsidRPr="005862B9" w:rsidRDefault="008B1670" w:rsidP="0085175B">
      <w:pPr>
        <w:jc w:val="center"/>
        <w:rPr>
          <w:sz w:val="24"/>
          <w:szCs w:val="24"/>
        </w:rPr>
      </w:pPr>
      <w:r w:rsidRPr="005862B9">
        <w:rPr>
          <w:bCs/>
          <w:sz w:val="24"/>
          <w:szCs w:val="24"/>
        </w:rPr>
        <w:t>.............................</w:t>
      </w:r>
    </w:p>
    <w:p w14:paraId="45D1FC6A" w14:textId="77777777" w:rsidR="0085175B" w:rsidRPr="005862B9" w:rsidRDefault="0085175B" w:rsidP="0085175B">
      <w:pPr>
        <w:jc w:val="center"/>
        <w:rPr>
          <w:sz w:val="24"/>
          <w:szCs w:val="24"/>
        </w:rPr>
      </w:pPr>
      <w:r w:rsidRPr="005862B9">
        <w:rPr>
          <w:bCs/>
          <w:sz w:val="24"/>
          <w:szCs w:val="24"/>
        </w:rPr>
        <w:t>Okul Müdürü</w:t>
      </w:r>
    </w:p>
    <w:p w14:paraId="23CD57A2" w14:textId="77777777" w:rsidR="00275B26" w:rsidRPr="005862B9" w:rsidRDefault="00275B26">
      <w:pPr>
        <w:rPr>
          <w:sz w:val="24"/>
          <w:szCs w:val="24"/>
        </w:rPr>
        <w:sectPr w:rsidR="00275B26" w:rsidRPr="005862B9" w:rsidSect="0085175B">
          <w:pgSz w:w="11905" w:h="16837"/>
          <w:pgMar w:top="600" w:right="1132" w:bottom="600" w:left="993" w:header="720" w:footer="720" w:gutter="0"/>
          <w:cols w:space="720"/>
        </w:sectPr>
      </w:pPr>
    </w:p>
    <w:p w14:paraId="17A7B5A0" w14:textId="77777777" w:rsidR="0085175B" w:rsidRPr="005862B9" w:rsidRDefault="0085175B">
      <w:pPr>
        <w:jc w:val="center"/>
        <w:rPr>
          <w:b/>
          <w:bCs/>
          <w:sz w:val="24"/>
          <w:szCs w:val="24"/>
        </w:rPr>
      </w:pPr>
    </w:p>
    <w:p w14:paraId="17EF7173" w14:textId="6F113B99" w:rsidR="00275B26" w:rsidRPr="005862B9" w:rsidRDefault="008B1670">
      <w:pPr>
        <w:jc w:val="center"/>
        <w:rPr>
          <w:sz w:val="24"/>
          <w:szCs w:val="24"/>
        </w:rPr>
      </w:pPr>
      <w:r w:rsidRPr="005862B9">
        <w:rPr>
          <w:b/>
          <w:bCs/>
          <w:sz w:val="24"/>
          <w:szCs w:val="24"/>
        </w:rPr>
        <w:t>..................................................</w:t>
      </w:r>
      <w:r w:rsidR="00FE05F9" w:rsidRPr="005862B9">
        <w:rPr>
          <w:b/>
          <w:bCs/>
          <w:sz w:val="24"/>
          <w:szCs w:val="24"/>
        </w:rPr>
        <w:t xml:space="preserve"> İLKOKULU</w:t>
      </w:r>
    </w:p>
    <w:p w14:paraId="57E016B4" w14:textId="1C414316" w:rsidR="00275B26" w:rsidRPr="005862B9" w:rsidRDefault="000D53BC">
      <w:pPr>
        <w:jc w:val="center"/>
        <w:rPr>
          <w:sz w:val="24"/>
          <w:szCs w:val="24"/>
        </w:rPr>
      </w:pPr>
      <w:r w:rsidRPr="005862B9">
        <w:rPr>
          <w:b/>
          <w:bCs/>
          <w:sz w:val="24"/>
          <w:szCs w:val="24"/>
        </w:rPr>
        <w:t>2025-2026</w:t>
      </w:r>
      <w:r w:rsidR="00296BD9" w:rsidRPr="005862B9">
        <w:rPr>
          <w:b/>
          <w:bCs/>
          <w:sz w:val="24"/>
          <w:szCs w:val="24"/>
        </w:rPr>
        <w:t xml:space="preserve"> EĞİTİM-ÖĞRETİM YILI</w:t>
      </w:r>
    </w:p>
    <w:p w14:paraId="4AD3CDA2" w14:textId="77777777" w:rsidR="00275B26" w:rsidRPr="005862B9" w:rsidRDefault="00296BD9" w:rsidP="003B77D4">
      <w:pPr>
        <w:jc w:val="center"/>
        <w:rPr>
          <w:b/>
          <w:bCs/>
          <w:sz w:val="24"/>
          <w:szCs w:val="24"/>
        </w:rPr>
      </w:pPr>
      <w:r w:rsidRPr="005862B9">
        <w:rPr>
          <w:b/>
          <w:bCs/>
          <w:sz w:val="24"/>
          <w:szCs w:val="24"/>
        </w:rPr>
        <w:t>1. SINIF</w:t>
      </w:r>
      <w:r w:rsidR="003B77D4" w:rsidRPr="005862B9">
        <w:rPr>
          <w:b/>
          <w:bCs/>
          <w:sz w:val="24"/>
          <w:szCs w:val="24"/>
        </w:rPr>
        <w:t xml:space="preserve">LAR </w:t>
      </w:r>
      <w:r w:rsidRPr="005862B9">
        <w:rPr>
          <w:b/>
          <w:bCs/>
          <w:sz w:val="24"/>
          <w:szCs w:val="24"/>
        </w:rPr>
        <w:t>İKİNCİ DÖNEM BAŞI ZÜMRE TOPLANTI TUTANAĞI</w:t>
      </w:r>
    </w:p>
    <w:p w14:paraId="3A849C50" w14:textId="77777777" w:rsidR="0085175B" w:rsidRPr="005862B9" w:rsidRDefault="0085175B" w:rsidP="003B77D4">
      <w:pPr>
        <w:jc w:val="center"/>
        <w:rPr>
          <w:sz w:val="24"/>
          <w:szCs w:val="24"/>
        </w:rPr>
      </w:pPr>
    </w:p>
    <w:p w14:paraId="0C6D8873" w14:textId="77777777" w:rsidR="00275B26" w:rsidRPr="005862B9" w:rsidRDefault="00275B26">
      <w:pPr>
        <w:rPr>
          <w:sz w:val="24"/>
          <w:szCs w:val="24"/>
        </w:rPr>
      </w:pPr>
    </w:p>
    <w:tbl>
      <w:tblPr>
        <w:tblW w:w="4615" w:type="pct"/>
        <w:tblInd w:w="617"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50" w:type="dxa"/>
          <w:right w:w="10" w:type="dxa"/>
        </w:tblCellMar>
        <w:tblLook w:val="0000" w:firstRow="0" w:lastRow="0" w:firstColumn="0" w:lastColumn="0" w:noHBand="0" w:noVBand="0"/>
      </w:tblPr>
      <w:tblGrid>
        <w:gridCol w:w="2694"/>
        <w:gridCol w:w="6519"/>
      </w:tblGrid>
      <w:tr w:rsidR="00275B26" w:rsidRPr="005862B9" w14:paraId="4F09711E" w14:textId="77777777" w:rsidTr="0085175B">
        <w:trPr>
          <w:trHeight w:val="450"/>
        </w:trPr>
        <w:tc>
          <w:tcPr>
            <w:tcW w:w="2694" w:type="dxa"/>
            <w:vAlign w:val="center"/>
          </w:tcPr>
          <w:p w14:paraId="61186005" w14:textId="77777777" w:rsidR="00275B26" w:rsidRPr="005862B9" w:rsidRDefault="00296BD9" w:rsidP="0085175B">
            <w:pPr>
              <w:rPr>
                <w:sz w:val="24"/>
                <w:szCs w:val="24"/>
              </w:rPr>
            </w:pPr>
            <w:r w:rsidRPr="005862B9">
              <w:rPr>
                <w:sz w:val="24"/>
                <w:szCs w:val="24"/>
              </w:rPr>
              <w:t>Toplantı No</w:t>
            </w:r>
          </w:p>
        </w:tc>
        <w:tc>
          <w:tcPr>
            <w:tcW w:w="6519" w:type="dxa"/>
            <w:vAlign w:val="center"/>
          </w:tcPr>
          <w:p w14:paraId="7F287B27" w14:textId="77777777" w:rsidR="00275B26" w:rsidRPr="005862B9" w:rsidRDefault="00FE05F9" w:rsidP="0085175B">
            <w:pPr>
              <w:rPr>
                <w:sz w:val="24"/>
                <w:szCs w:val="24"/>
              </w:rPr>
            </w:pPr>
            <w:r w:rsidRPr="005862B9">
              <w:rPr>
                <w:bCs/>
                <w:sz w:val="24"/>
                <w:szCs w:val="24"/>
              </w:rPr>
              <w:t>2</w:t>
            </w:r>
          </w:p>
        </w:tc>
      </w:tr>
      <w:tr w:rsidR="00275B26" w:rsidRPr="005862B9" w14:paraId="636FE003" w14:textId="77777777" w:rsidTr="0085175B">
        <w:trPr>
          <w:trHeight w:val="450"/>
        </w:trPr>
        <w:tc>
          <w:tcPr>
            <w:tcW w:w="2694" w:type="dxa"/>
            <w:vAlign w:val="center"/>
          </w:tcPr>
          <w:p w14:paraId="38455FBE" w14:textId="77777777" w:rsidR="00275B26" w:rsidRPr="005862B9" w:rsidRDefault="00296BD9" w:rsidP="0085175B">
            <w:pPr>
              <w:rPr>
                <w:sz w:val="24"/>
                <w:szCs w:val="24"/>
              </w:rPr>
            </w:pPr>
            <w:r w:rsidRPr="005862B9">
              <w:rPr>
                <w:sz w:val="24"/>
                <w:szCs w:val="24"/>
              </w:rPr>
              <w:t>Toplantının Öğretim Yılı</w:t>
            </w:r>
          </w:p>
        </w:tc>
        <w:tc>
          <w:tcPr>
            <w:tcW w:w="6519" w:type="dxa"/>
            <w:vAlign w:val="center"/>
          </w:tcPr>
          <w:p w14:paraId="5876DFAD" w14:textId="664268AD" w:rsidR="00275B26" w:rsidRPr="005862B9" w:rsidRDefault="000D53BC" w:rsidP="0085175B">
            <w:pPr>
              <w:rPr>
                <w:sz w:val="24"/>
                <w:szCs w:val="24"/>
              </w:rPr>
            </w:pPr>
            <w:r w:rsidRPr="005862B9">
              <w:rPr>
                <w:bCs/>
                <w:sz w:val="24"/>
                <w:szCs w:val="24"/>
              </w:rPr>
              <w:t>2025-2026</w:t>
            </w:r>
          </w:p>
        </w:tc>
      </w:tr>
      <w:tr w:rsidR="00275B26" w:rsidRPr="005862B9" w14:paraId="6FD30876" w14:textId="77777777" w:rsidTr="0085175B">
        <w:trPr>
          <w:trHeight w:val="450"/>
        </w:trPr>
        <w:tc>
          <w:tcPr>
            <w:tcW w:w="2694" w:type="dxa"/>
            <w:vAlign w:val="center"/>
          </w:tcPr>
          <w:p w14:paraId="55F1D012" w14:textId="77777777" w:rsidR="00275B26" w:rsidRPr="005862B9" w:rsidRDefault="00296BD9" w:rsidP="0085175B">
            <w:pPr>
              <w:rPr>
                <w:sz w:val="24"/>
                <w:szCs w:val="24"/>
              </w:rPr>
            </w:pPr>
            <w:r w:rsidRPr="005862B9">
              <w:rPr>
                <w:sz w:val="24"/>
                <w:szCs w:val="24"/>
              </w:rPr>
              <w:t>Toplantının Dönem</w:t>
            </w:r>
          </w:p>
        </w:tc>
        <w:tc>
          <w:tcPr>
            <w:tcW w:w="6519" w:type="dxa"/>
            <w:vAlign w:val="center"/>
          </w:tcPr>
          <w:p w14:paraId="38C81B7B" w14:textId="77777777" w:rsidR="00275B26" w:rsidRPr="005862B9" w:rsidRDefault="00296BD9" w:rsidP="0085175B">
            <w:pPr>
              <w:rPr>
                <w:sz w:val="24"/>
                <w:szCs w:val="24"/>
              </w:rPr>
            </w:pPr>
            <w:r w:rsidRPr="005862B9">
              <w:rPr>
                <w:bCs/>
                <w:sz w:val="24"/>
                <w:szCs w:val="24"/>
              </w:rPr>
              <w:t>2. Dönem</w:t>
            </w:r>
          </w:p>
        </w:tc>
      </w:tr>
      <w:tr w:rsidR="00275B26" w:rsidRPr="005862B9" w14:paraId="04374856" w14:textId="77777777" w:rsidTr="0085175B">
        <w:trPr>
          <w:trHeight w:val="450"/>
        </w:trPr>
        <w:tc>
          <w:tcPr>
            <w:tcW w:w="2694" w:type="dxa"/>
            <w:vAlign w:val="center"/>
          </w:tcPr>
          <w:p w14:paraId="0DF87B59" w14:textId="77777777" w:rsidR="00275B26" w:rsidRPr="005862B9" w:rsidRDefault="00296BD9" w:rsidP="0085175B">
            <w:pPr>
              <w:rPr>
                <w:sz w:val="24"/>
                <w:szCs w:val="24"/>
              </w:rPr>
            </w:pPr>
            <w:r w:rsidRPr="005862B9">
              <w:rPr>
                <w:sz w:val="24"/>
                <w:szCs w:val="24"/>
              </w:rPr>
              <w:t>Toplantının Tarihi ve yeri</w:t>
            </w:r>
          </w:p>
        </w:tc>
        <w:tc>
          <w:tcPr>
            <w:tcW w:w="6519" w:type="dxa"/>
            <w:vAlign w:val="center"/>
          </w:tcPr>
          <w:p w14:paraId="10A0CF24" w14:textId="51B5A8A2" w:rsidR="00275B26" w:rsidRPr="005862B9" w:rsidRDefault="000D53BC" w:rsidP="0085175B">
            <w:pPr>
              <w:rPr>
                <w:sz w:val="24"/>
                <w:szCs w:val="24"/>
              </w:rPr>
            </w:pPr>
            <w:r w:rsidRPr="005862B9">
              <w:rPr>
                <w:bCs/>
                <w:sz w:val="24"/>
                <w:szCs w:val="24"/>
              </w:rPr>
              <w:t>..</w:t>
            </w:r>
            <w:r w:rsidR="00296BD9" w:rsidRPr="005862B9">
              <w:rPr>
                <w:bCs/>
                <w:sz w:val="24"/>
                <w:szCs w:val="24"/>
              </w:rPr>
              <w:t>.02.202</w:t>
            </w:r>
            <w:r w:rsidRPr="005862B9">
              <w:rPr>
                <w:bCs/>
                <w:sz w:val="24"/>
                <w:szCs w:val="24"/>
              </w:rPr>
              <w:t>6</w:t>
            </w:r>
            <w:r w:rsidR="0085175B" w:rsidRPr="005862B9">
              <w:rPr>
                <w:bCs/>
                <w:sz w:val="24"/>
                <w:szCs w:val="24"/>
              </w:rPr>
              <w:t xml:space="preserve">  </w:t>
            </w:r>
            <w:r w:rsidR="00296BD9" w:rsidRPr="005862B9">
              <w:rPr>
                <w:bCs/>
                <w:sz w:val="24"/>
                <w:szCs w:val="24"/>
              </w:rPr>
              <w:t>- 1</w:t>
            </w:r>
            <w:r w:rsidR="00FD28B2" w:rsidRPr="005862B9">
              <w:rPr>
                <w:bCs/>
                <w:sz w:val="24"/>
                <w:szCs w:val="24"/>
              </w:rPr>
              <w:t>2.30</w:t>
            </w:r>
            <w:r w:rsidR="0085175B" w:rsidRPr="005862B9">
              <w:rPr>
                <w:bCs/>
                <w:sz w:val="24"/>
                <w:szCs w:val="24"/>
              </w:rPr>
              <w:t xml:space="preserve">  </w:t>
            </w:r>
            <w:r w:rsidR="00296BD9" w:rsidRPr="005862B9">
              <w:rPr>
                <w:bCs/>
                <w:sz w:val="24"/>
                <w:szCs w:val="24"/>
              </w:rPr>
              <w:t>- Öğretmenler Odası</w:t>
            </w:r>
          </w:p>
        </w:tc>
      </w:tr>
      <w:tr w:rsidR="00275B26" w:rsidRPr="005862B9" w14:paraId="7E812CA7" w14:textId="77777777" w:rsidTr="0085175B">
        <w:trPr>
          <w:trHeight w:val="450"/>
        </w:trPr>
        <w:tc>
          <w:tcPr>
            <w:tcW w:w="2694" w:type="dxa"/>
            <w:vAlign w:val="center"/>
          </w:tcPr>
          <w:p w14:paraId="57DEBDD1" w14:textId="77777777" w:rsidR="00275B26" w:rsidRPr="005862B9" w:rsidRDefault="00296BD9" w:rsidP="0085175B">
            <w:pPr>
              <w:rPr>
                <w:sz w:val="24"/>
                <w:szCs w:val="24"/>
              </w:rPr>
            </w:pPr>
            <w:r w:rsidRPr="005862B9">
              <w:rPr>
                <w:sz w:val="24"/>
                <w:szCs w:val="24"/>
              </w:rPr>
              <w:t>Toplantının Başkanı</w:t>
            </w:r>
          </w:p>
        </w:tc>
        <w:tc>
          <w:tcPr>
            <w:tcW w:w="6519" w:type="dxa"/>
            <w:vAlign w:val="center"/>
          </w:tcPr>
          <w:p w14:paraId="1724EC12" w14:textId="02CAD20B" w:rsidR="00275B26" w:rsidRPr="005862B9" w:rsidRDefault="008B1670" w:rsidP="0085175B">
            <w:pPr>
              <w:rPr>
                <w:sz w:val="24"/>
                <w:szCs w:val="24"/>
              </w:rPr>
            </w:pPr>
            <w:r w:rsidRPr="005862B9">
              <w:rPr>
                <w:bCs/>
                <w:sz w:val="24"/>
                <w:szCs w:val="24"/>
              </w:rPr>
              <w:t>Öğretmen1</w:t>
            </w:r>
          </w:p>
        </w:tc>
      </w:tr>
      <w:tr w:rsidR="00275B26" w:rsidRPr="005862B9" w14:paraId="3EE68279" w14:textId="77777777" w:rsidTr="0085175B">
        <w:trPr>
          <w:trHeight w:val="450"/>
        </w:trPr>
        <w:tc>
          <w:tcPr>
            <w:tcW w:w="2694" w:type="dxa"/>
            <w:vAlign w:val="center"/>
          </w:tcPr>
          <w:p w14:paraId="3C9AF2C3" w14:textId="77777777" w:rsidR="00275B26" w:rsidRPr="005862B9" w:rsidRDefault="00296BD9" w:rsidP="0085175B">
            <w:pPr>
              <w:rPr>
                <w:sz w:val="24"/>
                <w:szCs w:val="24"/>
              </w:rPr>
            </w:pPr>
            <w:r w:rsidRPr="005862B9">
              <w:rPr>
                <w:sz w:val="24"/>
                <w:szCs w:val="24"/>
              </w:rPr>
              <w:t>Toplantıya Katılanlar</w:t>
            </w:r>
          </w:p>
        </w:tc>
        <w:tc>
          <w:tcPr>
            <w:tcW w:w="6519" w:type="dxa"/>
            <w:vAlign w:val="center"/>
          </w:tcPr>
          <w:p w14:paraId="1F5FF27E" w14:textId="3671D8A7" w:rsidR="00275B26" w:rsidRPr="005862B9" w:rsidRDefault="002C57DE" w:rsidP="0085175B">
            <w:pPr>
              <w:rPr>
                <w:sz w:val="24"/>
                <w:szCs w:val="24"/>
              </w:rPr>
            </w:pPr>
            <w:r w:rsidRPr="005862B9">
              <w:rPr>
                <w:b/>
                <w:bCs/>
                <w:sz w:val="24"/>
                <w:szCs w:val="24"/>
              </w:rPr>
              <w:t>öğretmen1</w:t>
            </w:r>
            <w:r w:rsidRPr="005862B9">
              <w:rPr>
                <w:bCs/>
                <w:sz w:val="24"/>
                <w:szCs w:val="24"/>
              </w:rPr>
              <w:t xml:space="preserve">, </w:t>
            </w:r>
            <w:r w:rsidRPr="005862B9">
              <w:rPr>
                <w:b/>
                <w:bCs/>
                <w:sz w:val="24"/>
                <w:szCs w:val="24"/>
              </w:rPr>
              <w:t>öğretmen2</w:t>
            </w:r>
            <w:r w:rsidRPr="005862B9">
              <w:rPr>
                <w:bCs/>
                <w:sz w:val="24"/>
                <w:szCs w:val="24"/>
              </w:rPr>
              <w:t xml:space="preserve">, </w:t>
            </w:r>
            <w:r w:rsidRPr="005862B9">
              <w:rPr>
                <w:b/>
                <w:bCs/>
                <w:sz w:val="24"/>
                <w:szCs w:val="24"/>
              </w:rPr>
              <w:t>öğretmen3</w:t>
            </w:r>
            <w:r w:rsidR="002625DB">
              <w:rPr>
                <w:b/>
                <w:bCs/>
                <w:sz w:val="24"/>
                <w:szCs w:val="24"/>
              </w:rPr>
              <w:t xml:space="preserve">, </w:t>
            </w:r>
            <w:r w:rsidR="002625DB" w:rsidRPr="005862B9">
              <w:rPr>
                <w:b/>
                <w:bCs/>
                <w:sz w:val="24"/>
                <w:szCs w:val="24"/>
              </w:rPr>
              <w:t>öğretmen</w:t>
            </w:r>
            <w:r w:rsidR="002625DB">
              <w:rPr>
                <w:b/>
                <w:bCs/>
                <w:sz w:val="24"/>
                <w:szCs w:val="24"/>
              </w:rPr>
              <w:t>4</w:t>
            </w:r>
          </w:p>
        </w:tc>
      </w:tr>
    </w:tbl>
    <w:p w14:paraId="2C28265D" w14:textId="77777777" w:rsidR="00275B26" w:rsidRPr="005862B9" w:rsidRDefault="00275B26">
      <w:pPr>
        <w:rPr>
          <w:sz w:val="24"/>
          <w:szCs w:val="24"/>
        </w:rPr>
      </w:pPr>
    </w:p>
    <w:p w14:paraId="1B547F6D" w14:textId="77777777" w:rsidR="00275B26" w:rsidRPr="005862B9" w:rsidRDefault="00275B26">
      <w:pPr>
        <w:rPr>
          <w:sz w:val="24"/>
          <w:szCs w:val="24"/>
        </w:rPr>
      </w:pPr>
    </w:p>
    <w:p w14:paraId="13A93092" w14:textId="77777777" w:rsidR="0085175B" w:rsidRPr="005862B9" w:rsidRDefault="0085175B">
      <w:pPr>
        <w:rPr>
          <w:sz w:val="24"/>
          <w:szCs w:val="24"/>
        </w:rPr>
      </w:pPr>
    </w:p>
    <w:p w14:paraId="5CB91ED0" w14:textId="77777777" w:rsidR="00275B26" w:rsidRPr="005862B9" w:rsidRDefault="00296BD9">
      <w:pPr>
        <w:jc w:val="center"/>
        <w:rPr>
          <w:b/>
          <w:bCs/>
          <w:sz w:val="24"/>
          <w:szCs w:val="24"/>
        </w:rPr>
      </w:pPr>
      <w:r w:rsidRPr="005862B9">
        <w:rPr>
          <w:b/>
          <w:bCs/>
          <w:sz w:val="24"/>
          <w:szCs w:val="24"/>
        </w:rPr>
        <w:t>GÜNDEM MADDELERİ</w:t>
      </w:r>
    </w:p>
    <w:p w14:paraId="44E0003B" w14:textId="77777777" w:rsidR="0085175B" w:rsidRPr="005862B9" w:rsidRDefault="0085175B">
      <w:pPr>
        <w:jc w:val="center"/>
        <w:rPr>
          <w:sz w:val="24"/>
          <w:szCs w:val="24"/>
        </w:rPr>
      </w:pPr>
    </w:p>
    <w:p w14:paraId="5CEAE7BF" w14:textId="77777777" w:rsidR="002625DB" w:rsidRPr="002625DB" w:rsidRDefault="002625DB" w:rsidP="002625DB">
      <w:pPr>
        <w:pStyle w:val="ListeParagraf"/>
        <w:numPr>
          <w:ilvl w:val="0"/>
          <w:numId w:val="15"/>
        </w:numPr>
        <w:rPr>
          <w:sz w:val="24"/>
          <w:szCs w:val="24"/>
        </w:rPr>
      </w:pPr>
      <w:r w:rsidRPr="002625DB">
        <w:rPr>
          <w:sz w:val="24"/>
          <w:szCs w:val="24"/>
        </w:rPr>
        <w:t>Açılış ve yoklama.</w:t>
      </w:r>
    </w:p>
    <w:p w14:paraId="3AC972C3" w14:textId="77777777" w:rsidR="002625DB" w:rsidRPr="002625DB" w:rsidRDefault="002625DB" w:rsidP="002625DB">
      <w:pPr>
        <w:pStyle w:val="ListeParagraf"/>
        <w:numPr>
          <w:ilvl w:val="0"/>
          <w:numId w:val="15"/>
        </w:numPr>
        <w:rPr>
          <w:sz w:val="24"/>
          <w:szCs w:val="24"/>
        </w:rPr>
      </w:pPr>
      <w:r>
        <w:rPr>
          <w:sz w:val="24"/>
          <w:szCs w:val="24"/>
        </w:rPr>
        <w:t>1.</w:t>
      </w:r>
      <w:r w:rsidRPr="002625DB">
        <w:rPr>
          <w:sz w:val="24"/>
          <w:szCs w:val="24"/>
        </w:rPr>
        <w:t>Dönem Zümre Öğretmenler Kurulu toplantısında alınan kararların gözden geçirilmesi ve uygulama sonuçlarının değerlendirilmesi.</w:t>
      </w:r>
    </w:p>
    <w:p w14:paraId="5D447DA7" w14:textId="77777777" w:rsidR="002625DB" w:rsidRPr="002625DB" w:rsidRDefault="002625DB" w:rsidP="002625DB">
      <w:pPr>
        <w:pStyle w:val="ListeParagraf"/>
        <w:numPr>
          <w:ilvl w:val="0"/>
          <w:numId w:val="15"/>
        </w:numPr>
        <w:rPr>
          <w:sz w:val="24"/>
          <w:szCs w:val="24"/>
        </w:rPr>
      </w:pPr>
      <w:r>
        <w:rPr>
          <w:sz w:val="24"/>
          <w:szCs w:val="24"/>
        </w:rPr>
        <w:t>1.D</w:t>
      </w:r>
      <w:r w:rsidRPr="002625DB">
        <w:rPr>
          <w:sz w:val="24"/>
          <w:szCs w:val="24"/>
        </w:rPr>
        <w:t>önemin genel değerlendirilmesi (akademik durum, sınıf uyumu, devamsızlık, sınıf içi düzen ve davranışlar).</w:t>
      </w:r>
    </w:p>
    <w:p w14:paraId="27954F34" w14:textId="77777777" w:rsidR="002625DB" w:rsidRPr="002625DB" w:rsidRDefault="002625DB" w:rsidP="002625DB">
      <w:pPr>
        <w:pStyle w:val="ListeParagraf"/>
        <w:numPr>
          <w:ilvl w:val="0"/>
          <w:numId w:val="15"/>
        </w:numPr>
        <w:rPr>
          <w:sz w:val="24"/>
          <w:szCs w:val="24"/>
        </w:rPr>
      </w:pPr>
      <w:r w:rsidRPr="002625DB">
        <w:rPr>
          <w:sz w:val="24"/>
          <w:szCs w:val="24"/>
        </w:rPr>
        <w:t>Okuma-yazma süreçleri: sınıf seviyesinin gerisinde kalan öğrenciler için destek planı, güzel yazı çalışmaları ve yazı bozukluklarının giderilmesi.</w:t>
      </w:r>
    </w:p>
    <w:p w14:paraId="260C4812" w14:textId="77777777" w:rsidR="002625DB" w:rsidRPr="002625DB" w:rsidRDefault="002625DB" w:rsidP="002625DB">
      <w:pPr>
        <w:pStyle w:val="ListeParagraf"/>
        <w:numPr>
          <w:ilvl w:val="0"/>
          <w:numId w:val="15"/>
        </w:numPr>
        <w:rPr>
          <w:sz w:val="24"/>
          <w:szCs w:val="24"/>
        </w:rPr>
      </w:pPr>
      <w:r>
        <w:rPr>
          <w:sz w:val="24"/>
          <w:szCs w:val="24"/>
        </w:rPr>
        <w:t>2. D</w:t>
      </w:r>
      <w:r w:rsidRPr="002625DB">
        <w:rPr>
          <w:sz w:val="24"/>
          <w:szCs w:val="24"/>
        </w:rPr>
        <w:t>önem işlenecek konuların, planların gözden geçirilmesi ve müfredatın ele alınması (Türkçe metin planı dâhil).</w:t>
      </w:r>
    </w:p>
    <w:p w14:paraId="4035ADA3" w14:textId="77777777" w:rsidR="002625DB" w:rsidRPr="002625DB" w:rsidRDefault="002625DB" w:rsidP="002625DB">
      <w:pPr>
        <w:pStyle w:val="ListeParagraf"/>
        <w:numPr>
          <w:ilvl w:val="0"/>
          <w:numId w:val="15"/>
        </w:numPr>
        <w:rPr>
          <w:sz w:val="24"/>
          <w:szCs w:val="24"/>
        </w:rPr>
      </w:pPr>
      <w:r w:rsidRPr="002625DB">
        <w:rPr>
          <w:sz w:val="24"/>
          <w:szCs w:val="24"/>
        </w:rPr>
        <w:t>Derslerin işlenişinde uygulanacak öğretim yöntem ve tekniklerinin belirlenmesi; ölçme-değerlendirme uygulamalarının planlanması; eğitim teknolojilerinin uygulamalara yansıtılması.</w:t>
      </w:r>
    </w:p>
    <w:p w14:paraId="66530A8C" w14:textId="77777777" w:rsidR="002625DB" w:rsidRPr="002625DB" w:rsidRDefault="002625DB" w:rsidP="002625DB">
      <w:pPr>
        <w:pStyle w:val="ListeParagraf"/>
        <w:numPr>
          <w:ilvl w:val="0"/>
          <w:numId w:val="15"/>
        </w:numPr>
        <w:rPr>
          <w:sz w:val="24"/>
          <w:szCs w:val="24"/>
        </w:rPr>
      </w:pPr>
      <w:r w:rsidRPr="002625DB">
        <w:rPr>
          <w:sz w:val="24"/>
          <w:szCs w:val="24"/>
        </w:rPr>
        <w:t>Özel eğitim ihtiyacı olan/bütünleştirme yoluyla eğitimlerine devam eden öğrenciler varsa durumlarının Rehberlik Servisi, aile ve okul idaresi iş birliği ile ele alınması; gerekli planlamaların yapılması.</w:t>
      </w:r>
    </w:p>
    <w:p w14:paraId="1AC88FE0" w14:textId="77777777" w:rsidR="002625DB" w:rsidRPr="002625DB" w:rsidRDefault="002625DB" w:rsidP="002625DB">
      <w:pPr>
        <w:pStyle w:val="ListeParagraf"/>
        <w:numPr>
          <w:ilvl w:val="0"/>
          <w:numId w:val="15"/>
        </w:numPr>
        <w:rPr>
          <w:sz w:val="24"/>
          <w:szCs w:val="24"/>
        </w:rPr>
      </w:pPr>
      <w:r w:rsidRPr="002625DB">
        <w:rPr>
          <w:sz w:val="24"/>
          <w:szCs w:val="24"/>
        </w:rPr>
        <w:t>Öğretmen–okul–veli iş birliğinin değerlendirilmesi; veli toplantılarının verimliliği ve yeni dönem planlaması.</w:t>
      </w:r>
    </w:p>
    <w:p w14:paraId="1B445740" w14:textId="77777777" w:rsidR="002625DB" w:rsidRPr="002625DB" w:rsidRDefault="002625DB" w:rsidP="002625DB">
      <w:pPr>
        <w:pStyle w:val="ListeParagraf"/>
        <w:numPr>
          <w:ilvl w:val="0"/>
          <w:numId w:val="15"/>
        </w:numPr>
        <w:rPr>
          <w:sz w:val="24"/>
          <w:szCs w:val="24"/>
        </w:rPr>
      </w:pPr>
      <w:r w:rsidRPr="002625DB">
        <w:rPr>
          <w:sz w:val="24"/>
          <w:szCs w:val="24"/>
        </w:rPr>
        <w:t>Okulda/sınıfta sağlık, hijyen ve güvenlik uygulamalarının değerlendirilmesi (bulaşıcı hastalıklara karşı önlemler dâhil); iş sağlığı ve güvenliği tedbirlerinin gözden geçirilmesi.</w:t>
      </w:r>
    </w:p>
    <w:p w14:paraId="27D3E1AE" w14:textId="77777777" w:rsidR="002625DB" w:rsidRPr="002625DB" w:rsidRDefault="002625DB" w:rsidP="002625DB">
      <w:pPr>
        <w:pStyle w:val="ListeParagraf"/>
        <w:numPr>
          <w:ilvl w:val="0"/>
          <w:numId w:val="15"/>
        </w:numPr>
        <w:rPr>
          <w:sz w:val="24"/>
          <w:szCs w:val="24"/>
        </w:rPr>
      </w:pPr>
      <w:r w:rsidRPr="002625DB">
        <w:rPr>
          <w:sz w:val="24"/>
          <w:szCs w:val="24"/>
        </w:rPr>
        <w:t>Okul ve çevre imkânları dikkate alınarak yapılacak sosyal–sportif etkinlikler, gezi–gözlem çalışmaları ve belirli gün/hafta kutlama esaslarının planlanması.</w:t>
      </w:r>
    </w:p>
    <w:p w14:paraId="0685A93B" w14:textId="77777777" w:rsidR="002625DB" w:rsidRPr="002625DB" w:rsidRDefault="002625DB" w:rsidP="002625DB">
      <w:pPr>
        <w:pStyle w:val="ListeParagraf"/>
        <w:numPr>
          <w:ilvl w:val="0"/>
          <w:numId w:val="15"/>
        </w:numPr>
        <w:rPr>
          <w:sz w:val="24"/>
          <w:szCs w:val="24"/>
        </w:rPr>
      </w:pPr>
      <w:r w:rsidRPr="002625DB">
        <w:rPr>
          <w:sz w:val="24"/>
          <w:szCs w:val="24"/>
        </w:rPr>
        <w:t>Diğer zümre ve alan öğretmenleriyle yapılabilecek iş birliği ve esaslarının belirlenmesi.</w:t>
      </w:r>
    </w:p>
    <w:p w14:paraId="50B9E7D1" w14:textId="77777777" w:rsidR="002625DB" w:rsidRPr="002625DB" w:rsidRDefault="002625DB" w:rsidP="002625DB">
      <w:pPr>
        <w:pStyle w:val="ListeParagraf"/>
        <w:numPr>
          <w:ilvl w:val="0"/>
          <w:numId w:val="15"/>
        </w:numPr>
        <w:rPr>
          <w:sz w:val="24"/>
          <w:szCs w:val="24"/>
        </w:rPr>
      </w:pPr>
      <w:r w:rsidRPr="002625DB">
        <w:rPr>
          <w:sz w:val="24"/>
          <w:szCs w:val="24"/>
        </w:rPr>
        <w:t>Derslerin daha verimli işlenebilmesi için ihtiyaç duyulan kitap, araç-gereç, sınıf kitaplığı ve öğretim materyallerinin değerlendirilmesi.</w:t>
      </w:r>
    </w:p>
    <w:p w14:paraId="06FF1D4A" w14:textId="77777777" w:rsidR="002625DB" w:rsidRPr="002625DB" w:rsidRDefault="002625DB" w:rsidP="002625DB">
      <w:pPr>
        <w:pStyle w:val="ListeParagraf"/>
        <w:numPr>
          <w:ilvl w:val="0"/>
          <w:numId w:val="15"/>
        </w:numPr>
        <w:rPr>
          <w:sz w:val="24"/>
          <w:szCs w:val="24"/>
        </w:rPr>
      </w:pPr>
      <w:r w:rsidRPr="002625DB">
        <w:rPr>
          <w:sz w:val="24"/>
          <w:szCs w:val="24"/>
        </w:rPr>
        <w:t>Dilek, temenniler ve kapanış</w:t>
      </w:r>
    </w:p>
    <w:p w14:paraId="76E4B7B0" w14:textId="39135A79" w:rsidR="005862B9" w:rsidRDefault="005862B9">
      <w:pPr>
        <w:jc w:val="center"/>
        <w:rPr>
          <w:b/>
          <w:bCs/>
          <w:sz w:val="24"/>
          <w:szCs w:val="24"/>
        </w:rPr>
      </w:pPr>
    </w:p>
    <w:p w14:paraId="4BA61B8F" w14:textId="77777777" w:rsidR="002625DB" w:rsidRDefault="002625DB">
      <w:pPr>
        <w:jc w:val="center"/>
        <w:rPr>
          <w:b/>
          <w:bCs/>
          <w:sz w:val="24"/>
          <w:szCs w:val="24"/>
        </w:rPr>
      </w:pPr>
    </w:p>
    <w:p w14:paraId="3CB37054" w14:textId="77777777" w:rsidR="002625DB" w:rsidRPr="005862B9" w:rsidRDefault="002625DB">
      <w:pPr>
        <w:jc w:val="center"/>
        <w:rPr>
          <w:b/>
          <w:bCs/>
          <w:sz w:val="24"/>
          <w:szCs w:val="24"/>
        </w:rPr>
      </w:pPr>
    </w:p>
    <w:p w14:paraId="44124909" w14:textId="77777777" w:rsidR="000D53BC" w:rsidRPr="005862B9" w:rsidRDefault="000D53BC">
      <w:pPr>
        <w:jc w:val="center"/>
        <w:rPr>
          <w:b/>
          <w:bCs/>
          <w:sz w:val="24"/>
          <w:szCs w:val="24"/>
        </w:rPr>
      </w:pPr>
    </w:p>
    <w:p w14:paraId="73D25E6D" w14:textId="77777777" w:rsidR="000D53BC" w:rsidRPr="005862B9" w:rsidRDefault="000D53BC">
      <w:pPr>
        <w:jc w:val="center"/>
        <w:rPr>
          <w:b/>
          <w:bCs/>
          <w:sz w:val="24"/>
          <w:szCs w:val="24"/>
        </w:rPr>
      </w:pPr>
    </w:p>
    <w:p w14:paraId="6A748244" w14:textId="687D810B" w:rsidR="00275B26" w:rsidRPr="005862B9" w:rsidRDefault="00296BD9">
      <w:pPr>
        <w:jc w:val="center"/>
        <w:rPr>
          <w:sz w:val="24"/>
          <w:szCs w:val="24"/>
        </w:rPr>
      </w:pPr>
      <w:r w:rsidRPr="005862B9">
        <w:rPr>
          <w:b/>
          <w:bCs/>
          <w:sz w:val="24"/>
          <w:szCs w:val="24"/>
        </w:rPr>
        <w:lastRenderedPageBreak/>
        <w:t>GÜNDEM MADDELERİNİN GÖRÜŞÜLMESİ</w:t>
      </w:r>
    </w:p>
    <w:p w14:paraId="12B64BD0" w14:textId="77777777" w:rsidR="00275B26" w:rsidRPr="005862B9" w:rsidRDefault="00275B26">
      <w:pPr>
        <w:rPr>
          <w:sz w:val="24"/>
          <w:szCs w:val="24"/>
        </w:rPr>
      </w:pPr>
    </w:p>
    <w:p w14:paraId="78F3DAA0" w14:textId="77777777" w:rsidR="002625DB" w:rsidRPr="002625DB" w:rsidRDefault="002625DB" w:rsidP="002625DB">
      <w:pPr>
        <w:pStyle w:val="NormalWeb"/>
        <w:ind w:left="360"/>
        <w:rPr>
          <w:b/>
          <w:bCs/>
        </w:rPr>
      </w:pPr>
      <w:r w:rsidRPr="002625DB">
        <w:rPr>
          <w:b/>
          <w:bCs/>
        </w:rPr>
        <w:t>1) Açılış ve yoklama</w:t>
      </w:r>
    </w:p>
    <w:p w14:paraId="3E172030" w14:textId="77777777" w:rsidR="002625DB" w:rsidRPr="002625DB" w:rsidRDefault="002625DB" w:rsidP="002625DB">
      <w:pPr>
        <w:pStyle w:val="NormalWeb"/>
        <w:ind w:left="360"/>
      </w:pPr>
      <w:r w:rsidRPr="002625DB">
        <w:t xml:space="preserve">Toplantı, </w:t>
      </w:r>
      <w:r w:rsidRPr="002625DB">
        <w:rPr>
          <w:b/>
          <w:bCs/>
        </w:rPr>
        <w:t>öğretmen1</w:t>
      </w:r>
      <w:r w:rsidRPr="002625DB">
        <w:t xml:space="preserve"> başkanlığında .............. İlkokulu öğretmenler odasında yapılmıştır. Katılımcılar yoklama alınarak belirlenmiş, gündem maddeleri sırayla okunmuştur. </w:t>
      </w:r>
      <w:r w:rsidRPr="002625DB">
        <w:rPr>
          <w:b/>
          <w:bCs/>
        </w:rPr>
        <w:t>öğretmen4</w:t>
      </w:r>
      <w:r w:rsidRPr="002625DB">
        <w:t xml:space="preserve"> söz alarak toplantının II. dönem başı planlama niteliğinde olduğunu, kararların uygulanabilir ve izlenebilir olması gerektiğini vurgulamıştır. </w:t>
      </w:r>
      <w:r w:rsidRPr="002625DB">
        <w:rPr>
          <w:b/>
          <w:bCs/>
        </w:rPr>
        <w:t>öğretmen2</w:t>
      </w:r>
      <w:r w:rsidRPr="002625DB">
        <w:t xml:space="preserve"> ve </w:t>
      </w:r>
      <w:r w:rsidRPr="002625DB">
        <w:rPr>
          <w:b/>
          <w:bCs/>
        </w:rPr>
        <w:t>öğretmen3</w:t>
      </w:r>
      <w:r w:rsidRPr="002625DB">
        <w:t xml:space="preserve"> gündeme ek madde önerilerinin bu birleşik gündem içinde karşılandığını ifade etmiştir. Toplantının işleyişi ve konuşma sırası konusunda ortak mutabakat sağlanmıştır. Ardından gündem maddelerinin görüşülmesine geçilmiştir.</w:t>
      </w:r>
    </w:p>
    <w:p w14:paraId="183AB937" w14:textId="77777777" w:rsidR="002625DB" w:rsidRPr="002625DB" w:rsidRDefault="002625DB" w:rsidP="002625DB">
      <w:pPr>
        <w:pStyle w:val="NormalWeb"/>
        <w:ind w:left="360"/>
        <w:rPr>
          <w:b/>
          <w:bCs/>
        </w:rPr>
      </w:pPr>
      <w:r w:rsidRPr="002625DB">
        <w:rPr>
          <w:b/>
          <w:bCs/>
        </w:rPr>
        <w:t>2) 1. dönem kararlarının gözden geçirilmesi ve uygulama sonuçları</w:t>
      </w:r>
    </w:p>
    <w:p w14:paraId="1FE03C6A" w14:textId="77777777" w:rsidR="002625DB" w:rsidRPr="002625DB" w:rsidRDefault="002625DB" w:rsidP="002625DB">
      <w:pPr>
        <w:pStyle w:val="NormalWeb"/>
        <w:ind w:left="360"/>
      </w:pPr>
      <w:r w:rsidRPr="002625DB">
        <w:rPr>
          <w:b/>
          <w:bCs/>
        </w:rPr>
        <w:t>öğretmen1</w:t>
      </w:r>
      <w:r w:rsidRPr="002625DB">
        <w:t xml:space="preserve"> söz alarak birinci dönemde alınan kararların sınıf içi uygulamalara yansıtıldığını, özellikle okuma alışkanlığı ve temel becerilerde düzenli takip yapıldığını belirtmiştir. Uygulanan sınıf kuralları ve rutinlerin, öğrencilerin uyumunu artırdığı ifade edilmiştir. </w:t>
      </w:r>
      <w:r w:rsidRPr="002625DB">
        <w:rPr>
          <w:b/>
          <w:bCs/>
        </w:rPr>
        <w:t>öğretmen2</w:t>
      </w:r>
      <w:r w:rsidRPr="002625DB">
        <w:t xml:space="preserve"> söz alarak etkinlik planlarının zamanında işlenmesinin öğrenci motivasyonunu yükselttiğini, ancak bazı kazanımlarda farklı hızlara göre ek tekrar ihtiyacı doğduğunu söylemiştir. </w:t>
      </w:r>
      <w:r w:rsidRPr="002625DB">
        <w:rPr>
          <w:b/>
          <w:bCs/>
        </w:rPr>
        <w:t>öğretmen3</w:t>
      </w:r>
      <w:r w:rsidRPr="002625DB">
        <w:t xml:space="preserve"> söz alarak veli bilgilendirmelerinin daha düzenli yapılması hâlinde evde destek sürecinin güçleneceğini belirtmiştir. </w:t>
      </w:r>
      <w:r w:rsidRPr="002625DB">
        <w:rPr>
          <w:b/>
          <w:bCs/>
        </w:rPr>
        <w:t>öğretmen4</w:t>
      </w:r>
      <w:r w:rsidRPr="002625DB">
        <w:t xml:space="preserve"> söz alarak alınan kararların “takvim, sorumluluk ve ölçüt” ile netleştirilmesinin ikinci dönem için daha sağlıklı olacağını ifade etmiştir. Birinci dönemden gelen uygulamaların devam ettirilecek yönleri ile güncellenecek yönleri birlikte belirlenmiştir. Bu doğrultuda ikinci dönem için izleme ve geri bildirim adımlarının güçlendirilmesi gerektiği görüş birliğiyle ifade edilmiştir.</w:t>
      </w:r>
    </w:p>
    <w:p w14:paraId="787A6248" w14:textId="77777777" w:rsidR="002625DB" w:rsidRPr="002625DB" w:rsidRDefault="002625DB" w:rsidP="002625DB">
      <w:pPr>
        <w:pStyle w:val="NormalWeb"/>
        <w:ind w:left="360"/>
        <w:rPr>
          <w:b/>
          <w:bCs/>
        </w:rPr>
      </w:pPr>
      <w:r w:rsidRPr="002625DB">
        <w:rPr>
          <w:b/>
          <w:bCs/>
        </w:rPr>
        <w:t>3) 1. dönemin genel değerlendirilmesi (akademik, uyum, devamsızlık, düzen)</w:t>
      </w:r>
    </w:p>
    <w:p w14:paraId="0A1951B4" w14:textId="77777777" w:rsidR="002625DB" w:rsidRPr="002625DB" w:rsidRDefault="002625DB" w:rsidP="002625DB">
      <w:pPr>
        <w:pStyle w:val="NormalWeb"/>
        <w:ind w:left="360"/>
      </w:pPr>
      <w:r w:rsidRPr="002625DB">
        <w:rPr>
          <w:b/>
          <w:bCs/>
        </w:rPr>
        <w:t>öğretmen1</w:t>
      </w:r>
      <w:r w:rsidRPr="002625DB">
        <w:t xml:space="preserve"> söz alarak sınıfların akademik genel durumunun iyi olmakla birlikte öğrenci grupları arasında hız farkı oluştuğunu belirtmiştir. Ölçme sonuçları ve sınıf içi gözlemler birlikte ele alınarak temel kazanımlarda zorlanan öğrencilerin listelenmesi gerektiği ifade edilmiştir. </w:t>
      </w:r>
      <w:r w:rsidRPr="002625DB">
        <w:rPr>
          <w:b/>
          <w:bCs/>
        </w:rPr>
        <w:t>öğretmen2</w:t>
      </w:r>
      <w:r w:rsidRPr="002625DB">
        <w:t xml:space="preserve"> söz alarak sınıf içi uyumun genel olarak olumlu seyrettiğini, ancak akran ilişkilerinde zaman zaman küçük çatışmalar yaşanabildiğini söylemiştir. Bu durumlarda ortak dil kullanımı ve anında geri bildirim verilmesinin etkili olduğu vurgulanmıştır. </w:t>
      </w:r>
      <w:r w:rsidRPr="002625DB">
        <w:rPr>
          <w:b/>
          <w:bCs/>
        </w:rPr>
        <w:t>öğretmen3</w:t>
      </w:r>
      <w:r w:rsidRPr="002625DB">
        <w:t xml:space="preserve"> söz alarak devamsızlıkların birkaç öğrenci üzerinde yoğunlaştığını, devamsızlığa erken müdahalenin gerekli olduğunu belirtmiştir. </w:t>
      </w:r>
      <w:r w:rsidRPr="002625DB">
        <w:rPr>
          <w:b/>
          <w:bCs/>
        </w:rPr>
        <w:t>öğretmen4</w:t>
      </w:r>
      <w:r w:rsidRPr="002625DB">
        <w:t xml:space="preserve"> söz alarak disiplin ve düzenin “ceza” temelli değil, rutin ve sorumluluk temelli yürütülmesini; davranışın nedeninin de gözlenmesini önermiştir. Öğrencilerin dikkat süreleri, sınıf içi tempo ve etkinlik geçişlerinin bazı derslerde yeniden düzenlenmesi gerektiği paylaşılmıştır. Sınıf kuralları, sınıf içi görev paylaşımı ve “ders hazırlığı” alışkanlığının ikinci dönemde daha sistemli takip edilmesi kararlaştırılacak noktalar arasında belirtilmiştir. Genel değerlendirme sonunda, her sınıfın güçlü yönleri korunarak ortak geliştirme alanlarına yönelik planlama yapılması gerektiği konusunda görüş birliği oluşmuştur.</w:t>
      </w:r>
    </w:p>
    <w:p w14:paraId="08602F73" w14:textId="77777777" w:rsidR="002625DB" w:rsidRPr="002625DB" w:rsidRDefault="002625DB" w:rsidP="002625DB">
      <w:pPr>
        <w:pStyle w:val="NormalWeb"/>
        <w:ind w:left="360"/>
        <w:rPr>
          <w:b/>
          <w:bCs/>
        </w:rPr>
      </w:pPr>
      <w:r w:rsidRPr="002625DB">
        <w:rPr>
          <w:b/>
          <w:bCs/>
        </w:rPr>
        <w:t>4) Okuma-yazma: geride kalanlar için destek, güzel yazı ve yazı bozukluklarının giderilmesi</w:t>
      </w:r>
    </w:p>
    <w:p w14:paraId="6D090612" w14:textId="77777777" w:rsidR="002625DB" w:rsidRPr="002625DB" w:rsidRDefault="002625DB" w:rsidP="002625DB">
      <w:pPr>
        <w:pStyle w:val="NormalWeb"/>
        <w:ind w:left="360"/>
      </w:pPr>
      <w:r w:rsidRPr="002625DB">
        <w:rPr>
          <w:b/>
          <w:bCs/>
        </w:rPr>
        <w:t>öğretmen1</w:t>
      </w:r>
      <w:r w:rsidRPr="002625DB">
        <w:t xml:space="preserve"> söz alarak okuma-yazma sürecinde sınıf seviyesinin gerisinde kalan öğrencilerin belirlenmesinin ilk adım olduğunu belirtmiştir. Bu öğrenciler için kısa, sık ve hedef odaklı bireysel çalışmaların planlanması gerektiği ifade edilmiştir. </w:t>
      </w:r>
      <w:r w:rsidRPr="002625DB">
        <w:rPr>
          <w:b/>
          <w:bCs/>
        </w:rPr>
        <w:t>öğretmen2</w:t>
      </w:r>
      <w:r w:rsidRPr="002625DB">
        <w:t xml:space="preserve"> söz alarak ses birleştirme, heceleme, akıcı okuma ve anlama boyutlarının ayrı ayrı takip edilmesinin, yanlış kaynağını görmeyi kolaylaştıracağını söylemiştir. </w:t>
      </w:r>
      <w:r w:rsidRPr="002625DB">
        <w:rPr>
          <w:b/>
          <w:bCs/>
        </w:rPr>
        <w:t>öğretmen3</w:t>
      </w:r>
      <w:r w:rsidRPr="002625DB">
        <w:t xml:space="preserve"> söz alarak güzel yazı alışkanlığı için doğru oturuş-tutuş, satır takibi ve düzenli kısa alıştırmalar yapılmasının etkili olacağını belirtmiştir. Yazı bozuklukları görülen öğrencilerde kılavuz çizgi kullanımı, örnek yazı gösterimi ve aşamalı geri bildirim verilmesi önerilmiştir. </w:t>
      </w:r>
      <w:r w:rsidRPr="002625DB">
        <w:rPr>
          <w:b/>
          <w:bCs/>
        </w:rPr>
        <w:t>öğretmen4</w:t>
      </w:r>
      <w:r w:rsidRPr="002625DB">
        <w:t xml:space="preserve"> söz alarak aileye verilecek ev çalışmaları için “az ama düzenli” ilkesinin uygulanmasını, aşırı ödev yükünün motivasyonu düşürebileceğini vurgulamıştır. Okuma motivasyonunu artırmak için sınıf içi “günlük 10 dakika okuma”, okuma halkası ve küçük </w:t>
      </w:r>
      <w:r w:rsidRPr="002625DB">
        <w:lastRenderedPageBreak/>
        <w:t>başarı pekiştirmeleri gibi uygulamalar ele alınmıştır. Ayrıca okuma güçlüğü yaşayan öğrenciler için rehberlik servisiyle iş birliği içinde takip formu kullanılmasının yararlı olacağı belirtilmiştir. Sonuç olarak, okuma-yazma desteğinin planlı, ölçütlü ve veli bilgilendirmesiyle birlikte yürütülmesi gerektiği konusunda ortak karar zemini oluşmuştur.</w:t>
      </w:r>
    </w:p>
    <w:p w14:paraId="0E3AE2B1" w14:textId="77777777" w:rsidR="002625DB" w:rsidRPr="002625DB" w:rsidRDefault="002625DB" w:rsidP="002625DB">
      <w:pPr>
        <w:pStyle w:val="NormalWeb"/>
        <w:ind w:left="360"/>
        <w:rPr>
          <w:b/>
          <w:bCs/>
        </w:rPr>
      </w:pPr>
      <w:r w:rsidRPr="002625DB">
        <w:rPr>
          <w:b/>
          <w:bCs/>
        </w:rPr>
        <w:t>5) 2. dönem planları ve müfredatın ele alınması (Türkçe metin planı dâhil)</w:t>
      </w:r>
    </w:p>
    <w:p w14:paraId="04176769" w14:textId="77777777" w:rsidR="002625DB" w:rsidRPr="002625DB" w:rsidRDefault="002625DB" w:rsidP="002625DB">
      <w:pPr>
        <w:pStyle w:val="NormalWeb"/>
        <w:ind w:left="360"/>
      </w:pPr>
      <w:r w:rsidRPr="002625DB">
        <w:rPr>
          <w:b/>
          <w:bCs/>
        </w:rPr>
        <w:t>öğretmen1</w:t>
      </w:r>
      <w:r w:rsidRPr="002625DB">
        <w:t xml:space="preserve"> söz alarak ikinci dönem kazanım planlarının sene başı yıllık plana uygun şekilde yürütüleceğini, gerekli durumlarda sınıf düzeyine göre mikro düzenlemeler yapılacağını ifade etmiştir. Türkçe dersinde işlenecek metinlerin sınıf seviyesine uygunluğu, metin tür çeşitliliği ve kelime çalışmaları gündeme alınmıştır. </w:t>
      </w:r>
      <w:r w:rsidRPr="002625DB">
        <w:rPr>
          <w:b/>
          <w:bCs/>
        </w:rPr>
        <w:t>öğretmen2</w:t>
      </w:r>
      <w:r w:rsidRPr="002625DB">
        <w:t xml:space="preserve"> söz alarak matematikte temel işlemler ve problem çözme basamaklarının her hafta kısa tekrarlarla pekiştirilmesi gerektiğini belirtmiştir. </w:t>
      </w:r>
      <w:r w:rsidRPr="002625DB">
        <w:rPr>
          <w:b/>
          <w:bCs/>
        </w:rPr>
        <w:t>öğretmen3</w:t>
      </w:r>
      <w:r w:rsidRPr="002625DB">
        <w:t xml:space="preserve"> söz alarak hayat bilgisi/diğer derslerde disiplinler arası küçük etkinliklerin öğrencinin ilgisini artırdığını, planlamada buna yer verilmesini önermiştir. Dönem içinde yapılacak proje/performans türü çalışmaların yaş düzeyine uygun, basit sorumluluklar içerecek şekilde yapılandırılması görüşülmüştür. </w:t>
      </w:r>
      <w:r w:rsidRPr="002625DB">
        <w:rPr>
          <w:b/>
          <w:bCs/>
        </w:rPr>
        <w:t>öğretmen4</w:t>
      </w:r>
      <w:r w:rsidRPr="002625DB">
        <w:t xml:space="preserve"> söz alarak planların uygulanmasında ortak ölçütlerin kullanılmasının, sınıflar arası dengeyi koruyacağını ifade etmiştir. Ayrıca kazanım eksiklerine göre telafi haftası/momentleri oluşturulmasının ikinci dönem başarısını yükselteceği vurgulanmıştır.</w:t>
      </w:r>
    </w:p>
    <w:p w14:paraId="10E6E916" w14:textId="77777777" w:rsidR="002625DB" w:rsidRPr="002625DB" w:rsidRDefault="002625DB" w:rsidP="002625DB">
      <w:pPr>
        <w:pStyle w:val="NormalWeb"/>
        <w:ind w:left="360"/>
        <w:rPr>
          <w:b/>
          <w:bCs/>
        </w:rPr>
      </w:pPr>
      <w:r w:rsidRPr="002625DB">
        <w:rPr>
          <w:b/>
          <w:bCs/>
        </w:rPr>
        <w:t>6) Yöntem-teknik, ölçme-değerlendirme ve eğitim teknolojilerinin uygulamalara yansıtılması</w:t>
      </w:r>
    </w:p>
    <w:p w14:paraId="05889E7A" w14:textId="77777777" w:rsidR="002625DB" w:rsidRPr="002625DB" w:rsidRDefault="002625DB" w:rsidP="002625DB">
      <w:pPr>
        <w:pStyle w:val="NormalWeb"/>
        <w:ind w:left="360"/>
      </w:pPr>
      <w:r w:rsidRPr="002625DB">
        <w:rPr>
          <w:b/>
          <w:bCs/>
        </w:rPr>
        <w:t>öğretmen1</w:t>
      </w:r>
      <w:r w:rsidRPr="002625DB">
        <w:t xml:space="preserve"> söz alarak derslerin ezberden uzak, yaparak-yaşayarak öğrenmeye dayalı yürütülmesinin temel ilke olduğunu belirtmiştir. Soru-cevap, oyunlaştırma, grup çalışması, drama ve gösterip yaptırma gibi yöntemlerin dersin hedeflerine göre çeşitlendirilmesi gerektiği paylaşılmıştır. </w:t>
      </w:r>
      <w:r w:rsidRPr="002625DB">
        <w:rPr>
          <w:b/>
          <w:bCs/>
        </w:rPr>
        <w:t>öğretmen2</w:t>
      </w:r>
      <w:r w:rsidRPr="002625DB">
        <w:t xml:space="preserve"> söz alarak ölçme-değerlendirmede kısa kontrol listeleri, gözlem formları ve süreç değerlendirmesinin daha etkin kullanılabileceğini ifade etmiştir. </w:t>
      </w:r>
      <w:r w:rsidRPr="002625DB">
        <w:rPr>
          <w:b/>
          <w:bCs/>
        </w:rPr>
        <w:t>öğretmen3</w:t>
      </w:r>
      <w:r w:rsidRPr="002625DB">
        <w:t xml:space="preserve"> söz alarak geri bildirimin anlık ve somut olmasının öğrencide davranış ve öğrenme değişimini hızlandırdığını söylemiştir. Eğitim teknolojilerinin (EBA vb.) ders içi pekiştirme ve ev etkinliği boyutunda kullanılmasının faydaları ele alınmıştır. </w:t>
      </w:r>
      <w:r w:rsidRPr="002625DB">
        <w:rPr>
          <w:b/>
          <w:bCs/>
        </w:rPr>
        <w:t>öğretmen4</w:t>
      </w:r>
      <w:r w:rsidRPr="002625DB">
        <w:t xml:space="preserve"> söz alarak teknoloji kullanımında amaç, süre ve güvenli içerik ilkelerinin net belirlenmesini önermiştir. Böylece hem akademik takip hem de öğrenci motivasyonunun birlikte artırılabileceği üzerinde durulmuştur.</w:t>
      </w:r>
    </w:p>
    <w:p w14:paraId="65346B9C" w14:textId="77777777" w:rsidR="002625DB" w:rsidRPr="002625DB" w:rsidRDefault="002625DB" w:rsidP="002625DB">
      <w:pPr>
        <w:pStyle w:val="NormalWeb"/>
        <w:ind w:left="360"/>
        <w:rPr>
          <w:b/>
          <w:bCs/>
        </w:rPr>
      </w:pPr>
      <w:r w:rsidRPr="002625DB">
        <w:rPr>
          <w:b/>
          <w:bCs/>
        </w:rPr>
        <w:t>7) Özel eğitim ihtiyacı/bütünleştirme yoluyla eğitimlerine devam eden öğrenciler ve planlamalar</w:t>
      </w:r>
    </w:p>
    <w:p w14:paraId="27112FD7" w14:textId="77777777" w:rsidR="002625DB" w:rsidRPr="002625DB" w:rsidRDefault="002625DB" w:rsidP="002625DB">
      <w:pPr>
        <w:pStyle w:val="NormalWeb"/>
        <w:ind w:left="360"/>
      </w:pPr>
      <w:r w:rsidRPr="002625DB">
        <w:rPr>
          <w:b/>
          <w:bCs/>
        </w:rPr>
        <w:t>öğretmen1</w:t>
      </w:r>
      <w:r w:rsidRPr="002625DB">
        <w:t xml:space="preserve"> söz alarak sınıflarda özel eğitim ihtiyacı olan öğrenciler bulunması hâlinde sürecin rehberlik servisiyle koordineli yürütülmesinin zorunlu olduğunu belirtmiştir. Bu öğrencilerin sınıf içi uyum, akademik hedef ve davranış düzenleme alanlarında ayrı ayrı izlenmesi gerektiği ifade edilmiştir. </w:t>
      </w:r>
      <w:r w:rsidRPr="002625DB">
        <w:rPr>
          <w:b/>
          <w:bCs/>
        </w:rPr>
        <w:t>öğretmen2</w:t>
      </w:r>
      <w:r w:rsidRPr="002625DB">
        <w:t xml:space="preserve"> söz alarak ders içinde küçük uyarlamalar (süre, yönerge sadeleştirme, materyal çeşitlendirme) yapıldığında öğrencinin katılımının belirgin şekilde arttığını söylemiştir. </w:t>
      </w:r>
      <w:r w:rsidRPr="002625DB">
        <w:rPr>
          <w:b/>
          <w:bCs/>
        </w:rPr>
        <w:t>öğretmen3</w:t>
      </w:r>
      <w:r w:rsidRPr="002625DB">
        <w:t xml:space="preserve"> söz alarak aile ile düzenli ve kısa bilgilendirmelerin, evde tutarlılığı artırdığını ve süreci hızlandırdığını belirtmiştir. </w:t>
      </w:r>
      <w:r w:rsidRPr="002625DB">
        <w:rPr>
          <w:b/>
          <w:bCs/>
        </w:rPr>
        <w:t>öğretmen4</w:t>
      </w:r>
      <w:r w:rsidRPr="002625DB">
        <w:t xml:space="preserve"> söz alarak okul idaresi–rehberlik–öğretmen–veli dörtgeninde iletişimin kopmaması için periyodik görüşme takvimi oluşturulmasını önermiştir. Gerekli görülen öğrenciler için bireyselleştirilmiş hedeflerin yazılı hâle getirilmesi, sınıf içi uygulama örneklerinin dosyalanması ve belirli aralıklarla değerlendirilmesi görüşülmüştür. Ayrıca öğrencilerin güçlü yönlerini öne çıkaran görevler verilerek sınıf içinde kabul ve aidiyetin desteklenmesi gerektiği vurgulanmıştır. Davranışsal güçlük görülen durumlarda “neden-uyarıcı-sonuç” ilişkisini izlemek ve ortak müdahale dili kullanmak konusunda fikir birliği oluşmuştur. Sonuç olarak, sürecin planlı, belgeli ve iş birliği içinde yürütülmesi gerektiği ortak görüş olarak kayda geçirilmiştir.</w:t>
      </w:r>
    </w:p>
    <w:p w14:paraId="596521B9" w14:textId="77777777" w:rsidR="002625DB" w:rsidRPr="002625DB" w:rsidRDefault="002625DB" w:rsidP="002625DB">
      <w:pPr>
        <w:pStyle w:val="NormalWeb"/>
        <w:ind w:left="360"/>
        <w:rPr>
          <w:b/>
          <w:bCs/>
        </w:rPr>
      </w:pPr>
      <w:r w:rsidRPr="002625DB">
        <w:rPr>
          <w:b/>
          <w:bCs/>
        </w:rPr>
        <w:t>8) Öğretmen–okul–veli iş birliği ve veli toplantılarının planlanması</w:t>
      </w:r>
    </w:p>
    <w:p w14:paraId="17CB8F26" w14:textId="77777777" w:rsidR="002625DB" w:rsidRPr="002625DB" w:rsidRDefault="002625DB" w:rsidP="002625DB">
      <w:pPr>
        <w:pStyle w:val="NormalWeb"/>
        <w:ind w:left="360"/>
      </w:pPr>
      <w:r w:rsidRPr="002625DB">
        <w:rPr>
          <w:b/>
          <w:bCs/>
        </w:rPr>
        <w:t>öğretmen1</w:t>
      </w:r>
      <w:r w:rsidRPr="002625DB">
        <w:t xml:space="preserve"> söz alarak veli iletişiminin düzenli ve şeffaf yürütülmesinin öğrenci başarısına doğrudan etki ettiğini belirtmiştir. Birinci dönemde yapılan görüşmelerin genel olarak verimli olduğu, ancak katılımı artırmak için hatırlatma ve bilgilendirme kanallarının çeşitlendirilmesi </w:t>
      </w:r>
      <w:r w:rsidRPr="002625DB">
        <w:lastRenderedPageBreak/>
        <w:t xml:space="preserve">gerektiği ifade edilmiştir. </w:t>
      </w:r>
      <w:r w:rsidRPr="002625DB">
        <w:rPr>
          <w:b/>
          <w:bCs/>
        </w:rPr>
        <w:t>öğretmen2</w:t>
      </w:r>
      <w:r w:rsidRPr="002625DB">
        <w:t xml:space="preserve"> söz alarak veli toplantılarında gündemin somut başlıklarla ilerlemesinin (okuma, yazı, devamsızlık, sınıf kuralları) görüşmeleri daha etkili yaptığını söylemiştir. </w:t>
      </w:r>
      <w:r w:rsidRPr="002625DB">
        <w:rPr>
          <w:b/>
          <w:bCs/>
        </w:rPr>
        <w:t>öğretmen3</w:t>
      </w:r>
      <w:r w:rsidRPr="002625DB">
        <w:t xml:space="preserve"> söz alarak bireysel görüşmelerin, özellikle okuma-yazma geriliği ve devamsızlık konularında daha hızlı çözüm ürettiğini belirtmiştir. </w:t>
      </w:r>
      <w:r w:rsidRPr="002625DB">
        <w:rPr>
          <w:b/>
          <w:bCs/>
        </w:rPr>
        <w:t>öğretmen4</w:t>
      </w:r>
      <w:r w:rsidRPr="002625DB">
        <w:t xml:space="preserve"> söz alarak velilerle iletişimde ortak dil kullanılması, öğretmenler arasında çelişkili mesaj verilmemesi gerektiğini vurgulamıştır. Ayrıca ihtiyaç hâlinde okul idaresi desteğiyle veli ziyaretlerinin planlanabileceği ifade edilmiştir. Yeni dönem veli toplantısının tarihi/işleyişi ve bilgilendirme yöntemleri (duyuru, mesaj, yazılı bilgilendirme) hakkında görüş birliğine varılmıştır.</w:t>
      </w:r>
    </w:p>
    <w:p w14:paraId="773F6F95" w14:textId="77777777" w:rsidR="002625DB" w:rsidRPr="002625DB" w:rsidRDefault="002625DB" w:rsidP="002625DB">
      <w:pPr>
        <w:pStyle w:val="NormalWeb"/>
        <w:ind w:left="360"/>
        <w:rPr>
          <w:b/>
          <w:bCs/>
        </w:rPr>
      </w:pPr>
      <w:r w:rsidRPr="002625DB">
        <w:rPr>
          <w:b/>
          <w:bCs/>
        </w:rPr>
        <w:t>9) Sağlık–hijyen–güvenlik ve iş sağlığı/güvenliği tedbirleri</w:t>
      </w:r>
    </w:p>
    <w:p w14:paraId="57A88B9B" w14:textId="77777777" w:rsidR="002625DB" w:rsidRPr="002625DB" w:rsidRDefault="002625DB" w:rsidP="002625DB">
      <w:pPr>
        <w:pStyle w:val="NormalWeb"/>
        <w:ind w:left="360"/>
      </w:pPr>
      <w:r w:rsidRPr="002625DB">
        <w:rPr>
          <w:b/>
          <w:bCs/>
        </w:rPr>
        <w:t>öğretmen1</w:t>
      </w:r>
      <w:r w:rsidRPr="002625DB">
        <w:t xml:space="preserve"> söz alarak sınıf ve okul temizliği, el hijyeni, havalandırma ve ortak alan kullanımında düzenin devam ettirilmesi gerektiğini belirtmiştir. Bulaşıcı hastalıklara karşı alınacak önlemlerin (kişisel hijyen, sınıf temizliği, düzenli havalandırma) hatırlatılması gerektiği paylaşılmıştır. </w:t>
      </w:r>
      <w:r w:rsidRPr="002625DB">
        <w:rPr>
          <w:b/>
          <w:bCs/>
        </w:rPr>
        <w:t>öğretmen2</w:t>
      </w:r>
      <w:r w:rsidRPr="002625DB">
        <w:t xml:space="preserve"> söz alarak beslenme çantası düzeni, su tüketimi ve sağlıklı atıştırmalıklar konusunda öğrencilere rutin hatırlatmalar yapılmasının faydasını ifade etmiştir. </w:t>
      </w:r>
      <w:r w:rsidRPr="002625DB">
        <w:rPr>
          <w:b/>
          <w:bCs/>
        </w:rPr>
        <w:t>öğretmen3</w:t>
      </w:r>
      <w:r w:rsidRPr="002625DB">
        <w:t xml:space="preserve"> söz alarak sınıf içi materyal paylaşımında temizlik ve düzen kurallarının netleştirilmesinin önemli olduğunu söylemiştir. </w:t>
      </w:r>
      <w:r w:rsidRPr="002625DB">
        <w:rPr>
          <w:b/>
          <w:bCs/>
        </w:rPr>
        <w:t>öğretmen4</w:t>
      </w:r>
      <w:r w:rsidRPr="002625DB">
        <w:t xml:space="preserve"> söz alarak iş sağlığı ve güvenliği kapsamında sınıf düzeninin (kablo, priz, dolap, sivri köşe vb.) tekrar kontrol edilmesini ve eksikliklerin idareye bildirilmesini önermiştir. Öğrencilerin güvenli davranış kazanımı için koridor-merdiven- bahçe kurallarının dönem başında yeniden hatırlatılması gerektiği görüşülmüştür. Böylece hem sağlık hem güvenlik açısından dönem boyunca istikrarlı uygulama yapılması gerektiği ortak kanaat olarak kayda geçmiştir.</w:t>
      </w:r>
    </w:p>
    <w:p w14:paraId="7800A979" w14:textId="77777777" w:rsidR="002625DB" w:rsidRPr="002625DB" w:rsidRDefault="002625DB" w:rsidP="002625DB">
      <w:pPr>
        <w:pStyle w:val="NormalWeb"/>
        <w:ind w:left="360"/>
        <w:rPr>
          <w:b/>
          <w:bCs/>
        </w:rPr>
      </w:pPr>
      <w:r w:rsidRPr="002625DB">
        <w:rPr>
          <w:b/>
          <w:bCs/>
        </w:rPr>
        <w:t>10) Sosyal–sportif etkinlikler, gezi–gözlem ve belirli gün/hafta kutlama esasları</w:t>
      </w:r>
    </w:p>
    <w:p w14:paraId="4C7283F0" w14:textId="77777777" w:rsidR="002625DB" w:rsidRPr="002625DB" w:rsidRDefault="002625DB" w:rsidP="002625DB">
      <w:pPr>
        <w:pStyle w:val="NormalWeb"/>
        <w:ind w:left="360"/>
      </w:pPr>
      <w:r w:rsidRPr="002625DB">
        <w:rPr>
          <w:b/>
          <w:bCs/>
        </w:rPr>
        <w:t>öğretmen1</w:t>
      </w:r>
      <w:r w:rsidRPr="002625DB">
        <w:t xml:space="preserve"> söz alarak ikinci dönemde öğrencilerin sosyal-duygusal gelişimini destekleyecek etkinliklere daha planlı yer verilmesi gerektiğini belirtmiştir. Belirli gün ve haftaların kutlanmasında görev dağılımının önceden yapılması, sınıf panolarının etkin kullanılması ve öğrenci katılımının artırılması üzerinde durulmuştur. </w:t>
      </w:r>
      <w:r w:rsidRPr="002625DB">
        <w:rPr>
          <w:b/>
          <w:bCs/>
        </w:rPr>
        <w:t>öğretmen2</w:t>
      </w:r>
      <w:r w:rsidRPr="002625DB">
        <w:t xml:space="preserve"> söz alarak okul/çevre imkânları kullanılarak kütüphane, müze, park, kurum ziyareti gibi gezi–gözlem çalışmalarının eğitim hedefleriyle ilişkilendirilmesi gerektiğini ifade etmiştir. </w:t>
      </w:r>
      <w:r w:rsidRPr="002625DB">
        <w:rPr>
          <w:b/>
          <w:bCs/>
        </w:rPr>
        <w:t>öğretmen3</w:t>
      </w:r>
      <w:r w:rsidRPr="002625DB">
        <w:t xml:space="preserve"> söz alarak sportif ve oyun temelli etkinliklerin sınıf içi motivasyonu yükselttiğini, aynı zamanda disiplin ve kurala uyumu güçlendirdiğini belirtmiştir. </w:t>
      </w:r>
      <w:r w:rsidRPr="002625DB">
        <w:rPr>
          <w:b/>
          <w:bCs/>
        </w:rPr>
        <w:t>öğretmen4</w:t>
      </w:r>
      <w:r w:rsidRPr="002625DB">
        <w:t xml:space="preserve"> söz alarak gezi ve etkinliklerde güvenlik, izin süreçleri, veli bilgilendirmesi ve sorumlulukların netleştirilmesinin zorunlu olduğunu vurgulamıştır. Etkinliklerin “gösteri” odaklı değil, öğrencinin kazanım elde edeceği şekilde planlanması gerektiği ifade edilmiştir. Topluma hizmet/sosyal sorumluluk düzeyinde basit sınıf içi çalışmalar (temizlik bilinci, kitap paylaşımı, geri dönüşüm) planlanabileceği görüşülmüştür. Dönem içinde yapılacak etkinliklerin takvimlendirilmesi ve her etkinliğin kısa bir değerlendirme notuyla kayıt altına alınması önerilmiştir. Sonuç olarak sosyal–kültürel faaliyetlerin öğrencilerin gelişimini destekleyecek şekilde, güvenli ve planlı yürütülmesi gerektiği ortak görüş olmuştur.</w:t>
      </w:r>
    </w:p>
    <w:p w14:paraId="603C6720" w14:textId="77777777" w:rsidR="002625DB" w:rsidRPr="002625DB" w:rsidRDefault="002625DB" w:rsidP="002625DB">
      <w:pPr>
        <w:pStyle w:val="NormalWeb"/>
        <w:ind w:left="360"/>
        <w:rPr>
          <w:b/>
          <w:bCs/>
        </w:rPr>
      </w:pPr>
      <w:r w:rsidRPr="002625DB">
        <w:rPr>
          <w:b/>
          <w:bCs/>
        </w:rPr>
        <w:t>11) Diğer zümre ve alan öğretmenleriyle iş birliği esasları</w:t>
      </w:r>
    </w:p>
    <w:p w14:paraId="084D27C5" w14:textId="77777777" w:rsidR="002625DB" w:rsidRPr="002625DB" w:rsidRDefault="002625DB" w:rsidP="002625DB">
      <w:pPr>
        <w:pStyle w:val="NormalWeb"/>
        <w:ind w:left="360"/>
      </w:pPr>
      <w:r w:rsidRPr="002625DB">
        <w:rPr>
          <w:b/>
          <w:bCs/>
        </w:rPr>
        <w:t>öğretmen1</w:t>
      </w:r>
      <w:r w:rsidRPr="002625DB">
        <w:t xml:space="preserve"> söz alarak zümreler arası iş birliğinin ortak etkinlikler ve ölçüt birliği açısından faydalı olduğunu belirtmiştir. Ortak oyun, yarışma, pano çalışması ve sınıflar arası okuma etkinlikleri gibi faaliyetlerin öğrencilerde aidiyeti artırdığı ifade edilmiştir. </w:t>
      </w:r>
      <w:r w:rsidRPr="002625DB">
        <w:rPr>
          <w:b/>
          <w:bCs/>
        </w:rPr>
        <w:t>öğretmen2</w:t>
      </w:r>
      <w:r w:rsidRPr="002625DB">
        <w:t xml:space="preserve"> söz alarak materyal paylaşımı ve etkinlik örneklerinin ortak havuzda toplanmasının zaman kazandırdığını söylemiştir. </w:t>
      </w:r>
      <w:r w:rsidRPr="002625DB">
        <w:rPr>
          <w:b/>
          <w:bCs/>
        </w:rPr>
        <w:t>öğretmen3</w:t>
      </w:r>
      <w:r w:rsidRPr="002625DB">
        <w:t xml:space="preserve"> söz alarak sınıf kurallarında ortak dil kullanılmasının, öğrencinin okul genelinde tutarlı davranış geliştirmesine katkı sağladığını belirtmiştir. </w:t>
      </w:r>
      <w:r w:rsidRPr="002625DB">
        <w:rPr>
          <w:b/>
          <w:bCs/>
        </w:rPr>
        <w:t>öğretmen4</w:t>
      </w:r>
      <w:r w:rsidRPr="002625DB">
        <w:t xml:space="preserve"> söz alarak iş birliğinin planlı olması için kısa periyotlu ara görüşmeler yapılmasını önermiştir. Böylece uygulamada birlik sağlanarak öğrenci başarısının destekleneceği konusunda görüş birliği oluşmuştur.</w:t>
      </w:r>
    </w:p>
    <w:p w14:paraId="12FB6EAF" w14:textId="77777777" w:rsidR="002625DB" w:rsidRPr="002625DB" w:rsidRDefault="002625DB" w:rsidP="002625DB">
      <w:pPr>
        <w:pStyle w:val="NormalWeb"/>
        <w:ind w:left="360"/>
        <w:rPr>
          <w:b/>
          <w:bCs/>
        </w:rPr>
      </w:pPr>
      <w:r w:rsidRPr="002625DB">
        <w:rPr>
          <w:b/>
          <w:bCs/>
        </w:rPr>
        <w:t>12) Materyal, araç-gereç, sınıf kitaplığı ve öğretim kaynakları</w:t>
      </w:r>
    </w:p>
    <w:p w14:paraId="52D1F94E" w14:textId="77777777" w:rsidR="002625DB" w:rsidRPr="002625DB" w:rsidRDefault="002625DB" w:rsidP="002625DB">
      <w:pPr>
        <w:pStyle w:val="NormalWeb"/>
        <w:ind w:left="360"/>
      </w:pPr>
      <w:r w:rsidRPr="002625DB">
        <w:rPr>
          <w:b/>
          <w:bCs/>
        </w:rPr>
        <w:t>öğretmen1</w:t>
      </w:r>
      <w:r w:rsidRPr="002625DB">
        <w:t xml:space="preserve"> söz alarak ikinci dönem için okuma kitapları, yazı çalışması materyalleri ve temel sınıf araçlarının kontrol edilmesi gerektiğini belirtmiştir. Sınıf kitaplığının öğrenci seviyesine uygun </w:t>
      </w:r>
      <w:r w:rsidRPr="002625DB">
        <w:lastRenderedPageBreak/>
        <w:t xml:space="preserve">masal, öykü, şiir ve resimli kitaplarla zenginleştirilmesi üzerinde durulmuştur. </w:t>
      </w:r>
      <w:r w:rsidRPr="002625DB">
        <w:rPr>
          <w:b/>
          <w:bCs/>
        </w:rPr>
        <w:t>öğretmen2</w:t>
      </w:r>
      <w:r w:rsidRPr="002625DB">
        <w:t xml:space="preserve"> söz alarak materyal ihtiyacının mümkün olduğunca planlı ve dönem başında belirlenmesi hâlinde süreçte aksama yaşanmayacağını ifade etmiştir. </w:t>
      </w:r>
      <w:r w:rsidRPr="002625DB">
        <w:rPr>
          <w:b/>
          <w:bCs/>
        </w:rPr>
        <w:t>öğretmen3</w:t>
      </w:r>
      <w:r w:rsidRPr="002625DB">
        <w:t xml:space="preserve"> söz alarak sınıf içi etkinliklerde kullanılacak kartlar, görseller, oyun materyalleri ve basit deney malzemelerinin listelenmesini önermiştir. </w:t>
      </w:r>
      <w:r w:rsidRPr="002625DB">
        <w:rPr>
          <w:b/>
          <w:bCs/>
        </w:rPr>
        <w:t>öğretmen4</w:t>
      </w:r>
      <w:r w:rsidRPr="002625DB">
        <w:t xml:space="preserve"> söz alarak temin süreçlerinde idare–veli iş birliğinin usule uygun yürütülmesi, ihtiyaçların resmi şekilde bildirilmesinin doğru olacağını vurgulamıştır. Böylece materyal eksikliği kaynaklı zaman kaybının önüne geçilmesi gerektiği ortak görüş olmuştur.</w:t>
      </w:r>
    </w:p>
    <w:p w14:paraId="5C55F4FC" w14:textId="77777777" w:rsidR="002625DB" w:rsidRPr="002625DB" w:rsidRDefault="002625DB" w:rsidP="002625DB">
      <w:pPr>
        <w:pStyle w:val="NormalWeb"/>
        <w:ind w:left="360"/>
        <w:rPr>
          <w:b/>
          <w:bCs/>
        </w:rPr>
      </w:pPr>
      <w:r w:rsidRPr="002625DB">
        <w:rPr>
          <w:b/>
          <w:bCs/>
        </w:rPr>
        <w:t>13) Dilek, temenniler ve kapanış</w:t>
      </w:r>
    </w:p>
    <w:p w14:paraId="68A4449B" w14:textId="77777777" w:rsidR="002625DB" w:rsidRPr="002625DB" w:rsidRDefault="002625DB" w:rsidP="002625DB">
      <w:pPr>
        <w:pStyle w:val="NormalWeb"/>
        <w:ind w:left="360"/>
      </w:pPr>
      <w:r w:rsidRPr="002625DB">
        <w:rPr>
          <w:b/>
          <w:bCs/>
        </w:rPr>
        <w:t>öğretmen1</w:t>
      </w:r>
      <w:r w:rsidRPr="002625DB">
        <w:t xml:space="preserve"> söz alarak ikinci dönemin sağlık, huzur ve başarı getirmesini temenni etmiş, alınan kararların disiplinle uygulanmasının önemini vurgulamıştır. </w:t>
      </w:r>
      <w:r w:rsidRPr="002625DB">
        <w:rPr>
          <w:b/>
          <w:bCs/>
        </w:rPr>
        <w:t>öğretmen2</w:t>
      </w:r>
      <w:r w:rsidRPr="002625DB">
        <w:t xml:space="preserve"> söz alarak okuma-yazma sürecinde düzenli takip ve küçük adımların büyük fark oluşturacağını belirtmiştir. </w:t>
      </w:r>
      <w:r w:rsidRPr="002625DB">
        <w:rPr>
          <w:b/>
          <w:bCs/>
        </w:rPr>
        <w:t>öğretmen3</w:t>
      </w:r>
      <w:r w:rsidRPr="002625DB">
        <w:t xml:space="preserve"> söz alarak veli iletişimini güçlü tutmanın, sınıf içi gelişimi hızlandıracağını ifade etmiştir. </w:t>
      </w:r>
      <w:r w:rsidRPr="002625DB">
        <w:rPr>
          <w:b/>
          <w:bCs/>
        </w:rPr>
        <w:t>öğretmen4</w:t>
      </w:r>
      <w:r w:rsidRPr="002625DB">
        <w:t xml:space="preserve"> söz alarak kararların uygulanabilir ve kayıt altına alınabilir şekilde yürütülmesi gerektiğini tekrar hatırlatmıştır. Görüşülecek başka konu kalmadığından toplantı kapatılmıştır. Toplantı tutanağı birlikte okunarak imza altına alınmıştır.</w:t>
      </w:r>
    </w:p>
    <w:p w14:paraId="00E8DF14" w14:textId="62BC734C" w:rsidR="002625DB" w:rsidRDefault="002625DB" w:rsidP="002625DB">
      <w:pPr>
        <w:pStyle w:val="NormalWeb"/>
        <w:ind w:left="360"/>
      </w:pPr>
    </w:p>
    <w:p w14:paraId="00251DF6" w14:textId="77777777" w:rsidR="002625DB" w:rsidRDefault="002625DB" w:rsidP="002625DB">
      <w:pPr>
        <w:pStyle w:val="NormalWeb"/>
        <w:ind w:left="360"/>
      </w:pPr>
    </w:p>
    <w:p w14:paraId="7E9F7F31" w14:textId="77777777" w:rsidR="002625DB" w:rsidRDefault="002625DB" w:rsidP="002625DB">
      <w:pPr>
        <w:pStyle w:val="NormalWeb"/>
        <w:ind w:left="360"/>
      </w:pPr>
    </w:p>
    <w:p w14:paraId="602BCD64" w14:textId="77777777" w:rsidR="002625DB" w:rsidRDefault="002625DB" w:rsidP="002625DB">
      <w:pPr>
        <w:pStyle w:val="NormalWeb"/>
        <w:ind w:left="360"/>
      </w:pPr>
    </w:p>
    <w:p w14:paraId="6180187D" w14:textId="77777777" w:rsidR="002625DB" w:rsidRDefault="002625DB" w:rsidP="002625DB">
      <w:pPr>
        <w:pStyle w:val="NormalWeb"/>
        <w:ind w:left="360"/>
      </w:pPr>
    </w:p>
    <w:p w14:paraId="31A70BFF" w14:textId="77777777" w:rsidR="002625DB" w:rsidRDefault="002625DB" w:rsidP="002625DB">
      <w:pPr>
        <w:pStyle w:val="NormalWeb"/>
        <w:ind w:left="360"/>
      </w:pPr>
    </w:p>
    <w:p w14:paraId="10AF6268" w14:textId="77777777" w:rsidR="002625DB" w:rsidRDefault="002625DB" w:rsidP="002625DB">
      <w:pPr>
        <w:pStyle w:val="NormalWeb"/>
        <w:ind w:left="360"/>
      </w:pPr>
    </w:p>
    <w:p w14:paraId="5C4C551C" w14:textId="77777777" w:rsidR="002625DB" w:rsidRDefault="002625DB" w:rsidP="002625DB">
      <w:pPr>
        <w:pStyle w:val="NormalWeb"/>
        <w:ind w:left="360"/>
      </w:pPr>
    </w:p>
    <w:p w14:paraId="383A40CB" w14:textId="77777777" w:rsidR="002625DB" w:rsidRDefault="002625DB" w:rsidP="002625DB">
      <w:pPr>
        <w:pStyle w:val="NormalWeb"/>
        <w:ind w:left="360"/>
      </w:pPr>
    </w:p>
    <w:p w14:paraId="4CAE21D2" w14:textId="77777777" w:rsidR="002625DB" w:rsidRDefault="002625DB" w:rsidP="002625DB">
      <w:pPr>
        <w:pStyle w:val="NormalWeb"/>
        <w:ind w:left="360"/>
      </w:pPr>
    </w:p>
    <w:p w14:paraId="6F97C03A" w14:textId="77777777" w:rsidR="002625DB" w:rsidRDefault="002625DB" w:rsidP="002625DB">
      <w:pPr>
        <w:pStyle w:val="NormalWeb"/>
        <w:ind w:left="360"/>
      </w:pPr>
    </w:p>
    <w:p w14:paraId="10C86051" w14:textId="77777777" w:rsidR="002625DB" w:rsidRDefault="002625DB" w:rsidP="002625DB">
      <w:pPr>
        <w:pStyle w:val="NormalWeb"/>
        <w:ind w:left="360"/>
      </w:pPr>
    </w:p>
    <w:p w14:paraId="62AA855E" w14:textId="77777777" w:rsidR="002625DB" w:rsidRDefault="002625DB" w:rsidP="002625DB">
      <w:pPr>
        <w:pStyle w:val="NormalWeb"/>
        <w:ind w:left="360"/>
      </w:pPr>
    </w:p>
    <w:p w14:paraId="0DE1950C" w14:textId="77777777" w:rsidR="002625DB" w:rsidRDefault="002625DB" w:rsidP="002625DB">
      <w:pPr>
        <w:pStyle w:val="NormalWeb"/>
        <w:ind w:left="360"/>
      </w:pPr>
    </w:p>
    <w:p w14:paraId="324784F8" w14:textId="77777777" w:rsidR="002625DB" w:rsidRDefault="002625DB" w:rsidP="002625DB">
      <w:pPr>
        <w:pStyle w:val="NormalWeb"/>
        <w:ind w:left="360"/>
      </w:pPr>
    </w:p>
    <w:p w14:paraId="2740CD59" w14:textId="77777777" w:rsidR="002625DB" w:rsidRDefault="002625DB" w:rsidP="002625DB">
      <w:pPr>
        <w:pStyle w:val="NormalWeb"/>
        <w:ind w:left="360"/>
      </w:pPr>
    </w:p>
    <w:p w14:paraId="7169E03E" w14:textId="77777777" w:rsidR="002625DB" w:rsidRDefault="002625DB" w:rsidP="002625DB">
      <w:pPr>
        <w:pStyle w:val="NormalWeb"/>
        <w:ind w:left="360"/>
      </w:pPr>
    </w:p>
    <w:p w14:paraId="15740DB4" w14:textId="77777777" w:rsidR="002625DB" w:rsidRDefault="002625DB" w:rsidP="002625DB">
      <w:pPr>
        <w:pStyle w:val="NormalWeb"/>
        <w:ind w:left="360"/>
      </w:pPr>
    </w:p>
    <w:p w14:paraId="155261C3" w14:textId="77777777" w:rsidR="002625DB" w:rsidRDefault="002625DB" w:rsidP="002625DB">
      <w:pPr>
        <w:pStyle w:val="NormalWeb"/>
        <w:ind w:left="360"/>
      </w:pPr>
    </w:p>
    <w:p w14:paraId="00C2C3E8" w14:textId="77777777" w:rsidR="002625DB" w:rsidRPr="002625DB" w:rsidRDefault="002625DB" w:rsidP="002625DB">
      <w:pPr>
        <w:pStyle w:val="NormalWeb"/>
        <w:ind w:left="360"/>
        <w:rPr>
          <w:b/>
          <w:bCs/>
        </w:rPr>
      </w:pPr>
      <w:r w:rsidRPr="002625DB">
        <w:rPr>
          <w:b/>
          <w:bCs/>
        </w:rPr>
        <w:lastRenderedPageBreak/>
        <w:t>ALINAN KARARLAR</w:t>
      </w:r>
    </w:p>
    <w:p w14:paraId="4AE25341" w14:textId="77777777" w:rsidR="002625DB" w:rsidRPr="002625DB" w:rsidRDefault="002625DB" w:rsidP="002625DB">
      <w:pPr>
        <w:pStyle w:val="NormalWeb"/>
        <w:numPr>
          <w:ilvl w:val="0"/>
          <w:numId w:val="16"/>
        </w:numPr>
      </w:pPr>
      <w:r w:rsidRPr="002625DB">
        <w:t>Toplantı gündeminin bu tutanaktaki birleşik gündem doğrultusunda uygulanmasına ve kararların dönem boyunca izlenmesine karar verildi.</w:t>
      </w:r>
    </w:p>
    <w:p w14:paraId="1CA193D2" w14:textId="4B2189B2" w:rsidR="002625DB" w:rsidRPr="002625DB" w:rsidRDefault="002625DB" w:rsidP="002625DB">
      <w:pPr>
        <w:pStyle w:val="NormalWeb"/>
        <w:numPr>
          <w:ilvl w:val="0"/>
          <w:numId w:val="16"/>
        </w:numPr>
      </w:pPr>
      <w:r>
        <w:t>1. D</w:t>
      </w:r>
      <w:r w:rsidRPr="002625DB">
        <w:t>önem toplantısında alınan kararların uygulanma durumunun periyodik olarak gözden geçirilmesine ve gerekli güncellemelerin yapılmasına karar verildi.</w:t>
      </w:r>
    </w:p>
    <w:p w14:paraId="7AAD72DA" w14:textId="4E18772E" w:rsidR="002625DB" w:rsidRPr="002625DB" w:rsidRDefault="002625DB" w:rsidP="002625DB">
      <w:pPr>
        <w:pStyle w:val="NormalWeb"/>
        <w:numPr>
          <w:ilvl w:val="0"/>
          <w:numId w:val="16"/>
        </w:numPr>
      </w:pPr>
      <w:r>
        <w:t>1. D</w:t>
      </w:r>
      <w:r w:rsidRPr="002625DB">
        <w:t>önemin genel değerlendirmesi doğrultusunda kazanım eksikleri görülen alanlarda kısa ve düzenli pekiştirme çalışmalarının yapılmasına karar verildi.</w:t>
      </w:r>
    </w:p>
    <w:p w14:paraId="6B1C21FC" w14:textId="77777777" w:rsidR="002625DB" w:rsidRPr="002625DB" w:rsidRDefault="002625DB" w:rsidP="002625DB">
      <w:pPr>
        <w:pStyle w:val="NormalWeb"/>
        <w:numPr>
          <w:ilvl w:val="0"/>
          <w:numId w:val="16"/>
        </w:numPr>
      </w:pPr>
      <w:r w:rsidRPr="002625DB">
        <w:t>Devamsızlık eğilimi görülen öğrencilerin erken uyarı yaklaşımıyla takip edilmesine; gerekli durumlarda veli ile hızlı iletişime geçilmesine karar verildi.</w:t>
      </w:r>
    </w:p>
    <w:p w14:paraId="3150A613" w14:textId="77777777" w:rsidR="002625DB" w:rsidRPr="002625DB" w:rsidRDefault="002625DB" w:rsidP="002625DB">
      <w:pPr>
        <w:pStyle w:val="NormalWeb"/>
        <w:numPr>
          <w:ilvl w:val="0"/>
          <w:numId w:val="16"/>
        </w:numPr>
      </w:pPr>
      <w:r w:rsidRPr="002625DB">
        <w:t>Okuma-yazma sürecinde geride kalan öğrencilerin tespit edilmesine; bu öğrenciler için hedef odaklı bireysel çalışma planı hazırlanmasına karar verildi.</w:t>
      </w:r>
    </w:p>
    <w:p w14:paraId="7E000589" w14:textId="77777777" w:rsidR="002625DB" w:rsidRPr="002625DB" w:rsidRDefault="002625DB" w:rsidP="002625DB">
      <w:pPr>
        <w:pStyle w:val="NormalWeb"/>
        <w:numPr>
          <w:ilvl w:val="0"/>
          <w:numId w:val="16"/>
        </w:numPr>
      </w:pPr>
      <w:r w:rsidRPr="002625DB">
        <w:t>Güzel yazı alışkanlığı için doğru oturuş-tutuş, satır takibi ve kısa alıştırmaların düzenli uygulanmasına; yazı bozukluklarında aşamalı geri bildirim verilmesine karar verildi.</w:t>
      </w:r>
    </w:p>
    <w:p w14:paraId="19BDE135" w14:textId="386B80ED" w:rsidR="002625DB" w:rsidRPr="002625DB" w:rsidRDefault="002625DB" w:rsidP="002625DB">
      <w:pPr>
        <w:pStyle w:val="NormalWeb"/>
        <w:numPr>
          <w:ilvl w:val="0"/>
          <w:numId w:val="16"/>
        </w:numPr>
      </w:pPr>
      <w:r>
        <w:t>2. D</w:t>
      </w:r>
      <w:r w:rsidRPr="002625DB">
        <w:t>önem yıllık/ünitelendirilmiş planların müfredata uygun yürütülmesine; sınıf ihtiyacına göre esnek mikro düzenlemeler yapılmasına karar verildi.</w:t>
      </w:r>
    </w:p>
    <w:p w14:paraId="24757C08" w14:textId="77777777" w:rsidR="002625DB" w:rsidRPr="002625DB" w:rsidRDefault="002625DB" w:rsidP="002625DB">
      <w:pPr>
        <w:pStyle w:val="NormalWeb"/>
        <w:numPr>
          <w:ilvl w:val="0"/>
          <w:numId w:val="16"/>
        </w:numPr>
      </w:pPr>
      <w:r w:rsidRPr="002625DB">
        <w:t>Türkçe metin planının dönem başında netleştirilmesine; kelime çalışmaları ve okuduğunu anlama etkinliklerinin düzenli uygulanmasına karar verildi.</w:t>
      </w:r>
    </w:p>
    <w:p w14:paraId="4A240736" w14:textId="77777777" w:rsidR="002625DB" w:rsidRPr="002625DB" w:rsidRDefault="002625DB" w:rsidP="002625DB">
      <w:pPr>
        <w:pStyle w:val="NormalWeb"/>
        <w:numPr>
          <w:ilvl w:val="0"/>
          <w:numId w:val="16"/>
        </w:numPr>
      </w:pPr>
      <w:r w:rsidRPr="002625DB">
        <w:t>Derslerde yöntem ve teknik çeşitliliğinin artırılmasına; yaparak-yaşayarak öğrenme, oyunlaştırma, grup çalışması ve drama gibi uygulamalara yer verilmesine karar verildi.</w:t>
      </w:r>
    </w:p>
    <w:p w14:paraId="63358752" w14:textId="77777777" w:rsidR="002625DB" w:rsidRPr="002625DB" w:rsidRDefault="002625DB" w:rsidP="002625DB">
      <w:pPr>
        <w:pStyle w:val="NormalWeb"/>
        <w:numPr>
          <w:ilvl w:val="0"/>
          <w:numId w:val="16"/>
        </w:numPr>
      </w:pPr>
      <w:r w:rsidRPr="002625DB">
        <w:t>Ölçme-değerlendirmede süreç izleme araçlarının (gözlem, kontrol listesi, kısa değerlendirme) etkin kullanılmasına; geri bildirimin somut ve zamanında verilmesine karar verildi.</w:t>
      </w:r>
    </w:p>
    <w:p w14:paraId="1795336D" w14:textId="77777777" w:rsidR="002625DB" w:rsidRPr="002625DB" w:rsidRDefault="002625DB" w:rsidP="002625DB">
      <w:pPr>
        <w:pStyle w:val="NormalWeb"/>
        <w:numPr>
          <w:ilvl w:val="0"/>
          <w:numId w:val="16"/>
        </w:numPr>
      </w:pPr>
      <w:r w:rsidRPr="002625DB">
        <w:t>Eğitim teknolojilerinin (EBA vb.) güvenli içerik ve amaç-süre ilkelerine uygun şekilde derslere entegre edilmesine karar verildi.</w:t>
      </w:r>
    </w:p>
    <w:p w14:paraId="51E29FE2" w14:textId="77777777" w:rsidR="002625DB" w:rsidRPr="002625DB" w:rsidRDefault="002625DB" w:rsidP="002625DB">
      <w:pPr>
        <w:pStyle w:val="NormalWeb"/>
        <w:numPr>
          <w:ilvl w:val="0"/>
          <w:numId w:val="16"/>
        </w:numPr>
      </w:pPr>
      <w:r w:rsidRPr="002625DB">
        <w:t>Özel eğitim ihtiyacı olan/bütünleştirme yoluyla eğitimlerine devam eden öğrenciler varsa rehberlik servisi–aile–idare iş birliğiyle takip edilmesine, gerekli planlamaların yapılmasına karar verildi.</w:t>
      </w:r>
    </w:p>
    <w:p w14:paraId="7E1C7F48" w14:textId="77777777" w:rsidR="002625DB" w:rsidRPr="002625DB" w:rsidRDefault="002625DB" w:rsidP="002625DB">
      <w:pPr>
        <w:pStyle w:val="NormalWeb"/>
        <w:numPr>
          <w:ilvl w:val="0"/>
          <w:numId w:val="16"/>
        </w:numPr>
      </w:pPr>
      <w:r w:rsidRPr="002625DB">
        <w:t>Veli toplantılarının planlı yürütülmesine; katılımı artırmak için bilgilendirme ve hatırlatma yapılmasına; bireysel görüşmelere ihtiyaç hâlinde yer verilmesine karar verildi.</w:t>
      </w:r>
    </w:p>
    <w:p w14:paraId="264BF9B9" w14:textId="77777777" w:rsidR="002625DB" w:rsidRPr="002625DB" w:rsidRDefault="002625DB" w:rsidP="002625DB">
      <w:pPr>
        <w:pStyle w:val="NormalWeb"/>
        <w:numPr>
          <w:ilvl w:val="0"/>
          <w:numId w:val="16"/>
        </w:numPr>
      </w:pPr>
      <w:r w:rsidRPr="002625DB">
        <w:t>Sınıf ve okul temizliği, hijyen, havalandırma ve bulaşıcı hastalıklara karşı önlemlerin süreklilikle uygulanmasına karar verildi.</w:t>
      </w:r>
    </w:p>
    <w:p w14:paraId="4BB7FEC1" w14:textId="77777777" w:rsidR="002625DB" w:rsidRPr="002625DB" w:rsidRDefault="002625DB" w:rsidP="002625DB">
      <w:pPr>
        <w:pStyle w:val="NormalWeb"/>
        <w:numPr>
          <w:ilvl w:val="0"/>
          <w:numId w:val="16"/>
        </w:numPr>
      </w:pPr>
      <w:r w:rsidRPr="002625DB">
        <w:t>İş sağlığı ve güvenliği kapsamında sınıf/ortam risklerinin gözden geçirilmesine; eksiklerin idareye bildirilmesine karar verildi.</w:t>
      </w:r>
    </w:p>
    <w:p w14:paraId="6CB51611" w14:textId="77777777" w:rsidR="002625DB" w:rsidRPr="002625DB" w:rsidRDefault="002625DB" w:rsidP="002625DB">
      <w:pPr>
        <w:pStyle w:val="NormalWeb"/>
        <w:numPr>
          <w:ilvl w:val="0"/>
          <w:numId w:val="16"/>
        </w:numPr>
      </w:pPr>
      <w:r w:rsidRPr="002625DB">
        <w:t>Belirli gün ve haftaların kutlama esaslarının önceden planlanmasına; görev paylaşımı yapılarak öğrenci katılımının artırılmasına karar verildi.</w:t>
      </w:r>
    </w:p>
    <w:p w14:paraId="7A1C6FDA" w14:textId="77777777" w:rsidR="002625DB" w:rsidRPr="002625DB" w:rsidRDefault="002625DB" w:rsidP="002625DB">
      <w:pPr>
        <w:pStyle w:val="NormalWeb"/>
        <w:numPr>
          <w:ilvl w:val="0"/>
          <w:numId w:val="16"/>
        </w:numPr>
      </w:pPr>
      <w:r w:rsidRPr="002625DB">
        <w:t>Sosyal–sportif etkinlikler ile gezi–gözlem çalışmalarının eğitim hedefleriyle ilişkilendirilerek planlanmasına; izin ve güvenlik süreçlerinin eksiksiz yürütülmesine karar verildi.</w:t>
      </w:r>
    </w:p>
    <w:p w14:paraId="2FFBEAC5" w14:textId="77777777" w:rsidR="002625DB" w:rsidRPr="002625DB" w:rsidRDefault="002625DB" w:rsidP="002625DB">
      <w:pPr>
        <w:pStyle w:val="NormalWeb"/>
        <w:numPr>
          <w:ilvl w:val="0"/>
          <w:numId w:val="16"/>
        </w:numPr>
      </w:pPr>
      <w:r w:rsidRPr="002625DB">
        <w:t>Diğer zümre ve alan öğretmenleriyle materyal paylaşımı, ortak etkinlik ve ortak dil kullanımı konularında iş birliğinin sürdürülmesine karar verildi.</w:t>
      </w:r>
    </w:p>
    <w:p w14:paraId="6E6A42AF" w14:textId="77777777" w:rsidR="002625DB" w:rsidRPr="002625DB" w:rsidRDefault="002625DB" w:rsidP="002625DB">
      <w:pPr>
        <w:pStyle w:val="NormalWeb"/>
        <w:numPr>
          <w:ilvl w:val="0"/>
          <w:numId w:val="16"/>
        </w:numPr>
      </w:pPr>
      <w:r w:rsidRPr="002625DB">
        <w:t>Sınıf kitaplığının öğrenci seviyesine uygun kaynaklarla zenginleştirilmesine; materyal ihtiyaçlarının dönem başında liste hâline getirilmesine karar verildi.</w:t>
      </w:r>
    </w:p>
    <w:tbl>
      <w:tblPr>
        <w:tblStyle w:val="TabloKlavuzu"/>
        <w:tblW w:w="0" w:type="auto"/>
        <w:tblLook w:val="04A0" w:firstRow="1" w:lastRow="0" w:firstColumn="1" w:lastColumn="0" w:noHBand="0" w:noVBand="1"/>
      </w:tblPr>
      <w:tblGrid>
        <w:gridCol w:w="2806"/>
        <w:gridCol w:w="2444"/>
        <w:gridCol w:w="2444"/>
        <w:gridCol w:w="2444"/>
      </w:tblGrid>
      <w:tr w:rsidR="002625DB" w:rsidRPr="002625DB" w14:paraId="44CBFB9D" w14:textId="77777777" w:rsidTr="002625DB">
        <w:tc>
          <w:tcPr>
            <w:tcW w:w="0" w:type="auto"/>
            <w:hideMark/>
          </w:tcPr>
          <w:p w14:paraId="7AD9EF92" w14:textId="77777777" w:rsidR="002625DB" w:rsidRPr="002625DB" w:rsidRDefault="002625DB" w:rsidP="002625DB">
            <w:pPr>
              <w:pStyle w:val="NormalWeb"/>
              <w:ind w:left="360"/>
              <w:rPr>
                <w:b/>
                <w:bCs/>
              </w:rPr>
            </w:pPr>
            <w:r w:rsidRPr="002625DB">
              <w:rPr>
                <w:b/>
                <w:bCs/>
              </w:rPr>
              <w:t>öğretmen1</w:t>
            </w:r>
          </w:p>
        </w:tc>
        <w:tc>
          <w:tcPr>
            <w:tcW w:w="0" w:type="auto"/>
            <w:hideMark/>
          </w:tcPr>
          <w:p w14:paraId="15C89F30" w14:textId="77777777" w:rsidR="002625DB" w:rsidRPr="002625DB" w:rsidRDefault="002625DB" w:rsidP="002625DB">
            <w:pPr>
              <w:pStyle w:val="NormalWeb"/>
              <w:ind w:left="360"/>
              <w:rPr>
                <w:b/>
                <w:bCs/>
              </w:rPr>
            </w:pPr>
            <w:r w:rsidRPr="002625DB">
              <w:rPr>
                <w:b/>
                <w:bCs/>
              </w:rPr>
              <w:t>öğretmen2</w:t>
            </w:r>
          </w:p>
        </w:tc>
        <w:tc>
          <w:tcPr>
            <w:tcW w:w="0" w:type="auto"/>
            <w:hideMark/>
          </w:tcPr>
          <w:p w14:paraId="4C8FC4AF" w14:textId="77777777" w:rsidR="002625DB" w:rsidRPr="002625DB" w:rsidRDefault="002625DB" w:rsidP="002625DB">
            <w:pPr>
              <w:pStyle w:val="NormalWeb"/>
              <w:ind w:left="360"/>
              <w:rPr>
                <w:b/>
                <w:bCs/>
              </w:rPr>
            </w:pPr>
            <w:r w:rsidRPr="002625DB">
              <w:rPr>
                <w:b/>
                <w:bCs/>
              </w:rPr>
              <w:t>öğretmen3</w:t>
            </w:r>
          </w:p>
        </w:tc>
        <w:tc>
          <w:tcPr>
            <w:tcW w:w="0" w:type="auto"/>
            <w:hideMark/>
          </w:tcPr>
          <w:p w14:paraId="42795C05" w14:textId="77777777" w:rsidR="002625DB" w:rsidRPr="002625DB" w:rsidRDefault="002625DB" w:rsidP="002625DB">
            <w:pPr>
              <w:pStyle w:val="NormalWeb"/>
              <w:ind w:left="360"/>
              <w:rPr>
                <w:b/>
                <w:bCs/>
              </w:rPr>
            </w:pPr>
            <w:r w:rsidRPr="002625DB">
              <w:rPr>
                <w:b/>
                <w:bCs/>
              </w:rPr>
              <w:t>öğretmen4</w:t>
            </w:r>
          </w:p>
        </w:tc>
      </w:tr>
      <w:tr w:rsidR="002625DB" w:rsidRPr="002625DB" w14:paraId="7D0D8C12" w14:textId="77777777" w:rsidTr="002625DB">
        <w:tc>
          <w:tcPr>
            <w:tcW w:w="0" w:type="auto"/>
            <w:hideMark/>
          </w:tcPr>
          <w:p w14:paraId="6080A108" w14:textId="77777777" w:rsidR="002625DB" w:rsidRPr="002625DB" w:rsidRDefault="002625DB" w:rsidP="002625DB">
            <w:pPr>
              <w:pStyle w:val="NormalWeb"/>
              <w:ind w:left="360"/>
            </w:pPr>
            <w:r w:rsidRPr="002625DB">
              <w:t>Zümre Başkanı / 1. Sınıf Öğretmeni</w:t>
            </w:r>
          </w:p>
        </w:tc>
        <w:tc>
          <w:tcPr>
            <w:tcW w:w="0" w:type="auto"/>
            <w:hideMark/>
          </w:tcPr>
          <w:p w14:paraId="41AE986E" w14:textId="77777777" w:rsidR="002625DB" w:rsidRPr="002625DB" w:rsidRDefault="002625DB" w:rsidP="002625DB">
            <w:pPr>
              <w:pStyle w:val="NormalWeb"/>
              <w:ind w:left="360"/>
            </w:pPr>
            <w:r w:rsidRPr="002625DB">
              <w:t>1/A Sınıf Öğretmeni</w:t>
            </w:r>
          </w:p>
        </w:tc>
        <w:tc>
          <w:tcPr>
            <w:tcW w:w="0" w:type="auto"/>
            <w:hideMark/>
          </w:tcPr>
          <w:p w14:paraId="621A9CB5" w14:textId="77777777" w:rsidR="002625DB" w:rsidRPr="002625DB" w:rsidRDefault="002625DB" w:rsidP="002625DB">
            <w:pPr>
              <w:pStyle w:val="NormalWeb"/>
              <w:ind w:left="360"/>
            </w:pPr>
            <w:r w:rsidRPr="002625DB">
              <w:t>1/B Sınıf Öğretmeni</w:t>
            </w:r>
          </w:p>
        </w:tc>
        <w:tc>
          <w:tcPr>
            <w:tcW w:w="0" w:type="auto"/>
            <w:hideMark/>
          </w:tcPr>
          <w:p w14:paraId="31FAC969" w14:textId="594D5A6E" w:rsidR="002625DB" w:rsidRPr="002625DB" w:rsidRDefault="002625DB" w:rsidP="002625DB">
            <w:pPr>
              <w:pStyle w:val="NormalWeb"/>
              <w:ind w:left="360"/>
            </w:pPr>
            <w:r w:rsidRPr="002625DB">
              <w:t>1/</w:t>
            </w:r>
            <w:r>
              <w:t>C</w:t>
            </w:r>
            <w:r w:rsidRPr="002625DB">
              <w:t xml:space="preserve"> Sınıf Öğretmeni</w:t>
            </w:r>
          </w:p>
        </w:tc>
      </w:tr>
      <w:tr w:rsidR="002625DB" w:rsidRPr="002625DB" w14:paraId="2FDBCE20" w14:textId="77777777" w:rsidTr="002625DB">
        <w:tc>
          <w:tcPr>
            <w:tcW w:w="0" w:type="auto"/>
            <w:hideMark/>
          </w:tcPr>
          <w:p w14:paraId="0BC380F5" w14:textId="77777777" w:rsidR="002625DB" w:rsidRPr="002625DB" w:rsidRDefault="002625DB" w:rsidP="002625DB">
            <w:pPr>
              <w:pStyle w:val="NormalWeb"/>
              <w:ind w:left="360"/>
            </w:pPr>
            <w:r w:rsidRPr="002625DB">
              <w:t>İmza: …………………</w:t>
            </w:r>
          </w:p>
        </w:tc>
        <w:tc>
          <w:tcPr>
            <w:tcW w:w="0" w:type="auto"/>
            <w:hideMark/>
          </w:tcPr>
          <w:p w14:paraId="6636F890" w14:textId="77777777" w:rsidR="002625DB" w:rsidRPr="002625DB" w:rsidRDefault="002625DB" w:rsidP="002625DB">
            <w:pPr>
              <w:pStyle w:val="NormalWeb"/>
              <w:ind w:left="360"/>
            </w:pPr>
            <w:r w:rsidRPr="002625DB">
              <w:t>İmza: …………………</w:t>
            </w:r>
          </w:p>
        </w:tc>
        <w:tc>
          <w:tcPr>
            <w:tcW w:w="0" w:type="auto"/>
            <w:hideMark/>
          </w:tcPr>
          <w:p w14:paraId="65EAAA0A" w14:textId="77777777" w:rsidR="002625DB" w:rsidRPr="002625DB" w:rsidRDefault="002625DB" w:rsidP="002625DB">
            <w:pPr>
              <w:pStyle w:val="NormalWeb"/>
              <w:ind w:left="360"/>
            </w:pPr>
            <w:r w:rsidRPr="002625DB">
              <w:t>İmza: …………………</w:t>
            </w:r>
          </w:p>
        </w:tc>
        <w:tc>
          <w:tcPr>
            <w:tcW w:w="0" w:type="auto"/>
            <w:hideMark/>
          </w:tcPr>
          <w:p w14:paraId="768A39E4" w14:textId="77777777" w:rsidR="002625DB" w:rsidRPr="002625DB" w:rsidRDefault="002625DB" w:rsidP="002625DB">
            <w:pPr>
              <w:pStyle w:val="NormalWeb"/>
              <w:ind w:left="360"/>
            </w:pPr>
            <w:r w:rsidRPr="002625DB">
              <w:t>İmza: …………………</w:t>
            </w:r>
          </w:p>
        </w:tc>
      </w:tr>
    </w:tbl>
    <w:p w14:paraId="5B5EFEED" w14:textId="77777777" w:rsidR="0085175B" w:rsidRPr="005862B9" w:rsidRDefault="0085175B" w:rsidP="002C57DE">
      <w:pPr>
        <w:jc w:val="center"/>
        <w:rPr>
          <w:b/>
          <w:bCs/>
          <w:sz w:val="24"/>
          <w:szCs w:val="24"/>
        </w:rPr>
      </w:pPr>
    </w:p>
    <w:p w14:paraId="6666B146" w14:textId="2BED8208" w:rsidR="00275B26" w:rsidRPr="005862B9" w:rsidRDefault="000D53BC" w:rsidP="002C57DE">
      <w:pPr>
        <w:jc w:val="center"/>
        <w:rPr>
          <w:sz w:val="24"/>
          <w:szCs w:val="24"/>
        </w:rPr>
      </w:pPr>
      <w:r w:rsidRPr="005862B9">
        <w:rPr>
          <w:bCs/>
          <w:sz w:val="24"/>
          <w:szCs w:val="24"/>
        </w:rPr>
        <w:t>...</w:t>
      </w:r>
      <w:r w:rsidR="00296BD9" w:rsidRPr="005862B9">
        <w:rPr>
          <w:bCs/>
          <w:sz w:val="24"/>
          <w:szCs w:val="24"/>
        </w:rPr>
        <w:t>.02.202</w:t>
      </w:r>
      <w:r w:rsidRPr="005862B9">
        <w:rPr>
          <w:bCs/>
          <w:sz w:val="24"/>
          <w:szCs w:val="24"/>
        </w:rPr>
        <w:t>6</w:t>
      </w:r>
    </w:p>
    <w:p w14:paraId="0CABA8D8" w14:textId="77777777" w:rsidR="00275B26" w:rsidRPr="005862B9" w:rsidRDefault="00296BD9" w:rsidP="002C57DE">
      <w:pPr>
        <w:jc w:val="center"/>
        <w:rPr>
          <w:bCs/>
          <w:sz w:val="24"/>
          <w:szCs w:val="24"/>
        </w:rPr>
      </w:pPr>
      <w:r w:rsidRPr="005862B9">
        <w:rPr>
          <w:bCs/>
          <w:sz w:val="24"/>
          <w:szCs w:val="24"/>
        </w:rPr>
        <w:t>UYGUNDUR</w:t>
      </w:r>
    </w:p>
    <w:p w14:paraId="17EB7552" w14:textId="495E5A96" w:rsidR="00275B26" w:rsidRPr="005862B9" w:rsidRDefault="008B1670" w:rsidP="002C57DE">
      <w:pPr>
        <w:jc w:val="center"/>
        <w:rPr>
          <w:sz w:val="24"/>
          <w:szCs w:val="24"/>
        </w:rPr>
      </w:pPr>
      <w:r w:rsidRPr="005862B9">
        <w:rPr>
          <w:bCs/>
          <w:sz w:val="24"/>
          <w:szCs w:val="24"/>
        </w:rPr>
        <w:t>.............................</w:t>
      </w:r>
    </w:p>
    <w:p w14:paraId="3F007F8A" w14:textId="77777777" w:rsidR="00275B26" w:rsidRPr="005862B9" w:rsidRDefault="00296BD9" w:rsidP="002C57DE">
      <w:pPr>
        <w:jc w:val="center"/>
        <w:rPr>
          <w:sz w:val="24"/>
          <w:szCs w:val="24"/>
        </w:rPr>
      </w:pPr>
      <w:r w:rsidRPr="005862B9">
        <w:rPr>
          <w:bCs/>
          <w:sz w:val="24"/>
          <w:szCs w:val="24"/>
        </w:rPr>
        <w:t>Okul Müdürü</w:t>
      </w:r>
    </w:p>
    <w:sectPr w:rsidR="00275B26" w:rsidRPr="005862B9" w:rsidSect="004D2914">
      <w:pgSz w:w="11905" w:h="16837"/>
      <w:pgMar w:top="600" w:right="990" w:bottom="600" w:left="99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DFD3B5F"/>
    <w:multiLevelType w:val="hybridMultilevel"/>
    <w:tmpl w:val="89841EEE"/>
    <w:lvl w:ilvl="0" w:tplc="DCE86EF4">
      <w:start w:val="1"/>
      <w:numFmt w:val="decimal"/>
      <w:lvlText w:val="%1."/>
      <w:lvlJc w:val="left"/>
      <w:pPr>
        <w:tabs>
          <w:tab w:val="num" w:pos="720"/>
        </w:tabs>
        <w:ind w:left="720" w:hanging="360"/>
      </w:pPr>
      <w:rPr>
        <w:rFonts w:hint="default"/>
        <w:b/>
        <w:bCs/>
      </w:rPr>
    </w:lvl>
    <w:lvl w:ilvl="1" w:tplc="1ECA7EFA">
      <w:start w:val="1"/>
      <w:numFmt w:val="bullet"/>
      <w:lvlText w:val="o"/>
      <w:lvlJc w:val="left"/>
      <w:pPr>
        <w:tabs>
          <w:tab w:val="num" w:pos="1440"/>
        </w:tabs>
        <w:ind w:left="1440" w:hanging="360"/>
      </w:pPr>
      <w:rPr>
        <w:rFonts w:ascii="Courier New" w:hAnsi="Courier New" w:cs="Courier New" w:hint="default"/>
      </w:rPr>
    </w:lvl>
    <w:lvl w:ilvl="2" w:tplc="AA6A1C5E">
      <w:start w:val="1"/>
      <w:numFmt w:val="bullet"/>
      <w:lvlText w:val=""/>
      <w:lvlJc w:val="left"/>
      <w:pPr>
        <w:tabs>
          <w:tab w:val="num" w:pos="2160"/>
        </w:tabs>
        <w:ind w:left="2160" w:hanging="360"/>
      </w:pPr>
      <w:rPr>
        <w:rFonts w:ascii="Wingdings" w:hAnsi="Wingdings" w:cs="Wingdings" w:hint="default"/>
      </w:rPr>
    </w:lvl>
    <w:lvl w:ilvl="3" w:tplc="A942B374">
      <w:start w:val="1"/>
      <w:numFmt w:val="bullet"/>
      <w:lvlText w:val=""/>
      <w:lvlJc w:val="left"/>
      <w:pPr>
        <w:tabs>
          <w:tab w:val="num" w:pos="2880"/>
        </w:tabs>
        <w:ind w:left="2880" w:hanging="360"/>
      </w:pPr>
      <w:rPr>
        <w:rFonts w:ascii="Symbol" w:hAnsi="Symbol" w:cs="Symbol" w:hint="default"/>
      </w:rPr>
    </w:lvl>
    <w:lvl w:ilvl="4" w:tplc="005C4ABE">
      <w:start w:val="1"/>
      <w:numFmt w:val="bullet"/>
      <w:lvlText w:val="o"/>
      <w:lvlJc w:val="left"/>
      <w:pPr>
        <w:tabs>
          <w:tab w:val="num" w:pos="3600"/>
        </w:tabs>
        <w:ind w:left="3600" w:hanging="360"/>
      </w:pPr>
      <w:rPr>
        <w:rFonts w:ascii="Courier New" w:hAnsi="Courier New" w:cs="Courier New" w:hint="default"/>
      </w:rPr>
    </w:lvl>
    <w:lvl w:ilvl="5" w:tplc="D040DE9A">
      <w:start w:val="1"/>
      <w:numFmt w:val="bullet"/>
      <w:lvlText w:val=""/>
      <w:lvlJc w:val="left"/>
      <w:pPr>
        <w:tabs>
          <w:tab w:val="num" w:pos="4320"/>
        </w:tabs>
        <w:ind w:left="4320" w:hanging="360"/>
      </w:pPr>
      <w:rPr>
        <w:rFonts w:ascii="Wingdings" w:hAnsi="Wingdings" w:cs="Wingdings" w:hint="default"/>
      </w:rPr>
    </w:lvl>
    <w:lvl w:ilvl="6" w:tplc="4D96E470">
      <w:start w:val="1"/>
      <w:numFmt w:val="bullet"/>
      <w:lvlText w:val=""/>
      <w:lvlJc w:val="left"/>
      <w:pPr>
        <w:tabs>
          <w:tab w:val="num" w:pos="5040"/>
        </w:tabs>
        <w:ind w:left="5040" w:hanging="360"/>
      </w:pPr>
      <w:rPr>
        <w:rFonts w:ascii="Symbol" w:hAnsi="Symbol" w:cs="Symbol" w:hint="default"/>
      </w:rPr>
    </w:lvl>
    <w:lvl w:ilvl="7" w:tplc="2EA620C4">
      <w:start w:val="1"/>
      <w:numFmt w:val="bullet"/>
      <w:lvlText w:val="o"/>
      <w:lvlJc w:val="left"/>
      <w:pPr>
        <w:tabs>
          <w:tab w:val="num" w:pos="5760"/>
        </w:tabs>
        <w:ind w:left="5760" w:hanging="360"/>
      </w:pPr>
      <w:rPr>
        <w:rFonts w:ascii="Courier New" w:hAnsi="Courier New" w:cs="Courier New" w:hint="default"/>
      </w:rPr>
    </w:lvl>
    <w:lvl w:ilvl="8" w:tplc="758634F0">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BF7709B4"/>
    <w:multiLevelType w:val="hybridMultilevel"/>
    <w:tmpl w:val="D078473C"/>
    <w:lvl w:ilvl="0" w:tplc="5600BE2A">
      <w:start w:val="1"/>
      <w:numFmt w:val="bullet"/>
      <w:lvlText w:val=""/>
      <w:lvlJc w:val="left"/>
      <w:pPr>
        <w:tabs>
          <w:tab w:val="num" w:pos="720"/>
        </w:tabs>
        <w:ind w:left="720" w:hanging="360"/>
      </w:pPr>
      <w:rPr>
        <w:rFonts w:ascii="Symbol" w:hAnsi="Symbol" w:cs="Symbol" w:hint="default"/>
      </w:rPr>
    </w:lvl>
    <w:lvl w:ilvl="1" w:tplc="E368BE20">
      <w:start w:val="1"/>
      <w:numFmt w:val="bullet"/>
      <w:lvlText w:val="o"/>
      <w:lvlJc w:val="left"/>
      <w:pPr>
        <w:tabs>
          <w:tab w:val="num" w:pos="1440"/>
        </w:tabs>
        <w:ind w:left="1440" w:hanging="360"/>
      </w:pPr>
      <w:rPr>
        <w:rFonts w:ascii="Courier New" w:hAnsi="Courier New" w:cs="Courier New" w:hint="default"/>
      </w:rPr>
    </w:lvl>
    <w:lvl w:ilvl="2" w:tplc="6A943770">
      <w:start w:val="1"/>
      <w:numFmt w:val="bullet"/>
      <w:lvlText w:val=""/>
      <w:lvlJc w:val="left"/>
      <w:pPr>
        <w:tabs>
          <w:tab w:val="num" w:pos="2160"/>
        </w:tabs>
        <w:ind w:left="2160" w:hanging="360"/>
      </w:pPr>
      <w:rPr>
        <w:rFonts w:ascii="Wingdings" w:hAnsi="Wingdings" w:cs="Wingdings" w:hint="default"/>
      </w:rPr>
    </w:lvl>
    <w:lvl w:ilvl="3" w:tplc="20D880AE">
      <w:start w:val="1"/>
      <w:numFmt w:val="bullet"/>
      <w:lvlText w:val=""/>
      <w:lvlJc w:val="left"/>
      <w:pPr>
        <w:tabs>
          <w:tab w:val="num" w:pos="2880"/>
        </w:tabs>
        <w:ind w:left="2880" w:hanging="360"/>
      </w:pPr>
      <w:rPr>
        <w:rFonts w:ascii="Symbol" w:hAnsi="Symbol" w:cs="Symbol" w:hint="default"/>
      </w:rPr>
    </w:lvl>
    <w:lvl w:ilvl="4" w:tplc="218A3624">
      <w:start w:val="1"/>
      <w:numFmt w:val="bullet"/>
      <w:lvlText w:val="o"/>
      <w:lvlJc w:val="left"/>
      <w:pPr>
        <w:tabs>
          <w:tab w:val="num" w:pos="3600"/>
        </w:tabs>
        <w:ind w:left="3600" w:hanging="360"/>
      </w:pPr>
      <w:rPr>
        <w:rFonts w:ascii="Courier New" w:hAnsi="Courier New" w:cs="Courier New" w:hint="default"/>
      </w:rPr>
    </w:lvl>
    <w:lvl w:ilvl="5" w:tplc="4F40C36A">
      <w:start w:val="1"/>
      <w:numFmt w:val="bullet"/>
      <w:lvlText w:val=""/>
      <w:lvlJc w:val="left"/>
      <w:pPr>
        <w:tabs>
          <w:tab w:val="num" w:pos="4320"/>
        </w:tabs>
        <w:ind w:left="4320" w:hanging="360"/>
      </w:pPr>
      <w:rPr>
        <w:rFonts w:ascii="Wingdings" w:hAnsi="Wingdings" w:cs="Wingdings" w:hint="default"/>
      </w:rPr>
    </w:lvl>
    <w:lvl w:ilvl="6" w:tplc="492A6882">
      <w:start w:val="1"/>
      <w:numFmt w:val="bullet"/>
      <w:lvlText w:val=""/>
      <w:lvlJc w:val="left"/>
      <w:pPr>
        <w:tabs>
          <w:tab w:val="num" w:pos="5040"/>
        </w:tabs>
        <w:ind w:left="5040" w:hanging="360"/>
      </w:pPr>
      <w:rPr>
        <w:rFonts w:ascii="Symbol" w:hAnsi="Symbol" w:cs="Symbol" w:hint="default"/>
      </w:rPr>
    </w:lvl>
    <w:lvl w:ilvl="7" w:tplc="CB74C756">
      <w:start w:val="1"/>
      <w:numFmt w:val="bullet"/>
      <w:lvlText w:val="o"/>
      <w:lvlJc w:val="left"/>
      <w:pPr>
        <w:tabs>
          <w:tab w:val="num" w:pos="5760"/>
        </w:tabs>
        <w:ind w:left="5760" w:hanging="360"/>
      </w:pPr>
      <w:rPr>
        <w:rFonts w:ascii="Courier New" w:hAnsi="Courier New" w:cs="Courier New" w:hint="default"/>
      </w:rPr>
    </w:lvl>
    <w:lvl w:ilvl="8" w:tplc="AB9060B2">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D4420863"/>
    <w:multiLevelType w:val="singleLevel"/>
    <w:tmpl w:val="826E3C10"/>
    <w:lvl w:ilvl="0">
      <w:start w:val="1"/>
      <w:numFmt w:val="decimal"/>
      <w:lvlText w:val="%1)"/>
      <w:lvlJc w:val="left"/>
      <w:pPr>
        <w:tabs>
          <w:tab w:val="num" w:pos="360"/>
        </w:tabs>
        <w:ind w:left="360" w:hanging="360"/>
      </w:pPr>
      <w:rPr>
        <w:b/>
        <w:bCs/>
      </w:rPr>
    </w:lvl>
  </w:abstractNum>
  <w:abstractNum w:abstractNumId="3" w15:restartNumberingAfterBreak="0">
    <w:nsid w:val="07463590"/>
    <w:multiLevelType w:val="singleLevel"/>
    <w:tmpl w:val="BA667502"/>
    <w:lvl w:ilvl="0">
      <w:start w:val="1"/>
      <w:numFmt w:val="decimal"/>
      <w:lvlText w:val="%1)"/>
      <w:lvlJc w:val="left"/>
      <w:pPr>
        <w:tabs>
          <w:tab w:val="num" w:pos="360"/>
        </w:tabs>
        <w:ind w:left="360" w:hanging="360"/>
      </w:pPr>
      <w:rPr>
        <w:b/>
        <w:bCs/>
      </w:rPr>
    </w:lvl>
  </w:abstractNum>
  <w:abstractNum w:abstractNumId="4" w15:restartNumberingAfterBreak="0">
    <w:nsid w:val="09374571"/>
    <w:multiLevelType w:val="hybridMultilevel"/>
    <w:tmpl w:val="765293B4"/>
    <w:lvl w:ilvl="0" w:tplc="7C347EC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A0B5C7E"/>
    <w:multiLevelType w:val="multilevel"/>
    <w:tmpl w:val="3D762A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FA06E9C"/>
    <w:multiLevelType w:val="hybridMultilevel"/>
    <w:tmpl w:val="4F18C8C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2014405"/>
    <w:multiLevelType w:val="hybridMultilevel"/>
    <w:tmpl w:val="4F18C8C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8FB6017"/>
    <w:multiLevelType w:val="hybridMultilevel"/>
    <w:tmpl w:val="AB58F342"/>
    <w:lvl w:ilvl="0" w:tplc="DD0E034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1C8757E"/>
    <w:multiLevelType w:val="hybridMultilevel"/>
    <w:tmpl w:val="89841EEE"/>
    <w:lvl w:ilvl="0" w:tplc="DCE86EF4">
      <w:start w:val="1"/>
      <w:numFmt w:val="decimal"/>
      <w:lvlText w:val="%1."/>
      <w:lvlJc w:val="left"/>
      <w:pPr>
        <w:tabs>
          <w:tab w:val="num" w:pos="720"/>
        </w:tabs>
        <w:ind w:left="720" w:hanging="360"/>
      </w:pPr>
      <w:rPr>
        <w:rFonts w:hint="default"/>
        <w:b/>
        <w:bCs/>
      </w:rPr>
    </w:lvl>
    <w:lvl w:ilvl="1" w:tplc="1ECA7EFA">
      <w:start w:val="1"/>
      <w:numFmt w:val="bullet"/>
      <w:lvlText w:val="o"/>
      <w:lvlJc w:val="left"/>
      <w:pPr>
        <w:tabs>
          <w:tab w:val="num" w:pos="1440"/>
        </w:tabs>
        <w:ind w:left="1440" w:hanging="360"/>
      </w:pPr>
      <w:rPr>
        <w:rFonts w:ascii="Courier New" w:hAnsi="Courier New" w:cs="Courier New" w:hint="default"/>
      </w:rPr>
    </w:lvl>
    <w:lvl w:ilvl="2" w:tplc="AA6A1C5E">
      <w:start w:val="1"/>
      <w:numFmt w:val="bullet"/>
      <w:lvlText w:val=""/>
      <w:lvlJc w:val="left"/>
      <w:pPr>
        <w:tabs>
          <w:tab w:val="num" w:pos="2160"/>
        </w:tabs>
        <w:ind w:left="2160" w:hanging="360"/>
      </w:pPr>
      <w:rPr>
        <w:rFonts w:ascii="Wingdings" w:hAnsi="Wingdings" w:cs="Wingdings" w:hint="default"/>
      </w:rPr>
    </w:lvl>
    <w:lvl w:ilvl="3" w:tplc="A942B374">
      <w:start w:val="1"/>
      <w:numFmt w:val="bullet"/>
      <w:lvlText w:val=""/>
      <w:lvlJc w:val="left"/>
      <w:pPr>
        <w:tabs>
          <w:tab w:val="num" w:pos="2880"/>
        </w:tabs>
        <w:ind w:left="2880" w:hanging="360"/>
      </w:pPr>
      <w:rPr>
        <w:rFonts w:ascii="Symbol" w:hAnsi="Symbol" w:cs="Symbol" w:hint="default"/>
      </w:rPr>
    </w:lvl>
    <w:lvl w:ilvl="4" w:tplc="005C4ABE">
      <w:start w:val="1"/>
      <w:numFmt w:val="bullet"/>
      <w:lvlText w:val="o"/>
      <w:lvlJc w:val="left"/>
      <w:pPr>
        <w:tabs>
          <w:tab w:val="num" w:pos="3600"/>
        </w:tabs>
        <w:ind w:left="3600" w:hanging="360"/>
      </w:pPr>
      <w:rPr>
        <w:rFonts w:ascii="Courier New" w:hAnsi="Courier New" w:cs="Courier New" w:hint="default"/>
      </w:rPr>
    </w:lvl>
    <w:lvl w:ilvl="5" w:tplc="D040DE9A">
      <w:start w:val="1"/>
      <w:numFmt w:val="bullet"/>
      <w:lvlText w:val=""/>
      <w:lvlJc w:val="left"/>
      <w:pPr>
        <w:tabs>
          <w:tab w:val="num" w:pos="4320"/>
        </w:tabs>
        <w:ind w:left="4320" w:hanging="360"/>
      </w:pPr>
      <w:rPr>
        <w:rFonts w:ascii="Wingdings" w:hAnsi="Wingdings" w:cs="Wingdings" w:hint="default"/>
      </w:rPr>
    </w:lvl>
    <w:lvl w:ilvl="6" w:tplc="4D96E470">
      <w:start w:val="1"/>
      <w:numFmt w:val="bullet"/>
      <w:lvlText w:val=""/>
      <w:lvlJc w:val="left"/>
      <w:pPr>
        <w:tabs>
          <w:tab w:val="num" w:pos="5040"/>
        </w:tabs>
        <w:ind w:left="5040" w:hanging="360"/>
      </w:pPr>
      <w:rPr>
        <w:rFonts w:ascii="Symbol" w:hAnsi="Symbol" w:cs="Symbol" w:hint="default"/>
      </w:rPr>
    </w:lvl>
    <w:lvl w:ilvl="7" w:tplc="2EA620C4">
      <w:start w:val="1"/>
      <w:numFmt w:val="bullet"/>
      <w:lvlText w:val="o"/>
      <w:lvlJc w:val="left"/>
      <w:pPr>
        <w:tabs>
          <w:tab w:val="num" w:pos="5760"/>
        </w:tabs>
        <w:ind w:left="5760" w:hanging="360"/>
      </w:pPr>
      <w:rPr>
        <w:rFonts w:ascii="Courier New" w:hAnsi="Courier New" w:cs="Courier New" w:hint="default"/>
      </w:rPr>
    </w:lvl>
    <w:lvl w:ilvl="8" w:tplc="758634F0">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3D145DAE"/>
    <w:multiLevelType w:val="multilevel"/>
    <w:tmpl w:val="59B4BAE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7153A3B"/>
    <w:multiLevelType w:val="multilevel"/>
    <w:tmpl w:val="73EEFF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5F9466E"/>
    <w:multiLevelType w:val="hybridMultilevel"/>
    <w:tmpl w:val="78BADA36"/>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15:restartNumberingAfterBreak="0">
    <w:nsid w:val="66E6407B"/>
    <w:multiLevelType w:val="multilevel"/>
    <w:tmpl w:val="C4AEE7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35557AE"/>
    <w:multiLevelType w:val="multilevel"/>
    <w:tmpl w:val="0518AB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E8842EB"/>
    <w:multiLevelType w:val="singleLevel"/>
    <w:tmpl w:val="C4C8BD5C"/>
    <w:lvl w:ilvl="0">
      <w:start w:val="1"/>
      <w:numFmt w:val="decimal"/>
      <w:lvlText w:val="%1."/>
      <w:lvlJc w:val="left"/>
      <w:pPr>
        <w:tabs>
          <w:tab w:val="num" w:pos="360"/>
        </w:tabs>
        <w:ind w:left="360" w:hanging="360"/>
      </w:pPr>
      <w:rPr>
        <w:b/>
        <w:bCs/>
      </w:rPr>
    </w:lvl>
  </w:abstractNum>
  <w:num w:numId="1" w16cid:durableId="877666435">
    <w:abstractNumId w:val="1"/>
  </w:num>
  <w:num w:numId="2" w16cid:durableId="1205294865">
    <w:abstractNumId w:val="0"/>
  </w:num>
  <w:num w:numId="3" w16cid:durableId="1801679972">
    <w:abstractNumId w:val="2"/>
  </w:num>
  <w:num w:numId="4" w16cid:durableId="1448426089">
    <w:abstractNumId w:val="3"/>
  </w:num>
  <w:num w:numId="5" w16cid:durableId="1900706007">
    <w:abstractNumId w:val="15"/>
  </w:num>
  <w:num w:numId="6" w16cid:durableId="1524711253">
    <w:abstractNumId w:val="9"/>
  </w:num>
  <w:num w:numId="7" w16cid:durableId="1627999901">
    <w:abstractNumId w:val="14"/>
  </w:num>
  <w:num w:numId="8" w16cid:durableId="1173684896">
    <w:abstractNumId w:val="12"/>
  </w:num>
  <w:num w:numId="9" w16cid:durableId="989791040">
    <w:abstractNumId w:val="8"/>
  </w:num>
  <w:num w:numId="10" w16cid:durableId="1861777926">
    <w:abstractNumId w:val="11"/>
  </w:num>
  <w:num w:numId="11" w16cid:durableId="1054501680">
    <w:abstractNumId w:val="5"/>
  </w:num>
  <w:num w:numId="12" w16cid:durableId="2045908244">
    <w:abstractNumId w:val="13"/>
  </w:num>
  <w:num w:numId="13" w16cid:durableId="2039232459">
    <w:abstractNumId w:val="6"/>
  </w:num>
  <w:num w:numId="14" w16cid:durableId="1937640342">
    <w:abstractNumId w:val="4"/>
  </w:num>
  <w:num w:numId="15" w16cid:durableId="913978756">
    <w:abstractNumId w:val="7"/>
  </w:num>
  <w:num w:numId="16" w16cid:durableId="2036037214">
    <w:abstractNumId w:val="10"/>
  </w:num>
  <w:num w:numId="17" w16cid:durableId="2003385780">
    <w:abstractNumId w:val="10"/>
    <w:lvlOverride w:ilvl="1">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275B26"/>
    <w:rsid w:val="0002112D"/>
    <w:rsid w:val="000212D1"/>
    <w:rsid w:val="00027083"/>
    <w:rsid w:val="00043870"/>
    <w:rsid w:val="00096534"/>
    <w:rsid w:val="000D53BC"/>
    <w:rsid w:val="00157F4D"/>
    <w:rsid w:val="00175C48"/>
    <w:rsid w:val="001908C5"/>
    <w:rsid w:val="001C0E59"/>
    <w:rsid w:val="001D1B4A"/>
    <w:rsid w:val="002625DB"/>
    <w:rsid w:val="00275B26"/>
    <w:rsid w:val="00296BD9"/>
    <w:rsid w:val="002C57DE"/>
    <w:rsid w:val="002E0FF6"/>
    <w:rsid w:val="00354960"/>
    <w:rsid w:val="0039076D"/>
    <w:rsid w:val="003A76AC"/>
    <w:rsid w:val="003B77D4"/>
    <w:rsid w:val="003C6FDE"/>
    <w:rsid w:val="00416C65"/>
    <w:rsid w:val="00436221"/>
    <w:rsid w:val="004914B3"/>
    <w:rsid w:val="0049184E"/>
    <w:rsid w:val="004D2914"/>
    <w:rsid w:val="005014A2"/>
    <w:rsid w:val="0056680C"/>
    <w:rsid w:val="00585B56"/>
    <w:rsid w:val="005862B9"/>
    <w:rsid w:val="00596C2C"/>
    <w:rsid w:val="00702702"/>
    <w:rsid w:val="00726073"/>
    <w:rsid w:val="0073322E"/>
    <w:rsid w:val="00763717"/>
    <w:rsid w:val="007A5024"/>
    <w:rsid w:val="007A77BB"/>
    <w:rsid w:val="007B0EB6"/>
    <w:rsid w:val="007E47B5"/>
    <w:rsid w:val="0085175B"/>
    <w:rsid w:val="008519C8"/>
    <w:rsid w:val="008B0549"/>
    <w:rsid w:val="008B1670"/>
    <w:rsid w:val="00965127"/>
    <w:rsid w:val="00993532"/>
    <w:rsid w:val="009A5755"/>
    <w:rsid w:val="00A42946"/>
    <w:rsid w:val="00AC4799"/>
    <w:rsid w:val="00B70169"/>
    <w:rsid w:val="00C50E02"/>
    <w:rsid w:val="00C62688"/>
    <w:rsid w:val="00C9176F"/>
    <w:rsid w:val="00D226F9"/>
    <w:rsid w:val="00D451FD"/>
    <w:rsid w:val="00D94D30"/>
    <w:rsid w:val="00E65597"/>
    <w:rsid w:val="00ED18F2"/>
    <w:rsid w:val="00ED1E9F"/>
    <w:rsid w:val="00F94F5F"/>
    <w:rsid w:val="00FD28B2"/>
    <w:rsid w:val="00FE05F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70D7C"/>
  <w15:docId w15:val="{07C08FB2-0928-44C9-984C-B99E711A0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75B"/>
    <w:pPr>
      <w:spacing w:after="0" w:line="276"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sid w:val="00585B56"/>
    <w:rPr>
      <w:vertAlign w:val="superscript"/>
    </w:rPr>
  </w:style>
  <w:style w:type="paragraph" w:customStyle="1" w:styleId="Heading2">
    <w:name w:val="Heading2"/>
    <w:basedOn w:val="Normal"/>
    <w:rsid w:val="00585B56"/>
    <w:pPr>
      <w:jc w:val="center"/>
    </w:pPr>
  </w:style>
  <w:style w:type="paragraph" w:styleId="ListeParagraf">
    <w:name w:val="List Paragraph"/>
    <w:basedOn w:val="Normal"/>
    <w:uiPriority w:val="34"/>
    <w:qFormat/>
    <w:rsid w:val="00C50E02"/>
    <w:pPr>
      <w:ind w:left="720"/>
      <w:contextualSpacing/>
    </w:pPr>
  </w:style>
  <w:style w:type="paragraph" w:styleId="NormalWeb">
    <w:name w:val="Normal (Web)"/>
    <w:basedOn w:val="Normal"/>
    <w:uiPriority w:val="99"/>
    <w:unhideWhenUsed/>
    <w:rsid w:val="005862B9"/>
    <w:pPr>
      <w:spacing w:before="100" w:beforeAutospacing="1" w:after="100" w:afterAutospacing="1" w:line="240" w:lineRule="auto"/>
    </w:pPr>
    <w:rPr>
      <w:sz w:val="24"/>
      <w:szCs w:val="24"/>
    </w:rPr>
  </w:style>
  <w:style w:type="character" w:styleId="Gl">
    <w:name w:val="Strong"/>
    <w:basedOn w:val="VarsaylanParagrafYazTipi"/>
    <w:uiPriority w:val="22"/>
    <w:qFormat/>
    <w:rsid w:val="005862B9"/>
    <w:rPr>
      <w:b/>
      <w:bCs/>
    </w:rPr>
  </w:style>
  <w:style w:type="table" w:styleId="TabloKlavuzu">
    <w:name w:val="Table Grid"/>
    <w:basedOn w:val="NormalTablo"/>
    <w:uiPriority w:val="39"/>
    <w:rsid w:val="005862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2A73B-E3B0-4C85-AB26-9FAAD4DAB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Pages>
  <Words>3219</Words>
  <Characters>18354</Characters>
  <Application>Microsoft Office Word</Application>
  <DocSecurity>0</DocSecurity>
  <Lines>152</Lines>
  <Paragraphs>43</Paragraphs>
  <ScaleCrop>false</ScaleCrop>
  <HeadingPairs>
    <vt:vector size="2" baseType="variant">
      <vt:variant>
        <vt:lpstr>Konu Başlığı</vt:lpstr>
      </vt:variant>
      <vt:variant>
        <vt:i4>1</vt:i4>
      </vt:variant>
    </vt:vector>
  </HeadingPairs>
  <TitlesOfParts>
    <vt:vector size="1" baseType="lpstr">
      <vt:lpstr>1.sınıf 2. dönem zümre toplantısı</vt:lpstr>
    </vt:vector>
  </TitlesOfParts>
  <Manager/>
  <Company>ÖğretmenEvrak</Company>
  <LinksUpToDate>false</LinksUpToDate>
  <CharactersWithSpaces>21530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1.sınıf 2. dönem zümre toplantısı</dc:title>
  <dc:creator>İbrahim Bekteş</dc:creator>
  <cp:lastModifiedBy>Burhan Demir</cp:lastModifiedBy>
  <cp:revision>9</cp:revision>
  <dcterms:created xsi:type="dcterms:W3CDTF">2025-02-09T21:37:00Z</dcterms:created>
  <dcterms:modified xsi:type="dcterms:W3CDTF">2026-01-23T14:55:00Z</dcterms:modified>
</cp:coreProperties>
</file>