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EDED7" w14:textId="77777777" w:rsidR="00A34EF8" w:rsidRPr="00A34EF8" w:rsidRDefault="00A34EF8" w:rsidP="00A34EF8">
      <w:pPr>
        <w:jc w:val="center"/>
      </w:pPr>
      <w:r w:rsidRPr="00A34EF8">
        <w:t>2024-2025 2.DÖNEM BAŞI ÖĞRETMENLER KURULU</w:t>
      </w:r>
    </w:p>
    <w:p w14:paraId="2947C595" w14:textId="6F3D3ACD" w:rsidR="00A34EF8" w:rsidRPr="00A34EF8" w:rsidRDefault="00A34EF8" w:rsidP="00A34EF8">
      <w:pPr>
        <w:jc w:val="center"/>
      </w:pPr>
    </w:p>
    <w:p w14:paraId="4173B90D" w14:textId="444F1EAF" w:rsidR="00A34EF8" w:rsidRPr="00A34EF8" w:rsidRDefault="00A34EF8" w:rsidP="00A34EF8">
      <w:pPr>
        <w:jc w:val="center"/>
      </w:pPr>
      <w:r>
        <w:t>..................</w:t>
      </w:r>
      <w:r w:rsidRPr="00A34EF8">
        <w:t xml:space="preserve"> ANADOLU LİSESİ</w:t>
      </w:r>
    </w:p>
    <w:p w14:paraId="0F8EEBFC" w14:textId="77777777" w:rsidR="00A34EF8" w:rsidRPr="00A34EF8" w:rsidRDefault="00A34EF8" w:rsidP="00A34EF8">
      <w:pPr>
        <w:jc w:val="center"/>
      </w:pPr>
      <w:r w:rsidRPr="00A34EF8">
        <w:t>2024-2025 EĞİTİM VE ÖĞRETİM YILI 2. DÖNEM ÖĞRETMENLER KURULU</w:t>
      </w:r>
    </w:p>
    <w:p w14:paraId="78FFE83A" w14:textId="77777777" w:rsidR="00A34EF8" w:rsidRPr="00A34EF8" w:rsidRDefault="00A34EF8" w:rsidP="00A34EF8">
      <w:pPr>
        <w:jc w:val="center"/>
      </w:pPr>
      <w:r w:rsidRPr="00A34EF8">
        <w:t>TOPLANTISI</w:t>
      </w:r>
    </w:p>
    <w:p w14:paraId="0C7CF66E" w14:textId="77777777" w:rsidR="00A34EF8" w:rsidRPr="00A34EF8" w:rsidRDefault="00A34EF8" w:rsidP="00A34EF8">
      <w:pPr>
        <w:jc w:val="right"/>
      </w:pPr>
      <w:r w:rsidRPr="00A34EF8">
        <w:t>24.01.2025</w:t>
      </w:r>
    </w:p>
    <w:p w14:paraId="31068918" w14:textId="77777777" w:rsidR="00A34EF8" w:rsidRPr="00A34EF8" w:rsidRDefault="00A34EF8" w:rsidP="00A34EF8">
      <w:r w:rsidRPr="00A34EF8">
        <w:t> </w:t>
      </w:r>
    </w:p>
    <w:p w14:paraId="62C61ADC" w14:textId="77777777" w:rsidR="00A34EF8" w:rsidRPr="00A34EF8" w:rsidRDefault="00A34EF8" w:rsidP="00A34EF8">
      <w:r w:rsidRPr="00A34EF8">
        <w:t> </w:t>
      </w:r>
    </w:p>
    <w:p w14:paraId="65014C27" w14:textId="77777777" w:rsidR="00A34EF8" w:rsidRPr="00A34EF8" w:rsidRDefault="00A34EF8" w:rsidP="00A34EF8">
      <w:r w:rsidRPr="00A34EF8">
        <w:t>İlgi :</w:t>
      </w:r>
    </w:p>
    <w:p w14:paraId="7DD35306" w14:textId="77777777" w:rsidR="00A34EF8" w:rsidRPr="00A34EF8" w:rsidRDefault="00A34EF8" w:rsidP="00A34EF8">
      <w:r w:rsidRPr="00A34EF8">
        <w:t>a)   1739 Sayılı Millî Eğitim Temel Kanunu.</w:t>
      </w:r>
    </w:p>
    <w:p w14:paraId="2F250BBC" w14:textId="77777777" w:rsidR="00A34EF8" w:rsidRPr="00A34EF8" w:rsidRDefault="00A34EF8" w:rsidP="00A34EF8">
      <w:r w:rsidRPr="00A34EF8">
        <w:t>b)   Millî Eğitim Bakanlığı Ortaöğretim Kurumları Yönetmeliği.</w:t>
      </w:r>
    </w:p>
    <w:p w14:paraId="3B3FFD32" w14:textId="77777777" w:rsidR="00A34EF8" w:rsidRPr="00A34EF8" w:rsidRDefault="00A34EF8" w:rsidP="00A34EF8">
      <w:r w:rsidRPr="00A34EF8">
        <w:t>c)   Özel Eğitim Hizmetleri Yönetmeliği.</w:t>
      </w:r>
    </w:p>
    <w:p w14:paraId="20E12F19" w14:textId="77777777" w:rsidR="00A34EF8" w:rsidRPr="00A34EF8" w:rsidRDefault="00A34EF8" w:rsidP="00A34EF8">
      <w:r w:rsidRPr="00A34EF8">
        <w:t>ç)   Millî Eğitim Bakanlığı Rehberlik ve Psikolojik Danışma Hizmetleri Yönetmeliği.</w:t>
      </w:r>
    </w:p>
    <w:p w14:paraId="79D893F1" w14:textId="77777777" w:rsidR="00A34EF8" w:rsidRPr="00A34EF8" w:rsidRDefault="00A34EF8" w:rsidP="00A34EF8">
      <w:r w:rsidRPr="00A34EF8">
        <w:t>d)   Millî Eğitim Bakanlığı Eğitim Kurumları Sosyal Etkinlikler Yönetmeliği.</w:t>
      </w:r>
    </w:p>
    <w:p w14:paraId="04B077CB" w14:textId="77777777" w:rsidR="00A34EF8" w:rsidRPr="00A34EF8" w:rsidRDefault="00A34EF8" w:rsidP="00A34EF8">
      <w:r w:rsidRPr="00A34EF8">
        <w:t>e)   Millî Eğitim Bakanlığı Ölçme ve Değerlendirme Yönetmeliği.</w:t>
      </w:r>
    </w:p>
    <w:p w14:paraId="00F06850" w14:textId="77777777" w:rsidR="00A34EF8" w:rsidRPr="00A34EF8" w:rsidRDefault="00A34EF8" w:rsidP="00A34EF8">
      <w:r w:rsidRPr="00A34EF8">
        <w:t>f)   Millî Eğitim Bakanlığına Bağlı Okul Öğrencilerinin Kılık ve Kıyafetlerine Dair Yönetmelik.</w:t>
      </w:r>
    </w:p>
    <w:p w14:paraId="21DE7611" w14:textId="77777777" w:rsidR="00A34EF8" w:rsidRPr="00A34EF8" w:rsidRDefault="00A34EF8" w:rsidP="00A34EF8">
      <w:r w:rsidRPr="00A34EF8">
        <w:t>g)   Kamu Kurum ve Kuruluşlarında Çalışan Personelin Kılık ve Kıyafetine Dair Yönetmelik.</w:t>
      </w:r>
    </w:p>
    <w:p w14:paraId="6E643C12" w14:textId="77777777" w:rsidR="00A34EF8" w:rsidRPr="00A34EF8" w:rsidRDefault="00A34EF8" w:rsidP="00A34EF8">
      <w:r w:rsidRPr="00A34EF8">
        <w:t>ğ)    Millî Eğitim Bakanlığı Eğitim Kurulları ve Zümreleri Yönergesi.</w:t>
      </w:r>
    </w:p>
    <w:p w14:paraId="16617856" w14:textId="77777777" w:rsidR="00A34EF8" w:rsidRPr="00A34EF8" w:rsidRDefault="00A34EF8" w:rsidP="00A34EF8">
      <w:r w:rsidRPr="00A34EF8">
        <w:t>h)   Millî Eğitim Bakanlığı Sosyal Etkinlik İzinleri Yönergesi.</w:t>
      </w:r>
    </w:p>
    <w:p w14:paraId="34524BCB" w14:textId="77777777" w:rsidR="00A34EF8" w:rsidRPr="00A34EF8" w:rsidRDefault="00A34EF8" w:rsidP="00A34EF8">
      <w:r w:rsidRPr="00A34EF8">
        <w:t>ı)    27.05.2024 tarihli ve 103164573 sayılı 2024-2025 çalışma takvimi konulu genelge.</w:t>
      </w:r>
    </w:p>
    <w:p w14:paraId="54326856" w14:textId="77777777" w:rsidR="00A34EF8" w:rsidRPr="00A34EF8" w:rsidRDefault="00A34EF8" w:rsidP="00A34EF8">
      <w:r w:rsidRPr="00A34EF8">
        <w:t>             (No:2024/39).</w:t>
      </w:r>
    </w:p>
    <w:p w14:paraId="2CD990EC" w14:textId="77777777" w:rsidR="00A34EF8" w:rsidRPr="00A34EF8" w:rsidRDefault="00A34EF8" w:rsidP="00A34EF8">
      <w:r w:rsidRPr="00A34EF8">
        <w:t>i)    Millî Eğitim Bakanlığı Sosyal Sorumluluk Programı</w:t>
      </w:r>
    </w:p>
    <w:p w14:paraId="319973DE" w14:textId="77777777" w:rsidR="00A34EF8" w:rsidRPr="00A34EF8" w:rsidRDefault="00A34EF8" w:rsidP="00A34EF8">
      <w:r w:rsidRPr="00A34EF8">
        <w:t>       Ve Hayat Boyu Öğrenme/Sertifikasyon    Uygulama Yönergesi.</w:t>
      </w:r>
    </w:p>
    <w:p w14:paraId="66FEE616" w14:textId="77777777" w:rsidR="00A34EF8" w:rsidRPr="00A34EF8" w:rsidRDefault="00A34EF8" w:rsidP="00A34EF8">
      <w:r w:rsidRPr="00A34EF8">
        <w:t xml:space="preserve">j)    2024-2025 Eğitim ve Öğretim Yılına İlişkin İş ve İşlemler konulu 14.08.2024 tarihli ve 111911202 sayılı Genelge. (No:2024/53).İlgi (ı) ve (j) genelgeleri gereği; İlgi (b) yönetmeliğinin 109/3. maddesi ve İlgi (ğ) yönerge9.maddesi uyarınca yapılması gereken 2024-2025 Eğitim Öğretim yılı 2. Dönem Başı Öğretmenler Kurulu Toplantımız 03.02.2025 </w:t>
      </w:r>
      <w:proofErr w:type="gramStart"/>
      <w:r w:rsidRPr="00A34EF8">
        <w:t>Pazartesi</w:t>
      </w:r>
      <w:proofErr w:type="gramEnd"/>
      <w:r w:rsidRPr="00A34EF8">
        <w:t xml:space="preserve"> günü ve saat 15.15'da okulumuz Öğretmenler Odasında (değişiklik olursa toplantı şekli ve zamanı ile ilgili öncesinde bilgi verilecek) Okul Müdürü Doğan ACER 'ın başkanlığında yazımız ekinde belirtilen gündem maddelerini görüşmek üzere yapılacaktır.</w:t>
      </w:r>
    </w:p>
    <w:p w14:paraId="5BCDBD0C" w14:textId="77777777" w:rsidR="00A34EF8" w:rsidRPr="00A34EF8" w:rsidRDefault="00A34EF8" w:rsidP="00A34EF8">
      <w:r w:rsidRPr="00A34EF8">
        <w:lastRenderedPageBreak/>
        <w:t> </w:t>
      </w:r>
    </w:p>
    <w:p w14:paraId="7EDA5424" w14:textId="77777777" w:rsidR="00A34EF8" w:rsidRPr="00A34EF8" w:rsidRDefault="00A34EF8" w:rsidP="00A34EF8">
      <w:r w:rsidRPr="00A34EF8">
        <w:t> </w:t>
      </w:r>
    </w:p>
    <w:p w14:paraId="18DAE0AB" w14:textId="77777777" w:rsidR="00A34EF8" w:rsidRPr="00A34EF8" w:rsidRDefault="00A34EF8" w:rsidP="00A34EF8">
      <w:r w:rsidRPr="00A34EF8">
        <w:t>            Belirtilen gün ve saatte tüm öğretmenlerin yazımız ekindeki gündem maddeleri doğrultusunda hazırlıklarını tamamlayarak toplantıda hazır bulunmanızı önemle rica ederim.</w:t>
      </w:r>
    </w:p>
    <w:p w14:paraId="1FE9AFB4" w14:textId="77777777" w:rsidR="00A34EF8" w:rsidRPr="00A34EF8" w:rsidRDefault="00A34EF8" w:rsidP="00A34EF8">
      <w:r w:rsidRPr="00A34EF8">
        <w:t> </w:t>
      </w:r>
    </w:p>
    <w:p w14:paraId="63064CFA" w14:textId="77777777" w:rsidR="00A34EF8" w:rsidRPr="00A34EF8" w:rsidRDefault="00A34EF8" w:rsidP="00A34EF8">
      <w:r w:rsidRPr="00A34EF8">
        <w:t> </w:t>
      </w:r>
    </w:p>
    <w:p w14:paraId="03C402B1" w14:textId="6C676637" w:rsidR="00A34EF8" w:rsidRPr="00A34EF8" w:rsidRDefault="00A34EF8" w:rsidP="00A34EF8">
      <w:pPr>
        <w:jc w:val="right"/>
      </w:pPr>
      <w:r>
        <w:t>..............</w:t>
      </w:r>
    </w:p>
    <w:p w14:paraId="11A7FB0C" w14:textId="77777777" w:rsidR="00A34EF8" w:rsidRPr="00A34EF8" w:rsidRDefault="00A34EF8" w:rsidP="00A34EF8">
      <w:pPr>
        <w:jc w:val="right"/>
      </w:pPr>
      <w:r w:rsidRPr="00A34EF8">
        <w:t>Müdür</w:t>
      </w:r>
    </w:p>
    <w:p w14:paraId="1E61AE01" w14:textId="77777777" w:rsidR="00A34EF8" w:rsidRDefault="00A34EF8"/>
    <w:sectPr w:rsidR="00A34E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EF8"/>
    <w:rsid w:val="0073618B"/>
    <w:rsid w:val="00A34E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EF9FC"/>
  <w15:chartTrackingRefBased/>
  <w15:docId w15:val="{AAC861A4-F029-491F-93E1-4C0BA8E59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A34EF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A34EF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A34EF8"/>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A34EF8"/>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A34EF8"/>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A34EF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34EF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34EF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34EF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34EF8"/>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A34EF8"/>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A34EF8"/>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A34EF8"/>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A34EF8"/>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A34EF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34EF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34EF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34EF8"/>
    <w:rPr>
      <w:rFonts w:eastAsiaTheme="majorEastAsia" w:cstheme="majorBidi"/>
      <w:color w:val="272727" w:themeColor="text1" w:themeTint="D8"/>
    </w:rPr>
  </w:style>
  <w:style w:type="paragraph" w:styleId="KonuBal">
    <w:name w:val="Title"/>
    <w:basedOn w:val="Normal"/>
    <w:next w:val="Normal"/>
    <w:link w:val="KonuBalChar"/>
    <w:uiPriority w:val="10"/>
    <w:qFormat/>
    <w:rsid w:val="00A34E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34EF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34EF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34EF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34EF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34EF8"/>
    <w:rPr>
      <w:i/>
      <w:iCs/>
      <w:color w:val="404040" w:themeColor="text1" w:themeTint="BF"/>
    </w:rPr>
  </w:style>
  <w:style w:type="paragraph" w:styleId="ListeParagraf">
    <w:name w:val="List Paragraph"/>
    <w:basedOn w:val="Normal"/>
    <w:uiPriority w:val="34"/>
    <w:qFormat/>
    <w:rsid w:val="00A34EF8"/>
    <w:pPr>
      <w:ind w:left="720"/>
      <w:contextualSpacing/>
    </w:pPr>
  </w:style>
  <w:style w:type="character" w:styleId="GlVurgulama">
    <w:name w:val="Intense Emphasis"/>
    <w:basedOn w:val="VarsaylanParagrafYazTipi"/>
    <w:uiPriority w:val="21"/>
    <w:qFormat/>
    <w:rsid w:val="00A34EF8"/>
    <w:rPr>
      <w:i/>
      <w:iCs/>
      <w:color w:val="2F5496" w:themeColor="accent1" w:themeShade="BF"/>
    </w:rPr>
  </w:style>
  <w:style w:type="paragraph" w:styleId="GlAlnt">
    <w:name w:val="Intense Quote"/>
    <w:basedOn w:val="Normal"/>
    <w:next w:val="Normal"/>
    <w:link w:val="GlAlntChar"/>
    <w:uiPriority w:val="30"/>
    <w:qFormat/>
    <w:rsid w:val="00A34EF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A34EF8"/>
    <w:rPr>
      <w:i/>
      <w:iCs/>
      <w:color w:val="2F5496" w:themeColor="accent1" w:themeShade="BF"/>
    </w:rPr>
  </w:style>
  <w:style w:type="character" w:styleId="GlBavuru">
    <w:name w:val="Intense Reference"/>
    <w:basedOn w:val="VarsaylanParagrafYazTipi"/>
    <w:uiPriority w:val="32"/>
    <w:qFormat/>
    <w:rsid w:val="00A34EF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554951">
      <w:bodyDiv w:val="1"/>
      <w:marLeft w:val="0"/>
      <w:marRight w:val="0"/>
      <w:marTop w:val="0"/>
      <w:marBottom w:val="0"/>
      <w:divBdr>
        <w:top w:val="none" w:sz="0" w:space="0" w:color="auto"/>
        <w:left w:val="none" w:sz="0" w:space="0" w:color="auto"/>
        <w:bottom w:val="none" w:sz="0" w:space="0" w:color="auto"/>
        <w:right w:val="none" w:sz="0" w:space="0" w:color="auto"/>
      </w:divBdr>
    </w:div>
    <w:div w:id="119970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286</Words>
  <Characters>1632</Characters>
  <Application>Microsoft Office Word</Application>
  <DocSecurity>0</DocSecurity>
  <Lines>13</Lines>
  <Paragraphs>3</Paragraphs>
  <ScaleCrop>false</ScaleCrop>
  <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1</cp:revision>
  <dcterms:created xsi:type="dcterms:W3CDTF">2025-02-03T06:13:00Z</dcterms:created>
  <dcterms:modified xsi:type="dcterms:W3CDTF">2025-02-03T06:14:00Z</dcterms:modified>
</cp:coreProperties>
</file>