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8CBBF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1011C0" w:rsidRPr="001011C0">
        <w:rPr>
          <w:rFonts w:cstheme="minorHAnsi"/>
          <w:b/>
          <w:bCs/>
          <w:sz w:val="20"/>
          <w:szCs w:val="20"/>
        </w:rPr>
        <w:t>SAĞLIK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70" w:type="dxa"/>
        <w:tblInd w:w="-147" w:type="dxa"/>
        <w:tblLook w:val="04A0" w:firstRow="1" w:lastRow="0" w:firstColumn="1" w:lastColumn="0" w:noHBand="0" w:noVBand="1"/>
      </w:tblPr>
      <w:tblGrid>
        <w:gridCol w:w="1446"/>
        <w:gridCol w:w="1254"/>
        <w:gridCol w:w="1251"/>
        <w:gridCol w:w="1254"/>
        <w:gridCol w:w="1251"/>
        <w:gridCol w:w="1254"/>
        <w:gridCol w:w="1480"/>
        <w:gridCol w:w="1480"/>
      </w:tblGrid>
      <w:tr w:rsidR="00AF3658" w14:paraId="5F4B3517" w14:textId="77777777" w:rsidTr="00AF3658">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446" w:type="dxa"/>
          </w:tcPr>
          <w:p w14:paraId="35C724D5" w14:textId="77777777" w:rsidR="00AF3658" w:rsidRPr="00360852" w:rsidRDefault="00AF3658" w:rsidP="0071183E">
            <w:pPr>
              <w:jc w:val="center"/>
              <w:rPr>
                <w:b w:val="0"/>
                <w:bCs w:val="0"/>
                <w:color w:val="FFFFFF" w:themeColor="background1"/>
                <w:sz w:val="18"/>
                <w:szCs w:val="18"/>
              </w:rPr>
            </w:pPr>
            <w:r w:rsidRPr="00360852">
              <w:rPr>
                <w:sz w:val="18"/>
                <w:szCs w:val="18"/>
              </w:rPr>
              <w:t>1. Soru</w:t>
            </w:r>
          </w:p>
          <w:p w14:paraId="33DCD0C1" w14:textId="6A3039A9" w:rsidR="00AF3658" w:rsidRPr="00360852" w:rsidRDefault="00AF3658"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254" w:type="dxa"/>
          </w:tcPr>
          <w:p w14:paraId="394139A1" w14:textId="77777777"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1" w:type="dxa"/>
          </w:tcPr>
          <w:p w14:paraId="17A9D2C9" w14:textId="77777777"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AE27E3D" w:rsidR="00AF3658" w:rsidRPr="00C23F75"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3A3C7A">
              <w:rPr>
                <w:sz w:val="18"/>
                <w:szCs w:val="18"/>
              </w:rPr>
              <w:t>0</w:t>
            </w:r>
            <w:r w:rsidRPr="00C23F75">
              <w:rPr>
                <w:sz w:val="18"/>
                <w:szCs w:val="18"/>
              </w:rPr>
              <w:t xml:space="preserve"> Puan)</w:t>
            </w:r>
          </w:p>
        </w:tc>
        <w:tc>
          <w:tcPr>
            <w:tcW w:w="1254" w:type="dxa"/>
          </w:tcPr>
          <w:p w14:paraId="7742A56B"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51" w:type="dxa"/>
          </w:tcPr>
          <w:p w14:paraId="342AF2B1"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4" w:type="dxa"/>
          </w:tcPr>
          <w:p w14:paraId="0550634D"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36652C62" w:rsidR="00AF3658" w:rsidRPr="00360852"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21BB9">
              <w:rPr>
                <w:sz w:val="18"/>
                <w:szCs w:val="18"/>
              </w:rPr>
              <w:t>5</w:t>
            </w:r>
            <w:r w:rsidRPr="00DA47A3">
              <w:rPr>
                <w:sz w:val="18"/>
                <w:szCs w:val="18"/>
              </w:rPr>
              <w:t xml:space="preserve"> Puan)</w:t>
            </w:r>
          </w:p>
        </w:tc>
        <w:tc>
          <w:tcPr>
            <w:tcW w:w="1480" w:type="dxa"/>
          </w:tcPr>
          <w:p w14:paraId="36B2D4C3"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7AC6E7FA" w14:textId="28A16F46"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80" w:type="dxa"/>
          </w:tcPr>
          <w:p w14:paraId="319DC1CE" w14:textId="0E4EA970"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F3658" w:rsidRDefault="00AF365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F3658" w14:paraId="4025E7B9" w14:textId="77777777" w:rsidTr="00AF3658">
        <w:trPr>
          <w:trHeight w:val="210"/>
        </w:trPr>
        <w:tc>
          <w:tcPr>
            <w:cnfStyle w:val="001000000000" w:firstRow="0" w:lastRow="0" w:firstColumn="1" w:lastColumn="0" w:oddVBand="0" w:evenVBand="0" w:oddHBand="0" w:evenHBand="0" w:firstRowFirstColumn="0" w:firstRowLastColumn="0" w:lastRowFirstColumn="0" w:lastRowLastColumn="0"/>
            <w:tcW w:w="1446" w:type="dxa"/>
          </w:tcPr>
          <w:p w14:paraId="63409D01" w14:textId="4F879921" w:rsidR="00AF3658" w:rsidRPr="00360852" w:rsidRDefault="00AF3658" w:rsidP="0071183E">
            <w:pPr>
              <w:jc w:val="center"/>
              <w:rPr>
                <w:sz w:val="18"/>
                <w:szCs w:val="18"/>
              </w:rPr>
            </w:pPr>
            <w:r w:rsidRPr="00421441">
              <w:rPr>
                <w:sz w:val="18"/>
                <w:szCs w:val="18"/>
              </w:rPr>
              <w:t>…………</w:t>
            </w:r>
          </w:p>
        </w:tc>
        <w:tc>
          <w:tcPr>
            <w:tcW w:w="1254" w:type="dxa"/>
          </w:tcPr>
          <w:p w14:paraId="40D40D8C"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22189A10"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4" w:type="dxa"/>
          </w:tcPr>
          <w:p w14:paraId="24DB285D"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06A83561"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4" w:type="dxa"/>
          </w:tcPr>
          <w:p w14:paraId="7E14898D" w14:textId="77777777" w:rsidR="00AF3658" w:rsidRPr="00360852"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1394FCFB" w14:textId="1C4A3D61" w:rsidR="00AF3658"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0" w:type="dxa"/>
          </w:tcPr>
          <w:p w14:paraId="296C7088" w14:textId="3BBE6E29" w:rsidR="00AF3658" w:rsidRPr="00421441" w:rsidRDefault="00AF365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30903B2D" w14:textId="4F6A9899" w:rsidR="00A21BB9" w:rsidRDefault="00587908" w:rsidP="0064414E">
            <w:pPr>
              <w:rPr>
                <w:rFonts w:ascii="Times New Roman" w:eastAsia="Arial" w:hAnsi="Times New Roman" w:cs="Times New Roman"/>
                <w:noProof/>
                <w:sz w:val="24"/>
                <w:szCs w:val="24"/>
              </w:rPr>
            </w:pPr>
            <w:r w:rsidRPr="00587908">
              <w:rPr>
                <w:rFonts w:ascii="Times New Roman" w:eastAsia="Arial" w:hAnsi="Times New Roman" w:cs="Times New Roman"/>
                <w:noProof/>
                <w:sz w:val="24"/>
                <w:szCs w:val="24"/>
              </w:rPr>
              <w:t xml:space="preserve">Trafik </w:t>
            </w:r>
            <w:r>
              <w:rPr>
                <w:rFonts w:ascii="Times New Roman" w:eastAsia="Arial" w:hAnsi="Times New Roman" w:cs="Times New Roman"/>
                <w:noProof/>
                <w:sz w:val="24"/>
                <w:szCs w:val="24"/>
              </w:rPr>
              <w:t>i</w:t>
            </w:r>
            <w:r w:rsidRPr="00587908">
              <w:rPr>
                <w:rFonts w:ascii="Times New Roman" w:eastAsia="Arial" w:hAnsi="Times New Roman" w:cs="Times New Roman"/>
                <w:noProof/>
                <w:sz w:val="24"/>
                <w:szCs w:val="24"/>
              </w:rPr>
              <w:t xml:space="preserve">şaretlerine ve </w:t>
            </w:r>
            <w:r>
              <w:rPr>
                <w:rFonts w:ascii="Times New Roman" w:eastAsia="Arial" w:hAnsi="Times New Roman" w:cs="Times New Roman"/>
                <w:noProof/>
                <w:sz w:val="24"/>
                <w:szCs w:val="24"/>
              </w:rPr>
              <w:t>i</w:t>
            </w:r>
            <w:r w:rsidRPr="00587908">
              <w:rPr>
                <w:rFonts w:ascii="Times New Roman" w:eastAsia="Arial" w:hAnsi="Times New Roman" w:cs="Times New Roman"/>
                <w:noProof/>
                <w:sz w:val="24"/>
                <w:szCs w:val="24"/>
              </w:rPr>
              <w:t xml:space="preserve">şaret </w:t>
            </w:r>
            <w:r>
              <w:rPr>
                <w:rFonts w:ascii="Times New Roman" w:eastAsia="Arial" w:hAnsi="Times New Roman" w:cs="Times New Roman"/>
                <w:noProof/>
                <w:sz w:val="24"/>
                <w:szCs w:val="24"/>
              </w:rPr>
              <w:t>l</w:t>
            </w:r>
            <w:r w:rsidRPr="00587908">
              <w:rPr>
                <w:rFonts w:ascii="Times New Roman" w:eastAsia="Arial" w:hAnsi="Times New Roman" w:cs="Times New Roman"/>
                <w:noProof/>
                <w:sz w:val="24"/>
                <w:szCs w:val="24"/>
              </w:rPr>
              <w:t xml:space="preserve">evhalarına </w:t>
            </w:r>
            <w:r>
              <w:rPr>
                <w:rFonts w:ascii="Times New Roman" w:eastAsia="Arial" w:hAnsi="Times New Roman" w:cs="Times New Roman"/>
                <w:noProof/>
                <w:sz w:val="24"/>
                <w:szCs w:val="24"/>
              </w:rPr>
              <w:t>u</w:t>
            </w:r>
            <w:r w:rsidRPr="00587908">
              <w:rPr>
                <w:rFonts w:ascii="Times New Roman" w:eastAsia="Arial" w:hAnsi="Times New Roman" w:cs="Times New Roman"/>
                <w:noProof/>
                <w:sz w:val="24"/>
                <w:szCs w:val="24"/>
              </w:rPr>
              <w:t xml:space="preserve">ymanın </w:t>
            </w:r>
            <w:r>
              <w:rPr>
                <w:rFonts w:ascii="Times New Roman" w:eastAsia="Arial" w:hAnsi="Times New Roman" w:cs="Times New Roman"/>
                <w:noProof/>
                <w:sz w:val="24"/>
                <w:szCs w:val="24"/>
              </w:rPr>
              <w:t>h</w:t>
            </w:r>
            <w:r w:rsidRPr="00587908">
              <w:rPr>
                <w:rFonts w:ascii="Times New Roman" w:eastAsia="Arial" w:hAnsi="Times New Roman" w:cs="Times New Roman"/>
                <w:noProof/>
                <w:sz w:val="24"/>
                <w:szCs w:val="24"/>
              </w:rPr>
              <w:t xml:space="preserve">ayat </w:t>
            </w:r>
            <w:r>
              <w:rPr>
                <w:rFonts w:ascii="Times New Roman" w:eastAsia="Arial" w:hAnsi="Times New Roman" w:cs="Times New Roman"/>
                <w:noProof/>
                <w:sz w:val="24"/>
                <w:szCs w:val="24"/>
              </w:rPr>
              <w:t>k</w:t>
            </w:r>
            <w:r w:rsidRPr="00587908">
              <w:rPr>
                <w:rFonts w:ascii="Times New Roman" w:eastAsia="Arial" w:hAnsi="Times New Roman" w:cs="Times New Roman"/>
                <w:noProof/>
                <w:sz w:val="24"/>
                <w:szCs w:val="24"/>
              </w:rPr>
              <w:t xml:space="preserve">urtarmadaki </w:t>
            </w:r>
            <w:r>
              <w:rPr>
                <w:rFonts w:ascii="Times New Roman" w:eastAsia="Arial" w:hAnsi="Times New Roman" w:cs="Times New Roman"/>
                <w:noProof/>
                <w:sz w:val="24"/>
                <w:szCs w:val="24"/>
              </w:rPr>
              <w:t>ö</w:t>
            </w:r>
            <w:r w:rsidRPr="00587908">
              <w:rPr>
                <w:rFonts w:ascii="Times New Roman" w:eastAsia="Arial" w:hAnsi="Times New Roman" w:cs="Times New Roman"/>
                <w:noProof/>
                <w:sz w:val="24"/>
                <w:szCs w:val="24"/>
              </w:rPr>
              <w:t>nemi</w:t>
            </w:r>
            <w:r>
              <w:rPr>
                <w:rFonts w:ascii="Times New Roman" w:eastAsia="Arial" w:hAnsi="Times New Roman" w:cs="Times New Roman"/>
                <w:noProof/>
                <w:sz w:val="24"/>
                <w:szCs w:val="24"/>
              </w:rPr>
              <w:t>ni kısaca açıklayınız.</w:t>
            </w:r>
          </w:p>
          <w:p w14:paraId="127BFB6C" w14:textId="77777777" w:rsidR="00A52C49" w:rsidRDefault="00A52C49" w:rsidP="0064414E">
            <w:pPr>
              <w:rPr>
                <w:rFonts w:ascii="Times New Roman" w:eastAsia="Arial" w:hAnsi="Times New Roman" w:cs="Times New Roman"/>
                <w:noProof/>
                <w:sz w:val="24"/>
                <w:szCs w:val="24"/>
              </w:rPr>
            </w:pPr>
          </w:p>
          <w:p w14:paraId="0D43F707" w14:textId="77777777" w:rsidR="00A52C49" w:rsidRDefault="00A52C49" w:rsidP="0064414E">
            <w:pPr>
              <w:rPr>
                <w:rFonts w:ascii="Times New Roman" w:eastAsia="Arial" w:hAnsi="Times New Roman" w:cs="Times New Roman"/>
                <w:noProof/>
                <w:sz w:val="24"/>
                <w:szCs w:val="24"/>
              </w:rPr>
            </w:pPr>
          </w:p>
          <w:p w14:paraId="5B0A9790" w14:textId="77777777" w:rsidR="00A52C49" w:rsidRDefault="00A52C49" w:rsidP="0064414E">
            <w:pPr>
              <w:rPr>
                <w:rFonts w:ascii="Times New Roman" w:eastAsia="Arial" w:hAnsi="Times New Roman" w:cs="Times New Roman"/>
                <w:noProof/>
                <w:sz w:val="24"/>
                <w:szCs w:val="24"/>
              </w:rPr>
            </w:pPr>
          </w:p>
          <w:p w14:paraId="2D04FDDB" w14:textId="77777777" w:rsidR="008A5813" w:rsidRDefault="008A5813"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7B12F779" w14:textId="77777777" w:rsidR="00D24878" w:rsidRDefault="00D24878" w:rsidP="0064414E">
            <w:pPr>
              <w:rPr>
                <w:rFonts w:ascii="Times New Roman" w:eastAsia="Arial" w:hAnsi="Times New Roman" w:cs="Times New Roman"/>
                <w:noProof/>
                <w:sz w:val="24"/>
                <w:szCs w:val="24"/>
              </w:rPr>
            </w:pPr>
          </w:p>
          <w:p w14:paraId="007C3656" w14:textId="77777777" w:rsidR="00D24878" w:rsidRDefault="00D24878" w:rsidP="0064414E">
            <w:pPr>
              <w:rPr>
                <w:rFonts w:ascii="Times New Roman" w:eastAsia="Arial" w:hAnsi="Times New Roman" w:cs="Times New Roman"/>
                <w:noProof/>
                <w:sz w:val="24"/>
                <w:szCs w:val="24"/>
              </w:rPr>
            </w:pPr>
          </w:p>
          <w:p w14:paraId="0692F6B1" w14:textId="77777777" w:rsidR="001011C0" w:rsidRDefault="001011C0"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231DF72C" w14:textId="6AE73416" w:rsidR="001011C0" w:rsidRDefault="001D22C4" w:rsidP="006024AC">
            <w:pPr>
              <w:rPr>
                <w:rFonts w:ascii="Times New Roman" w:hAnsi="Times New Roman" w:cs="Times New Roman"/>
                <w:noProof/>
                <w:sz w:val="24"/>
                <w:szCs w:val="24"/>
              </w:rPr>
            </w:pPr>
            <w:r w:rsidRPr="001D22C4">
              <w:rPr>
                <w:rFonts w:ascii="Times New Roman" w:hAnsi="Times New Roman" w:cs="Times New Roman"/>
                <w:noProof/>
                <w:sz w:val="24"/>
                <w:szCs w:val="24"/>
              </w:rPr>
              <w:t>Aşağıda verilen trafik tehlike uyarı işaret levhalarının altına ne anlama geldiğini kısaca yazınız?</w:t>
            </w:r>
          </w:p>
          <w:p w14:paraId="4D23F416" w14:textId="77777777" w:rsidR="001D22C4" w:rsidRDefault="001D22C4" w:rsidP="006024AC">
            <w:pPr>
              <w:rPr>
                <w:rFonts w:ascii="Times New Roman" w:hAnsi="Times New Roman" w:cs="Times New Roman"/>
                <w:noProof/>
                <w:sz w:val="24"/>
                <w:szCs w:val="24"/>
              </w:rPr>
            </w:pPr>
          </w:p>
          <w:p w14:paraId="4E887076" w14:textId="7FBC9714" w:rsidR="001011C0" w:rsidRDefault="001D22C4" w:rsidP="006024AC">
            <w:pPr>
              <w:rPr>
                <w:rFonts w:ascii="Times New Roman" w:hAnsi="Times New Roman" w:cs="Times New Roman"/>
                <w:noProof/>
                <w:sz w:val="24"/>
                <w:szCs w:val="24"/>
              </w:rPr>
            </w:pPr>
            <w:r w:rsidRPr="001D22C4">
              <w:rPr>
                <w:rFonts w:ascii="Times New Roman" w:hAnsi="Times New Roman" w:cs="Times New Roman"/>
                <w:noProof/>
                <w:sz w:val="24"/>
                <w:szCs w:val="24"/>
              </w:rPr>
              <w:drawing>
                <wp:inline distT="0" distB="0" distL="0" distR="0" wp14:anchorId="00FCE26A" wp14:editId="0D9BE9F7">
                  <wp:extent cx="4655820" cy="1098742"/>
                  <wp:effectExtent l="0" t="0" r="0" b="6350"/>
                  <wp:docPr id="12531683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168323" name=""/>
                          <pic:cNvPicPr/>
                        </pic:nvPicPr>
                        <pic:blipFill>
                          <a:blip r:embed="rId17"/>
                          <a:stretch>
                            <a:fillRect/>
                          </a:stretch>
                        </pic:blipFill>
                        <pic:spPr>
                          <a:xfrm>
                            <a:off x="0" y="0"/>
                            <a:ext cx="4662961" cy="1100427"/>
                          </a:xfrm>
                          <a:prstGeom prst="rect">
                            <a:avLst/>
                          </a:prstGeom>
                        </pic:spPr>
                      </pic:pic>
                    </a:graphicData>
                  </a:graphic>
                </wp:inline>
              </w:drawing>
            </w:r>
          </w:p>
          <w:p w14:paraId="486FD7AB" w14:textId="77777777" w:rsidR="001011C0" w:rsidRDefault="001011C0" w:rsidP="006024AC">
            <w:pPr>
              <w:rPr>
                <w:rFonts w:ascii="Times New Roman" w:hAnsi="Times New Roman" w:cs="Times New Roman"/>
                <w:noProof/>
                <w:sz w:val="24"/>
                <w:szCs w:val="24"/>
              </w:rPr>
            </w:pPr>
          </w:p>
          <w:p w14:paraId="73B1ED3B" w14:textId="77777777" w:rsidR="001011C0" w:rsidRDefault="001011C0" w:rsidP="006024AC">
            <w:pPr>
              <w:rPr>
                <w:rFonts w:ascii="Times New Roman" w:hAnsi="Times New Roman" w:cs="Times New Roman"/>
                <w:noProof/>
                <w:sz w:val="24"/>
                <w:szCs w:val="24"/>
              </w:rPr>
            </w:pPr>
          </w:p>
          <w:p w14:paraId="24F570A5" w14:textId="08DB00B2" w:rsidR="00AF3658" w:rsidRPr="00F91051" w:rsidRDefault="00AF3658"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1536A693" w14:textId="7A60FBCE" w:rsidR="001D22C4" w:rsidRDefault="001D22C4" w:rsidP="00F41F09">
            <w:pPr>
              <w:rPr>
                <w:rFonts w:ascii="Times New Roman" w:hAnsi="Times New Roman" w:cs="Times New Roman"/>
                <w:noProof/>
                <w:sz w:val="24"/>
                <w:szCs w:val="24"/>
              </w:rPr>
            </w:pPr>
            <w:r w:rsidRPr="001D22C4">
              <w:rPr>
                <w:rFonts w:ascii="Times New Roman" w:hAnsi="Times New Roman" w:cs="Times New Roman"/>
                <w:noProof/>
                <w:sz w:val="24"/>
                <w:szCs w:val="24"/>
              </w:rPr>
              <w:t>Aşağıdaki trafik tanzim işaret levhalarının anlamlarını altlarına yazınız. Bu işaretlerin öncelik bildiren işaretler, yasaklama ve kısıtlama bildiren işaretler ve mecburiyet bildiren işaretlerden hangisine ait olduğunu altlarına yazarak belirtiniz</w:t>
            </w:r>
          </w:p>
          <w:p w14:paraId="0EA4259B" w14:textId="27BBA14A" w:rsidR="001D22C4" w:rsidRDefault="001D22C4" w:rsidP="00F41F09">
            <w:pPr>
              <w:rPr>
                <w:rFonts w:ascii="Times New Roman" w:hAnsi="Times New Roman" w:cs="Times New Roman"/>
                <w:noProof/>
                <w:sz w:val="24"/>
                <w:szCs w:val="24"/>
              </w:rPr>
            </w:pPr>
            <w:r w:rsidRPr="001D22C4">
              <w:rPr>
                <w:rFonts w:ascii="Times New Roman" w:hAnsi="Times New Roman" w:cs="Times New Roman"/>
                <w:noProof/>
                <w:sz w:val="24"/>
                <w:szCs w:val="24"/>
              </w:rPr>
              <w:drawing>
                <wp:inline distT="0" distB="0" distL="0" distR="0" wp14:anchorId="64276734" wp14:editId="7D74323A">
                  <wp:extent cx="4655820" cy="1213566"/>
                  <wp:effectExtent l="0" t="0" r="0" b="5715"/>
                  <wp:docPr id="13155223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22307" name=""/>
                          <pic:cNvPicPr/>
                        </pic:nvPicPr>
                        <pic:blipFill>
                          <a:blip r:embed="rId18"/>
                          <a:stretch>
                            <a:fillRect/>
                          </a:stretch>
                        </pic:blipFill>
                        <pic:spPr>
                          <a:xfrm>
                            <a:off x="0" y="0"/>
                            <a:ext cx="4663969" cy="1215690"/>
                          </a:xfrm>
                          <a:prstGeom prst="rect">
                            <a:avLst/>
                          </a:prstGeom>
                        </pic:spPr>
                      </pic:pic>
                    </a:graphicData>
                  </a:graphic>
                </wp:inline>
              </w:drawing>
            </w:r>
          </w:p>
          <w:p w14:paraId="777AC1E6" w14:textId="77777777" w:rsidR="001011C0" w:rsidRDefault="001011C0" w:rsidP="00F41F09">
            <w:pPr>
              <w:rPr>
                <w:rFonts w:ascii="Times New Roman" w:hAnsi="Times New Roman" w:cs="Times New Roman"/>
                <w:noProof/>
                <w:sz w:val="24"/>
                <w:szCs w:val="24"/>
              </w:rPr>
            </w:pPr>
          </w:p>
          <w:p w14:paraId="2B327BE1" w14:textId="77777777" w:rsidR="001011C0" w:rsidRDefault="001011C0" w:rsidP="00F41F09">
            <w:pPr>
              <w:rPr>
                <w:rFonts w:ascii="Times New Roman" w:hAnsi="Times New Roman" w:cs="Times New Roman"/>
                <w:noProof/>
                <w:sz w:val="24"/>
                <w:szCs w:val="24"/>
              </w:rPr>
            </w:pPr>
          </w:p>
          <w:p w14:paraId="569E1B1D" w14:textId="77777777" w:rsidR="001011C0" w:rsidRDefault="001011C0" w:rsidP="00F41F09">
            <w:pPr>
              <w:rPr>
                <w:rFonts w:ascii="Times New Roman" w:hAnsi="Times New Roman" w:cs="Times New Roman"/>
                <w:noProof/>
                <w:sz w:val="24"/>
                <w:szCs w:val="24"/>
              </w:rPr>
            </w:pPr>
          </w:p>
          <w:p w14:paraId="5EB61319" w14:textId="77777777" w:rsidR="001011C0" w:rsidRDefault="001011C0" w:rsidP="00F41F09">
            <w:pPr>
              <w:rPr>
                <w:rFonts w:ascii="Times New Roman" w:hAnsi="Times New Roman" w:cs="Times New Roman"/>
                <w:noProof/>
                <w:sz w:val="24"/>
                <w:szCs w:val="24"/>
              </w:rPr>
            </w:pPr>
          </w:p>
          <w:p w14:paraId="2D993C67" w14:textId="77777777" w:rsidR="001011C0" w:rsidRDefault="001011C0" w:rsidP="00F41F09">
            <w:pPr>
              <w:rPr>
                <w:rFonts w:ascii="Times New Roman" w:hAnsi="Times New Roman" w:cs="Times New Roman"/>
                <w:noProof/>
                <w:sz w:val="24"/>
                <w:szCs w:val="24"/>
              </w:rPr>
            </w:pPr>
          </w:p>
          <w:p w14:paraId="47164276" w14:textId="581B3B67" w:rsidR="00AF3658" w:rsidRPr="004821CC" w:rsidRDefault="00AF3658"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145C5768" w14:textId="3D92D40B" w:rsidR="00A21BB9" w:rsidRDefault="001011C0" w:rsidP="0068460B">
            <w:pPr>
              <w:rPr>
                <w:rFonts w:ascii="Times New Roman" w:hAnsi="Times New Roman" w:cs="Times New Roman"/>
                <w:noProof/>
                <w:sz w:val="24"/>
                <w:szCs w:val="24"/>
              </w:rPr>
            </w:pPr>
            <w:r w:rsidRPr="001011C0">
              <w:rPr>
                <w:rFonts w:ascii="Times New Roman" w:hAnsi="Times New Roman" w:cs="Times New Roman"/>
                <w:noProof/>
                <w:sz w:val="24"/>
                <w:szCs w:val="24"/>
              </w:rPr>
              <w:t>Okul servis araçlarında güvenli bir yolculuğun gerçekleşmesi için öğrencilerin de uyması gereken birtakım kurallar, sergilemesi gereken tutum ve davranışlar bulunmaktadır.</w:t>
            </w:r>
          </w:p>
          <w:p w14:paraId="3AF9B21D" w14:textId="7B383D78" w:rsidR="00A21BB9" w:rsidRPr="001011C0" w:rsidRDefault="001011C0" w:rsidP="0068460B">
            <w:pPr>
              <w:rPr>
                <w:rFonts w:ascii="Times New Roman" w:hAnsi="Times New Roman" w:cs="Times New Roman"/>
                <w:b/>
                <w:bCs/>
                <w:noProof/>
                <w:sz w:val="24"/>
                <w:szCs w:val="24"/>
              </w:rPr>
            </w:pPr>
            <w:r w:rsidRPr="001011C0">
              <w:rPr>
                <w:rFonts w:ascii="Times New Roman" w:hAnsi="Times New Roman" w:cs="Times New Roman"/>
                <w:b/>
                <w:bCs/>
                <w:noProof/>
                <w:sz w:val="24"/>
                <w:szCs w:val="24"/>
              </w:rPr>
              <w:t>Okul servis araçlarında</w:t>
            </w:r>
            <w:r w:rsidRPr="001011C0">
              <w:rPr>
                <w:rFonts w:ascii="Times New Roman" w:hAnsi="Times New Roman" w:cs="Times New Roman"/>
                <w:b/>
                <w:bCs/>
                <w:noProof/>
                <w:sz w:val="24"/>
                <w:szCs w:val="24"/>
              </w:rPr>
              <w:t xml:space="preserve"> </w:t>
            </w:r>
            <w:r w:rsidRPr="001011C0">
              <w:rPr>
                <w:rFonts w:ascii="Times New Roman" w:hAnsi="Times New Roman" w:cs="Times New Roman"/>
                <w:b/>
                <w:bCs/>
                <w:noProof/>
                <w:sz w:val="24"/>
                <w:szCs w:val="24"/>
              </w:rPr>
              <w:t>sergilemesi gereken tutum ve davranışlar</w:t>
            </w:r>
            <w:r w:rsidRPr="001011C0">
              <w:rPr>
                <w:rFonts w:ascii="Times New Roman" w:hAnsi="Times New Roman" w:cs="Times New Roman"/>
                <w:b/>
                <w:bCs/>
                <w:noProof/>
                <w:sz w:val="24"/>
                <w:szCs w:val="24"/>
              </w:rPr>
              <w:t>dan beş tanesini yazınız.</w:t>
            </w:r>
          </w:p>
          <w:p w14:paraId="6F0145CA" w14:textId="77777777" w:rsidR="00A21BB9" w:rsidRDefault="00A21BB9" w:rsidP="0068460B">
            <w:pPr>
              <w:rPr>
                <w:rFonts w:ascii="Times New Roman" w:hAnsi="Times New Roman" w:cs="Times New Roman"/>
                <w:noProof/>
                <w:sz w:val="24"/>
                <w:szCs w:val="24"/>
              </w:rPr>
            </w:pPr>
          </w:p>
          <w:p w14:paraId="789C4F26" w14:textId="77777777" w:rsidR="00A21BB9" w:rsidRDefault="00A21BB9" w:rsidP="0068460B">
            <w:pPr>
              <w:rPr>
                <w:rFonts w:ascii="Times New Roman" w:hAnsi="Times New Roman" w:cs="Times New Roman"/>
                <w:noProof/>
                <w:sz w:val="24"/>
                <w:szCs w:val="24"/>
              </w:rPr>
            </w:pPr>
          </w:p>
          <w:p w14:paraId="42C39EB7" w14:textId="77777777" w:rsidR="00A21BB9" w:rsidRDefault="00A21BB9" w:rsidP="0068460B">
            <w:pPr>
              <w:rPr>
                <w:rFonts w:ascii="Times New Roman" w:hAnsi="Times New Roman" w:cs="Times New Roman"/>
                <w:noProof/>
                <w:sz w:val="24"/>
                <w:szCs w:val="24"/>
              </w:rPr>
            </w:pPr>
          </w:p>
          <w:p w14:paraId="4712D1EA" w14:textId="77777777" w:rsidR="00A21BB9" w:rsidRDefault="00A21BB9" w:rsidP="0068460B">
            <w:pPr>
              <w:rPr>
                <w:rFonts w:ascii="Times New Roman" w:hAnsi="Times New Roman" w:cs="Times New Roman"/>
                <w:noProof/>
              </w:rPr>
            </w:pPr>
          </w:p>
          <w:p w14:paraId="3AC321BA" w14:textId="77777777" w:rsidR="00A21BB9" w:rsidRDefault="00A21BB9"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4F6BCF8D" w14:textId="7B3C84BB" w:rsidR="00C4736F"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 xml:space="preserve">Işıklı işaret cihazları; trafiği düzenlemede kullanılan ışıklı ve sesli, sabit veya taşınabilir, elle kumanda edilebilen ya da otomatik çalışan, üzerinde çeşitli renk, sembol, yazı bulunan ve belirli yanma süresi olan, ışık veya sesle özel bir talimatın aktarılmasını sağlayan tertibattır. </w:t>
            </w:r>
          </w:p>
          <w:p w14:paraId="7856EA9B" w14:textId="1B473F0A" w:rsidR="00D24878" w:rsidRPr="00D24878" w:rsidRDefault="00D24878" w:rsidP="003B7A5E">
            <w:pPr>
              <w:rPr>
                <w:rFonts w:ascii="Times New Roman" w:hAnsi="Times New Roman" w:cs="Times New Roman"/>
                <w:b/>
                <w:bCs/>
                <w:noProof/>
                <w:sz w:val="24"/>
                <w:szCs w:val="24"/>
              </w:rPr>
            </w:pPr>
            <w:r w:rsidRPr="00D24878">
              <w:rPr>
                <w:rFonts w:ascii="Times New Roman" w:hAnsi="Times New Roman" w:cs="Times New Roman"/>
                <w:b/>
                <w:bCs/>
                <w:noProof/>
                <w:sz w:val="24"/>
                <w:szCs w:val="24"/>
              </w:rPr>
              <w:t>Aşağıda açıklamaları verilen ı</w:t>
            </w:r>
            <w:r w:rsidRPr="00D24878">
              <w:rPr>
                <w:rFonts w:ascii="Times New Roman" w:hAnsi="Times New Roman" w:cs="Times New Roman"/>
                <w:b/>
                <w:bCs/>
                <w:noProof/>
                <w:sz w:val="24"/>
                <w:szCs w:val="24"/>
              </w:rPr>
              <w:t>şıklı işaret cihazları</w:t>
            </w:r>
            <w:r w:rsidRPr="00D24878">
              <w:rPr>
                <w:rFonts w:ascii="Times New Roman" w:hAnsi="Times New Roman" w:cs="Times New Roman"/>
                <w:b/>
                <w:bCs/>
                <w:noProof/>
                <w:sz w:val="24"/>
                <w:szCs w:val="24"/>
              </w:rPr>
              <w:t>nın yazınız.</w:t>
            </w:r>
          </w:p>
          <w:p w14:paraId="01790A48" w14:textId="77777777" w:rsidR="00D24878" w:rsidRDefault="00D24878" w:rsidP="003B7A5E">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8820"/>
              <w:gridCol w:w="1728"/>
            </w:tblGrid>
            <w:tr w:rsidR="00A21BB9" w14:paraId="535D3161" w14:textId="77777777" w:rsidTr="00D24878">
              <w:tc>
                <w:tcPr>
                  <w:tcW w:w="8820" w:type="dxa"/>
                  <w:shd w:val="clear" w:color="auto" w:fill="E2EFD9" w:themeFill="accent6" w:themeFillTint="33"/>
                </w:tcPr>
                <w:p w14:paraId="400E797A" w14:textId="64A9734E" w:rsidR="00A21BB9" w:rsidRDefault="00A21BB9" w:rsidP="003B7A5E">
                  <w:pPr>
                    <w:rPr>
                      <w:rFonts w:ascii="Times New Roman" w:hAnsi="Times New Roman" w:cs="Times New Roman"/>
                      <w:b/>
                      <w:bCs/>
                      <w:noProof/>
                      <w:sz w:val="24"/>
                      <w:szCs w:val="24"/>
                    </w:rPr>
                  </w:pPr>
                  <w:r>
                    <w:rPr>
                      <w:rFonts w:ascii="Times New Roman" w:hAnsi="Times New Roman" w:cs="Times New Roman"/>
                      <w:b/>
                      <w:bCs/>
                      <w:noProof/>
                      <w:sz w:val="24"/>
                      <w:szCs w:val="24"/>
                    </w:rPr>
                    <w:t>Tanım /Açıklama</w:t>
                  </w:r>
                </w:p>
              </w:tc>
              <w:tc>
                <w:tcPr>
                  <w:tcW w:w="1728" w:type="dxa"/>
                  <w:shd w:val="clear" w:color="auto" w:fill="E2EFD9" w:themeFill="accent6" w:themeFillTint="33"/>
                </w:tcPr>
                <w:p w14:paraId="065704BB" w14:textId="49D79230" w:rsidR="00A21BB9" w:rsidRDefault="00A21BB9" w:rsidP="003B7A5E">
                  <w:pPr>
                    <w:rPr>
                      <w:rFonts w:ascii="Times New Roman" w:hAnsi="Times New Roman" w:cs="Times New Roman"/>
                      <w:b/>
                      <w:bCs/>
                      <w:noProof/>
                      <w:sz w:val="24"/>
                      <w:szCs w:val="24"/>
                    </w:rPr>
                  </w:pPr>
                  <w:r>
                    <w:rPr>
                      <w:rFonts w:ascii="Times New Roman" w:hAnsi="Times New Roman" w:cs="Times New Roman"/>
                      <w:b/>
                      <w:bCs/>
                      <w:noProof/>
                      <w:sz w:val="24"/>
                      <w:szCs w:val="24"/>
                    </w:rPr>
                    <w:t>Kavram</w:t>
                  </w:r>
                </w:p>
              </w:tc>
            </w:tr>
            <w:tr w:rsidR="00A21BB9" w14:paraId="4AD0C166" w14:textId="77777777" w:rsidTr="00D24878">
              <w:tc>
                <w:tcPr>
                  <w:tcW w:w="8820" w:type="dxa"/>
                </w:tcPr>
                <w:p w14:paraId="393C3FF6" w14:textId="2B46962C" w:rsidR="00A21BB9" w:rsidRPr="00A21BB9"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Yolun trafiğe kapalı olduğunu ve mutlak bir duruş yapılmasını bildirir. Bu ışık yanmaktayken herhangi bir trafik yetkilisi veya aksine bir işaret yoksa hiçbir yöne hareket edilemez</w:t>
                  </w:r>
                </w:p>
              </w:tc>
              <w:tc>
                <w:tcPr>
                  <w:tcW w:w="1728" w:type="dxa"/>
                </w:tcPr>
                <w:p w14:paraId="576EA585" w14:textId="1262057C" w:rsidR="00A21BB9" w:rsidRPr="00A21BB9" w:rsidRDefault="00A21BB9" w:rsidP="003B7A5E">
                  <w:pPr>
                    <w:rPr>
                      <w:rFonts w:ascii="Times New Roman" w:hAnsi="Times New Roman" w:cs="Times New Roman"/>
                      <w:noProof/>
                      <w:sz w:val="24"/>
                      <w:szCs w:val="24"/>
                    </w:rPr>
                  </w:pPr>
                </w:p>
              </w:tc>
            </w:tr>
            <w:tr w:rsidR="00A21BB9" w14:paraId="43AA8FB0" w14:textId="77777777" w:rsidTr="00D24878">
              <w:tc>
                <w:tcPr>
                  <w:tcW w:w="8820" w:type="dxa"/>
                </w:tcPr>
                <w:p w14:paraId="459836FA" w14:textId="343839FB" w:rsidR="00A21BB9" w:rsidRPr="00A21BB9"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Uyarı anlamında olup yanış sırasına göre yolun trafiğe kapanmak veya açılmak üzere olduğunu gösterir</w:t>
                  </w:r>
                </w:p>
              </w:tc>
              <w:tc>
                <w:tcPr>
                  <w:tcW w:w="1728" w:type="dxa"/>
                </w:tcPr>
                <w:p w14:paraId="7B81F540" w14:textId="557921FD" w:rsidR="00A21BB9" w:rsidRPr="00A21BB9" w:rsidRDefault="00A21BB9" w:rsidP="003B7A5E">
                  <w:pPr>
                    <w:rPr>
                      <w:rFonts w:ascii="Times New Roman" w:hAnsi="Times New Roman" w:cs="Times New Roman"/>
                      <w:noProof/>
                      <w:sz w:val="24"/>
                      <w:szCs w:val="24"/>
                    </w:rPr>
                  </w:pPr>
                </w:p>
              </w:tc>
            </w:tr>
            <w:tr w:rsidR="00A21BB9" w14:paraId="30375E7D" w14:textId="77777777" w:rsidTr="00D24878">
              <w:tc>
                <w:tcPr>
                  <w:tcW w:w="8820" w:type="dxa"/>
                </w:tcPr>
                <w:p w14:paraId="05C01C1C" w14:textId="38F2A6AC" w:rsidR="00A21BB9" w:rsidRPr="00A21BB9" w:rsidRDefault="00D24878" w:rsidP="003B7A5E">
                  <w:pPr>
                    <w:rPr>
                      <w:rFonts w:ascii="Times New Roman" w:hAnsi="Times New Roman" w:cs="Times New Roman"/>
                      <w:noProof/>
                      <w:sz w:val="24"/>
                      <w:szCs w:val="24"/>
                    </w:rPr>
                  </w:pPr>
                  <w:r w:rsidRPr="00D24878">
                    <w:rPr>
                      <w:rFonts w:ascii="Times New Roman" w:hAnsi="Times New Roman" w:cs="Times New Roman"/>
                      <w:noProof/>
                      <w:sz w:val="24"/>
                      <w:szCs w:val="24"/>
                    </w:rPr>
                    <w:t>Yolun trafiğe açık olduğunu gösterir. Bu ışık yanmaktayken durmadan geçilir.</w:t>
                  </w:r>
                </w:p>
              </w:tc>
              <w:tc>
                <w:tcPr>
                  <w:tcW w:w="1728" w:type="dxa"/>
                </w:tcPr>
                <w:p w14:paraId="36031B34" w14:textId="2319CCBD" w:rsidR="00A21BB9" w:rsidRPr="00A21BB9" w:rsidRDefault="00A21BB9" w:rsidP="003B7A5E">
                  <w:pPr>
                    <w:rPr>
                      <w:rFonts w:ascii="Times New Roman" w:hAnsi="Times New Roman" w:cs="Times New Roman"/>
                      <w:noProof/>
                      <w:sz w:val="24"/>
                      <w:szCs w:val="24"/>
                    </w:rPr>
                  </w:pPr>
                </w:p>
              </w:tc>
            </w:tr>
          </w:tbl>
          <w:p w14:paraId="65548FF0" w14:textId="77777777" w:rsidR="00C4736F" w:rsidRDefault="00C4736F"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088FAD67" w14:textId="3459F009" w:rsidR="00C4736F" w:rsidRPr="001D22C4" w:rsidRDefault="001D22C4" w:rsidP="00D94B4B">
            <w:pPr>
              <w:pStyle w:val="AralkYok"/>
              <w:rPr>
                <w:rFonts w:ascii="Times New Roman" w:hAnsi="Times New Roman" w:cs="Times New Roman"/>
                <w:noProof/>
                <w:sz w:val="24"/>
                <w:szCs w:val="24"/>
              </w:rPr>
            </w:pPr>
            <w:r w:rsidRPr="001D22C4">
              <w:rPr>
                <w:rFonts w:ascii="Times New Roman" w:hAnsi="Times New Roman" w:cs="Times New Roman"/>
                <w:noProof/>
                <w:sz w:val="24"/>
                <w:szCs w:val="24"/>
              </w:rPr>
              <w:t>Toplu taşıma araçlarına biniş ve inişlerde dikkat edilmesi gerekenler</w:t>
            </w:r>
            <w:r w:rsidRPr="001D22C4">
              <w:rPr>
                <w:rFonts w:ascii="Times New Roman" w:hAnsi="Times New Roman" w:cs="Times New Roman"/>
                <w:noProof/>
                <w:sz w:val="24"/>
                <w:szCs w:val="24"/>
              </w:rPr>
              <w:t xml:space="preserve"> nelerdir? Üç madde yazınız.</w:t>
            </w:r>
          </w:p>
          <w:p w14:paraId="74B4A1F3" w14:textId="77777777" w:rsidR="00A21BB9" w:rsidRDefault="00A21BB9" w:rsidP="00D94B4B">
            <w:pPr>
              <w:pStyle w:val="AralkYok"/>
              <w:rPr>
                <w:rFonts w:ascii="Times New Roman" w:hAnsi="Times New Roman" w:cs="Times New Roman"/>
                <w:b/>
                <w:bCs/>
                <w:noProof/>
                <w:sz w:val="24"/>
                <w:szCs w:val="24"/>
              </w:rPr>
            </w:pPr>
          </w:p>
          <w:p w14:paraId="0FD751B7" w14:textId="77777777" w:rsidR="001D22C4" w:rsidRDefault="001D22C4" w:rsidP="00D94B4B">
            <w:pPr>
              <w:pStyle w:val="AralkYok"/>
              <w:rPr>
                <w:rFonts w:ascii="Times New Roman" w:hAnsi="Times New Roman" w:cs="Times New Roman"/>
                <w:b/>
                <w:bCs/>
                <w:noProof/>
                <w:sz w:val="24"/>
                <w:szCs w:val="24"/>
              </w:rPr>
            </w:pPr>
          </w:p>
          <w:p w14:paraId="434E83C5" w14:textId="77777777" w:rsidR="001D22C4" w:rsidRDefault="001D22C4" w:rsidP="00D94B4B">
            <w:pPr>
              <w:pStyle w:val="AralkYok"/>
              <w:rPr>
                <w:rFonts w:ascii="Times New Roman" w:hAnsi="Times New Roman" w:cs="Times New Roman"/>
                <w:b/>
                <w:bCs/>
                <w:noProof/>
                <w:sz w:val="24"/>
                <w:szCs w:val="24"/>
              </w:rPr>
            </w:pPr>
          </w:p>
          <w:p w14:paraId="515295CE" w14:textId="77777777" w:rsidR="001D22C4" w:rsidRDefault="001D22C4" w:rsidP="00D94B4B">
            <w:pPr>
              <w:pStyle w:val="AralkYok"/>
              <w:rPr>
                <w:rFonts w:ascii="Times New Roman" w:hAnsi="Times New Roman" w:cs="Times New Roman"/>
                <w:b/>
                <w:bCs/>
                <w:noProof/>
                <w:sz w:val="24"/>
                <w:szCs w:val="24"/>
              </w:rPr>
            </w:pPr>
          </w:p>
          <w:p w14:paraId="4D555976" w14:textId="77777777" w:rsidR="001D22C4" w:rsidRDefault="001D22C4" w:rsidP="00D94B4B">
            <w:pPr>
              <w:pStyle w:val="AralkYok"/>
              <w:rPr>
                <w:rFonts w:ascii="Times New Roman" w:hAnsi="Times New Roman" w:cs="Times New Roman"/>
                <w:b/>
                <w:bCs/>
                <w:noProof/>
                <w:sz w:val="24"/>
                <w:szCs w:val="24"/>
              </w:rPr>
            </w:pPr>
          </w:p>
          <w:p w14:paraId="1D63EEBB" w14:textId="77777777" w:rsidR="001D22C4" w:rsidRDefault="001D22C4" w:rsidP="00D94B4B">
            <w:pPr>
              <w:pStyle w:val="AralkYok"/>
              <w:rPr>
                <w:rFonts w:ascii="Times New Roman" w:hAnsi="Times New Roman" w:cs="Times New Roman"/>
                <w:b/>
                <w:bCs/>
                <w:noProof/>
                <w:sz w:val="24"/>
                <w:szCs w:val="24"/>
              </w:rPr>
            </w:pPr>
          </w:p>
          <w:p w14:paraId="7571C84C" w14:textId="77777777" w:rsidR="001D22C4" w:rsidRDefault="001D22C4"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r w:rsidR="00AF3658" w:rsidRPr="004821CC" w14:paraId="26300328" w14:textId="77777777" w:rsidTr="00C15414">
        <w:trPr>
          <w:trHeight w:val="332"/>
        </w:trPr>
        <w:tc>
          <w:tcPr>
            <w:tcW w:w="568" w:type="dxa"/>
            <w:shd w:val="clear" w:color="auto" w:fill="002060"/>
          </w:tcPr>
          <w:p w14:paraId="32EB8179" w14:textId="2927BDC5" w:rsidR="00AF3658" w:rsidRPr="004821CC" w:rsidRDefault="00AF3658" w:rsidP="00C15414">
            <w:pPr>
              <w:rPr>
                <w:sz w:val="24"/>
                <w:szCs w:val="24"/>
              </w:rPr>
            </w:pPr>
            <w:r w:rsidRPr="004821CC">
              <w:rPr>
                <w:sz w:val="24"/>
                <w:szCs w:val="24"/>
              </w:rPr>
              <w:t>S</w:t>
            </w:r>
            <w:r>
              <w:rPr>
                <w:sz w:val="24"/>
                <w:szCs w:val="24"/>
              </w:rPr>
              <w:t>7</w:t>
            </w:r>
          </w:p>
        </w:tc>
        <w:tc>
          <w:tcPr>
            <w:tcW w:w="10206" w:type="dxa"/>
            <w:gridSpan w:val="2"/>
            <w:shd w:val="clear" w:color="auto" w:fill="F2F2F2" w:themeFill="background1" w:themeFillShade="F2"/>
            <w:hideMark/>
          </w:tcPr>
          <w:p w14:paraId="0FD2D487" w14:textId="77777777" w:rsidR="00AF3658" w:rsidRPr="004821CC" w:rsidRDefault="00AF3658" w:rsidP="00C15414">
            <w:pPr>
              <w:rPr>
                <w:rFonts w:ascii="Times New Roman" w:hAnsi="Times New Roman" w:cs="Times New Roman"/>
                <w:sz w:val="24"/>
                <w:szCs w:val="24"/>
              </w:rPr>
            </w:pPr>
          </w:p>
        </w:tc>
      </w:tr>
      <w:tr w:rsidR="00AF3658" w:rsidRPr="004821CC" w14:paraId="5099093C" w14:textId="77777777" w:rsidTr="00C15414">
        <w:trPr>
          <w:trHeight w:val="138"/>
        </w:trPr>
        <w:tc>
          <w:tcPr>
            <w:tcW w:w="10774" w:type="dxa"/>
            <w:gridSpan w:val="3"/>
          </w:tcPr>
          <w:p w14:paraId="62A79432" w14:textId="116CBE27" w:rsidR="00AF3658" w:rsidRPr="001D22C4" w:rsidRDefault="001D22C4" w:rsidP="00C15414">
            <w:pPr>
              <w:pStyle w:val="AralkYok"/>
              <w:rPr>
                <w:rFonts w:ascii="Times New Roman" w:hAnsi="Times New Roman" w:cs="Times New Roman"/>
                <w:noProof/>
                <w:sz w:val="24"/>
                <w:szCs w:val="24"/>
              </w:rPr>
            </w:pPr>
            <w:r w:rsidRPr="001D22C4">
              <w:rPr>
                <w:rFonts w:ascii="Times New Roman" w:hAnsi="Times New Roman" w:cs="Times New Roman"/>
                <w:noProof/>
                <w:sz w:val="24"/>
                <w:szCs w:val="24"/>
              </w:rPr>
              <w:t>T</w:t>
            </w:r>
            <w:r w:rsidRPr="001D22C4">
              <w:rPr>
                <w:rFonts w:ascii="Times New Roman" w:hAnsi="Times New Roman" w:cs="Times New Roman"/>
                <w:noProof/>
                <w:sz w:val="24"/>
                <w:szCs w:val="24"/>
              </w:rPr>
              <w:t>rafik</w:t>
            </w:r>
            <w:r w:rsidRPr="001D22C4">
              <w:rPr>
                <w:rFonts w:ascii="Times New Roman" w:hAnsi="Times New Roman" w:cs="Times New Roman"/>
                <w:noProof/>
                <w:sz w:val="24"/>
                <w:szCs w:val="24"/>
              </w:rPr>
              <w:t xml:space="preserve"> </w:t>
            </w:r>
            <w:r w:rsidRPr="001D22C4">
              <w:rPr>
                <w:rFonts w:ascii="Times New Roman" w:hAnsi="Times New Roman" w:cs="Times New Roman"/>
                <w:noProof/>
                <w:sz w:val="24"/>
                <w:szCs w:val="24"/>
              </w:rPr>
              <w:t>adab</w:t>
            </w:r>
            <w:r w:rsidRPr="001D22C4">
              <w:rPr>
                <w:rFonts w:ascii="Times New Roman" w:hAnsi="Times New Roman" w:cs="Times New Roman"/>
                <w:noProof/>
                <w:sz w:val="24"/>
                <w:szCs w:val="24"/>
              </w:rPr>
              <w:t>ı ne demektir? Bir örnek vererek açıklayınız.</w:t>
            </w:r>
          </w:p>
          <w:p w14:paraId="6ECE123E" w14:textId="77777777" w:rsidR="00AF3658" w:rsidRPr="001D22C4" w:rsidRDefault="00AF3658" w:rsidP="00C15414">
            <w:pPr>
              <w:pStyle w:val="AralkYok"/>
              <w:rPr>
                <w:rFonts w:ascii="Times New Roman" w:hAnsi="Times New Roman" w:cs="Times New Roman"/>
                <w:noProof/>
                <w:sz w:val="24"/>
                <w:szCs w:val="24"/>
              </w:rPr>
            </w:pPr>
          </w:p>
          <w:p w14:paraId="7422342A" w14:textId="77777777" w:rsidR="001D22C4" w:rsidRDefault="001D22C4" w:rsidP="00C15414">
            <w:pPr>
              <w:pStyle w:val="AralkYok"/>
              <w:rPr>
                <w:rFonts w:ascii="Times New Roman" w:hAnsi="Times New Roman" w:cs="Times New Roman"/>
                <w:b/>
                <w:bCs/>
                <w:noProof/>
                <w:sz w:val="24"/>
                <w:szCs w:val="24"/>
              </w:rPr>
            </w:pPr>
          </w:p>
          <w:p w14:paraId="06C712F8" w14:textId="77777777" w:rsidR="001D22C4" w:rsidRDefault="001D22C4" w:rsidP="00C15414">
            <w:pPr>
              <w:pStyle w:val="AralkYok"/>
              <w:rPr>
                <w:rFonts w:ascii="Times New Roman" w:hAnsi="Times New Roman" w:cs="Times New Roman"/>
                <w:b/>
                <w:bCs/>
                <w:noProof/>
                <w:sz w:val="24"/>
                <w:szCs w:val="24"/>
              </w:rPr>
            </w:pPr>
          </w:p>
          <w:p w14:paraId="1C2C37A3" w14:textId="77777777" w:rsidR="001D22C4" w:rsidRDefault="001D22C4" w:rsidP="00C15414">
            <w:pPr>
              <w:pStyle w:val="AralkYok"/>
              <w:rPr>
                <w:rFonts w:ascii="Times New Roman" w:hAnsi="Times New Roman" w:cs="Times New Roman"/>
                <w:b/>
                <w:bCs/>
                <w:noProof/>
                <w:sz w:val="24"/>
                <w:szCs w:val="24"/>
              </w:rPr>
            </w:pPr>
          </w:p>
          <w:p w14:paraId="2DE4D2CE" w14:textId="77777777" w:rsidR="001D22C4" w:rsidRDefault="001D22C4" w:rsidP="00C15414">
            <w:pPr>
              <w:pStyle w:val="AralkYok"/>
              <w:rPr>
                <w:rFonts w:ascii="Times New Roman" w:hAnsi="Times New Roman" w:cs="Times New Roman"/>
                <w:b/>
                <w:bCs/>
                <w:noProof/>
                <w:sz w:val="24"/>
                <w:szCs w:val="24"/>
              </w:rPr>
            </w:pPr>
          </w:p>
          <w:p w14:paraId="19C41E49" w14:textId="77777777" w:rsidR="001D22C4" w:rsidRDefault="001D22C4" w:rsidP="00C15414">
            <w:pPr>
              <w:pStyle w:val="AralkYok"/>
              <w:rPr>
                <w:rFonts w:ascii="Times New Roman" w:hAnsi="Times New Roman" w:cs="Times New Roman"/>
                <w:b/>
                <w:bCs/>
                <w:noProof/>
                <w:sz w:val="24"/>
                <w:szCs w:val="24"/>
              </w:rPr>
            </w:pPr>
          </w:p>
          <w:p w14:paraId="5E27F5C5" w14:textId="77777777" w:rsidR="001D22C4" w:rsidRDefault="001D22C4" w:rsidP="00C15414">
            <w:pPr>
              <w:pStyle w:val="AralkYok"/>
              <w:rPr>
                <w:rFonts w:ascii="Times New Roman" w:hAnsi="Times New Roman" w:cs="Times New Roman"/>
                <w:b/>
                <w:bCs/>
                <w:noProof/>
                <w:sz w:val="24"/>
                <w:szCs w:val="24"/>
              </w:rPr>
            </w:pPr>
          </w:p>
          <w:p w14:paraId="7E5F2A7B" w14:textId="77777777" w:rsidR="001D22C4" w:rsidRDefault="001D22C4" w:rsidP="00C15414">
            <w:pPr>
              <w:pStyle w:val="AralkYok"/>
              <w:rPr>
                <w:rFonts w:ascii="Times New Roman" w:hAnsi="Times New Roman" w:cs="Times New Roman"/>
                <w:b/>
                <w:bCs/>
                <w:noProof/>
                <w:sz w:val="24"/>
                <w:szCs w:val="24"/>
              </w:rPr>
            </w:pPr>
          </w:p>
          <w:p w14:paraId="703A8B20" w14:textId="77777777" w:rsidR="001D22C4" w:rsidRDefault="001D22C4" w:rsidP="00C15414">
            <w:pPr>
              <w:pStyle w:val="AralkYok"/>
              <w:rPr>
                <w:rFonts w:ascii="Times New Roman" w:hAnsi="Times New Roman" w:cs="Times New Roman"/>
                <w:b/>
                <w:bCs/>
                <w:noProof/>
                <w:sz w:val="24"/>
                <w:szCs w:val="24"/>
              </w:rPr>
            </w:pPr>
          </w:p>
          <w:p w14:paraId="1C0E8A39" w14:textId="77777777" w:rsidR="001D22C4" w:rsidRDefault="001D22C4" w:rsidP="00C15414">
            <w:pPr>
              <w:pStyle w:val="AralkYok"/>
              <w:rPr>
                <w:rFonts w:ascii="Times New Roman" w:hAnsi="Times New Roman" w:cs="Times New Roman"/>
                <w:b/>
                <w:bCs/>
                <w:noProof/>
                <w:sz w:val="24"/>
                <w:szCs w:val="24"/>
              </w:rPr>
            </w:pPr>
          </w:p>
          <w:p w14:paraId="729EC92F" w14:textId="77777777" w:rsidR="00AF3658" w:rsidRPr="004821CC" w:rsidRDefault="00AF3658" w:rsidP="00C15414">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393E88AA"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7A86E88E" w14:textId="5DFFF130" w:rsidR="00346E07" w:rsidRPr="003A3C7A" w:rsidRDefault="001D22C4" w:rsidP="002C0971">
            <w:pPr>
              <w:spacing w:line="240" w:lineRule="exact"/>
              <w:rPr>
                <w:rFonts w:ascii="Times New Roman" w:hAnsi="Times New Roman" w:cs="Times New Roman"/>
                <w:noProof/>
                <w:sz w:val="24"/>
                <w:szCs w:val="24"/>
              </w:rPr>
            </w:pPr>
            <w:r w:rsidRPr="001D22C4">
              <w:rPr>
                <w:rFonts w:ascii="Times New Roman" w:hAnsi="Times New Roman" w:cs="Times New Roman"/>
                <w:noProof/>
                <w:sz w:val="24"/>
                <w:szCs w:val="24"/>
              </w:rPr>
              <w:t>Trafik işaretleri ve levhaları, araçların ve insanların uyum içinde olması için hayati öneme sahiptir. Bu trafik işaret ve levhaları, insanların ve araçların trafikte nasıl hareket etmesi gerektiğini belirler. Trafik işaret ve levhalarının olmaması durumunda kazalar gerçekleşebilir, bu kazalar maddi hasara veya can kaybına neden olabilir. Trafik işaretleri ve levhaları, trafik ortamının belirsizliğini büyük ölçüde ortadan kaldırarak olası tehlikelere karşı uyarıda bulunur. Yol işaretlerine uyulmaması, yaralanma ve hatta ölümle sonuçlanan trafik kazalarına yol açabilir.</w:t>
            </w:r>
            <w:r w:rsidRPr="001D22C4">
              <w:rPr>
                <w:rFonts w:ascii="Times New Roman" w:hAnsi="Times New Roman" w:cs="Times New Roman"/>
                <w:noProof/>
                <w:sz w:val="24"/>
                <w:szCs w:val="24"/>
              </w:rPr>
              <w:t xml:space="preserve"> </w:t>
            </w: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06738706" w14:textId="77777777" w:rsidR="001D22C4" w:rsidRPr="001D22C4" w:rsidRDefault="001D22C4" w:rsidP="001D22C4">
            <w:pPr>
              <w:tabs>
                <w:tab w:val="left" w:pos="5730"/>
              </w:tabs>
              <w:spacing w:line="240" w:lineRule="exact"/>
              <w:rPr>
                <w:rFonts w:ascii="Times New Roman" w:hAnsi="Times New Roman" w:cs="Times New Roman"/>
                <w:noProof/>
                <w:sz w:val="24"/>
                <w:szCs w:val="24"/>
              </w:rPr>
            </w:pPr>
            <w:r w:rsidRPr="001D22C4">
              <w:rPr>
                <w:rFonts w:ascii="Times New Roman" w:hAnsi="Times New Roman" w:cs="Times New Roman"/>
                <w:noProof/>
                <w:sz w:val="24"/>
                <w:szCs w:val="24"/>
              </w:rPr>
              <w:t>Bu trafik işaretlerinin anlamları şunlardır:</w:t>
            </w:r>
          </w:p>
          <w:p w14:paraId="190FA4F5" w14:textId="77777777" w:rsidR="001D22C4" w:rsidRPr="001D22C4" w:rsidRDefault="001D22C4" w:rsidP="001D22C4">
            <w:pPr>
              <w:numPr>
                <w:ilvl w:val="0"/>
                <w:numId w:val="65"/>
              </w:numPr>
              <w:tabs>
                <w:tab w:val="left" w:pos="5730"/>
              </w:tabs>
              <w:spacing w:line="240" w:lineRule="exact"/>
              <w:rPr>
                <w:rFonts w:ascii="Times New Roman" w:hAnsi="Times New Roman" w:cs="Times New Roman"/>
                <w:noProof/>
                <w:sz w:val="24"/>
                <w:szCs w:val="24"/>
              </w:rPr>
            </w:pPr>
            <w:r w:rsidRPr="001D22C4">
              <w:rPr>
                <w:rFonts w:ascii="Times New Roman" w:hAnsi="Times New Roman" w:cs="Times New Roman"/>
                <w:b/>
                <w:bCs/>
                <w:noProof/>
                <w:sz w:val="24"/>
                <w:szCs w:val="24"/>
              </w:rPr>
              <w:t>İlk işaret (Sol):</w:t>
            </w:r>
            <w:r w:rsidRPr="001D22C4">
              <w:rPr>
                <w:rFonts w:ascii="Times New Roman" w:hAnsi="Times New Roman" w:cs="Times New Roman"/>
                <w:noProof/>
                <w:sz w:val="24"/>
                <w:szCs w:val="24"/>
              </w:rPr>
              <w:t xml:space="preserve"> </w:t>
            </w:r>
            <w:r w:rsidRPr="001D22C4">
              <w:rPr>
                <w:rFonts w:ascii="Times New Roman" w:hAnsi="Times New Roman" w:cs="Times New Roman"/>
                <w:b/>
                <w:bCs/>
                <w:noProof/>
                <w:sz w:val="24"/>
                <w:szCs w:val="24"/>
              </w:rPr>
              <w:t>Kontrollü Demiryolu Geçidi</w:t>
            </w:r>
            <w:r w:rsidRPr="001D22C4">
              <w:rPr>
                <w:rFonts w:ascii="Times New Roman" w:hAnsi="Times New Roman" w:cs="Times New Roman"/>
                <w:noProof/>
                <w:sz w:val="24"/>
                <w:szCs w:val="24"/>
              </w:rPr>
              <w:t xml:space="preserve"> – İleride bariyerli veya ışıklı bir demiryolu geçidi bulunduğunu gösterir. Sürücüler dikkatli olmalı ve geçitte durarak kontrol etmelidir.</w:t>
            </w:r>
          </w:p>
          <w:p w14:paraId="08381231" w14:textId="77777777" w:rsidR="001D22C4" w:rsidRPr="001D22C4" w:rsidRDefault="001D22C4" w:rsidP="001D22C4">
            <w:pPr>
              <w:numPr>
                <w:ilvl w:val="0"/>
                <w:numId w:val="65"/>
              </w:numPr>
              <w:tabs>
                <w:tab w:val="left" w:pos="5730"/>
              </w:tabs>
              <w:spacing w:line="240" w:lineRule="exact"/>
              <w:rPr>
                <w:rFonts w:ascii="Times New Roman" w:hAnsi="Times New Roman" w:cs="Times New Roman"/>
                <w:noProof/>
                <w:sz w:val="24"/>
                <w:szCs w:val="24"/>
              </w:rPr>
            </w:pPr>
            <w:r w:rsidRPr="001D22C4">
              <w:rPr>
                <w:rFonts w:ascii="Times New Roman" w:hAnsi="Times New Roman" w:cs="Times New Roman"/>
                <w:b/>
                <w:bCs/>
                <w:noProof/>
                <w:sz w:val="24"/>
                <w:szCs w:val="24"/>
              </w:rPr>
              <w:t>İkinci işaret (Orta):</w:t>
            </w:r>
            <w:r w:rsidRPr="001D22C4">
              <w:rPr>
                <w:rFonts w:ascii="Times New Roman" w:hAnsi="Times New Roman" w:cs="Times New Roman"/>
                <w:noProof/>
                <w:sz w:val="24"/>
                <w:szCs w:val="24"/>
              </w:rPr>
              <w:t xml:space="preserve"> </w:t>
            </w:r>
            <w:r w:rsidRPr="001D22C4">
              <w:rPr>
                <w:rFonts w:ascii="Times New Roman" w:hAnsi="Times New Roman" w:cs="Times New Roman"/>
                <w:b/>
                <w:bCs/>
                <w:noProof/>
                <w:sz w:val="24"/>
                <w:szCs w:val="24"/>
              </w:rPr>
              <w:t>Ana Yol – Tali Yol Kavşağı</w:t>
            </w:r>
            <w:r w:rsidRPr="001D22C4">
              <w:rPr>
                <w:rFonts w:ascii="Times New Roman" w:hAnsi="Times New Roman" w:cs="Times New Roman"/>
                <w:noProof/>
                <w:sz w:val="24"/>
                <w:szCs w:val="24"/>
              </w:rPr>
              <w:t xml:space="preserve"> – Ana yol ile tali yolun kesiştiği bir kavşağa yaklaşıldığını belirtir. Ana yoldaki araçlar öncelikli olup, tali yoldan gelen sürücüler dikkatli olmalıdır.</w:t>
            </w:r>
          </w:p>
          <w:p w14:paraId="6A1E8457" w14:textId="77777777" w:rsidR="001D22C4" w:rsidRPr="001D22C4" w:rsidRDefault="001D22C4" w:rsidP="001D22C4">
            <w:pPr>
              <w:numPr>
                <w:ilvl w:val="0"/>
                <w:numId w:val="65"/>
              </w:numPr>
              <w:tabs>
                <w:tab w:val="left" w:pos="5730"/>
              </w:tabs>
              <w:spacing w:line="240" w:lineRule="exact"/>
              <w:rPr>
                <w:rFonts w:ascii="Times New Roman" w:hAnsi="Times New Roman" w:cs="Times New Roman"/>
                <w:noProof/>
                <w:sz w:val="24"/>
                <w:szCs w:val="24"/>
              </w:rPr>
            </w:pPr>
            <w:r w:rsidRPr="001D22C4">
              <w:rPr>
                <w:rFonts w:ascii="Times New Roman" w:hAnsi="Times New Roman" w:cs="Times New Roman"/>
                <w:b/>
                <w:bCs/>
                <w:noProof/>
                <w:sz w:val="24"/>
                <w:szCs w:val="24"/>
              </w:rPr>
              <w:t>Üçüncü işaret (Sağ):</w:t>
            </w:r>
            <w:r w:rsidRPr="001D22C4">
              <w:rPr>
                <w:rFonts w:ascii="Times New Roman" w:hAnsi="Times New Roman" w:cs="Times New Roman"/>
                <w:noProof/>
                <w:sz w:val="24"/>
                <w:szCs w:val="24"/>
              </w:rPr>
              <w:t xml:space="preserve"> </w:t>
            </w:r>
            <w:r w:rsidRPr="001D22C4">
              <w:rPr>
                <w:rFonts w:ascii="Times New Roman" w:hAnsi="Times New Roman" w:cs="Times New Roman"/>
                <w:b/>
                <w:bCs/>
                <w:noProof/>
                <w:sz w:val="24"/>
                <w:szCs w:val="24"/>
              </w:rPr>
              <w:t>Kaygan Yol</w:t>
            </w:r>
            <w:r w:rsidRPr="001D22C4">
              <w:rPr>
                <w:rFonts w:ascii="Times New Roman" w:hAnsi="Times New Roman" w:cs="Times New Roman"/>
                <w:noProof/>
                <w:sz w:val="24"/>
                <w:szCs w:val="24"/>
              </w:rPr>
              <w:t xml:space="preserve"> – Yol yüzeyinin kaygan olabileceğini bildirir. Yağışlı veya buzlu havalarda araç sürerken hız azaltılmalı ve ani frenlerden kaçınılmalıdır.</w:t>
            </w:r>
          </w:p>
          <w:p w14:paraId="3158EE3B" w14:textId="117FA5B3" w:rsidR="001D22C4" w:rsidRDefault="001D22C4" w:rsidP="00346E07">
            <w:pPr>
              <w:tabs>
                <w:tab w:val="left" w:pos="5730"/>
              </w:tabs>
              <w:spacing w:line="240" w:lineRule="exact"/>
              <w:rPr>
                <w:rFonts w:ascii="Times New Roman" w:hAnsi="Times New Roman" w:cs="Times New Roman"/>
                <w:noProof/>
                <w:sz w:val="24"/>
                <w:szCs w:val="24"/>
              </w:rPr>
            </w:pPr>
          </w:p>
          <w:p w14:paraId="79E5B64B" w14:textId="783C25E6" w:rsidR="001D22C4" w:rsidRDefault="001D22C4" w:rsidP="00346E07">
            <w:pPr>
              <w:tabs>
                <w:tab w:val="left" w:pos="5730"/>
              </w:tabs>
              <w:spacing w:line="240" w:lineRule="exact"/>
              <w:rPr>
                <w:rFonts w:ascii="Times New Roman" w:hAnsi="Times New Roman" w:cs="Times New Roman"/>
                <w:noProof/>
                <w:sz w:val="24"/>
                <w:szCs w:val="24"/>
              </w:rPr>
            </w:pPr>
          </w:p>
          <w:p w14:paraId="41EE98F4" w14:textId="381D0A68" w:rsidR="001D22C4" w:rsidRPr="003A3C7A" w:rsidRDefault="001D22C4" w:rsidP="00346E07">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6FF40BEE" w14:textId="77777777" w:rsidR="001D22C4" w:rsidRPr="001D22C4" w:rsidRDefault="001D22C4" w:rsidP="001D22C4">
            <w:pPr>
              <w:rPr>
                <w:rFonts w:ascii="Segoe UI Symbol" w:hAnsi="Segoe UI Symbol" w:cs="Segoe UI Symbol"/>
                <w:b/>
                <w:bCs/>
                <w:noProof/>
                <w:sz w:val="24"/>
                <w:szCs w:val="24"/>
              </w:rPr>
            </w:pPr>
            <w:r w:rsidRPr="001D22C4">
              <w:rPr>
                <w:rFonts w:ascii="Segoe UI Symbol" w:hAnsi="Segoe UI Symbol" w:cs="Segoe UI Symbol"/>
                <w:b/>
                <w:bCs/>
                <w:noProof/>
                <w:sz w:val="24"/>
                <w:szCs w:val="24"/>
              </w:rPr>
              <w:t xml:space="preserve">Trafik Tanzim </w:t>
            </w:r>
            <w:r w:rsidRPr="001D22C4">
              <w:rPr>
                <w:rFonts w:ascii="Calibri" w:hAnsi="Calibri" w:cs="Calibri"/>
                <w:b/>
                <w:bCs/>
                <w:noProof/>
                <w:sz w:val="24"/>
                <w:szCs w:val="24"/>
              </w:rPr>
              <w:t>İş</w:t>
            </w:r>
            <w:r w:rsidRPr="001D22C4">
              <w:rPr>
                <w:rFonts w:ascii="Segoe UI Symbol" w:hAnsi="Segoe UI Symbol" w:cs="Segoe UI Symbol"/>
                <w:b/>
                <w:bCs/>
                <w:noProof/>
                <w:sz w:val="24"/>
                <w:szCs w:val="24"/>
              </w:rPr>
              <w:t>aret Levhalarının Anlamları:</w:t>
            </w:r>
          </w:p>
          <w:p w14:paraId="007AAF23" w14:textId="77777777" w:rsidR="001D22C4" w:rsidRPr="001D22C4" w:rsidRDefault="001D22C4" w:rsidP="001D22C4">
            <w:pPr>
              <w:numPr>
                <w:ilvl w:val="0"/>
                <w:numId w:val="66"/>
              </w:numPr>
              <w:rPr>
                <w:rFonts w:ascii="Segoe UI Symbol" w:hAnsi="Segoe UI Symbol" w:cs="Segoe UI Symbol"/>
                <w:b/>
                <w:bCs/>
                <w:noProof/>
                <w:sz w:val="24"/>
                <w:szCs w:val="24"/>
              </w:rPr>
            </w:pPr>
            <w:r w:rsidRPr="001D22C4">
              <w:rPr>
                <w:rFonts w:ascii="Calibri" w:hAnsi="Calibri" w:cs="Calibri"/>
                <w:b/>
                <w:bCs/>
                <w:noProof/>
                <w:sz w:val="24"/>
                <w:szCs w:val="24"/>
              </w:rPr>
              <w:t>İ</w:t>
            </w:r>
            <w:r w:rsidRPr="001D22C4">
              <w:rPr>
                <w:rFonts w:ascii="Segoe UI Symbol" w:hAnsi="Segoe UI Symbol" w:cs="Segoe UI Symbol"/>
                <w:b/>
                <w:bCs/>
                <w:noProof/>
                <w:sz w:val="24"/>
                <w:szCs w:val="24"/>
              </w:rPr>
              <w:t>lk i</w:t>
            </w:r>
            <w:r w:rsidRPr="001D22C4">
              <w:rPr>
                <w:rFonts w:ascii="Calibri" w:hAnsi="Calibri" w:cs="Calibri"/>
                <w:b/>
                <w:bCs/>
                <w:noProof/>
                <w:sz w:val="24"/>
                <w:szCs w:val="24"/>
              </w:rPr>
              <w:t>ş</w:t>
            </w:r>
            <w:r w:rsidRPr="001D22C4">
              <w:rPr>
                <w:rFonts w:ascii="Segoe UI Symbol" w:hAnsi="Segoe UI Symbol" w:cs="Segoe UI Symbol"/>
                <w:b/>
                <w:bCs/>
                <w:noProof/>
                <w:sz w:val="24"/>
                <w:szCs w:val="24"/>
              </w:rPr>
              <w:t>aret (Sol): Sa</w:t>
            </w:r>
            <w:r w:rsidRPr="001D22C4">
              <w:rPr>
                <w:rFonts w:ascii="Calibri" w:hAnsi="Calibri" w:cs="Calibri"/>
                <w:b/>
                <w:bCs/>
                <w:noProof/>
                <w:sz w:val="24"/>
                <w:szCs w:val="24"/>
              </w:rPr>
              <w:t>ğ</w:t>
            </w:r>
            <w:r w:rsidRPr="001D22C4">
              <w:rPr>
                <w:rFonts w:ascii="Segoe UI Symbol" w:hAnsi="Segoe UI Symbol" w:cs="Segoe UI Symbol"/>
                <w:b/>
                <w:bCs/>
                <w:noProof/>
                <w:sz w:val="24"/>
                <w:szCs w:val="24"/>
              </w:rPr>
              <w:t>a Mecburi Yön</w:t>
            </w:r>
          </w:p>
          <w:p w14:paraId="7D9D86FC" w14:textId="77777777" w:rsidR="001D22C4" w:rsidRPr="001D22C4" w:rsidRDefault="001D22C4" w:rsidP="001D22C4">
            <w:pPr>
              <w:numPr>
                <w:ilvl w:val="1"/>
                <w:numId w:val="66"/>
              </w:numPr>
              <w:rPr>
                <w:rFonts w:ascii="Segoe UI Symbol" w:hAnsi="Segoe UI Symbol" w:cs="Segoe UI Symbol"/>
                <w:b/>
                <w:bCs/>
                <w:noProof/>
                <w:sz w:val="24"/>
                <w:szCs w:val="24"/>
              </w:rPr>
            </w:pPr>
            <w:r w:rsidRPr="001D22C4">
              <w:rPr>
                <w:rFonts w:ascii="Segoe UI Symbol" w:hAnsi="Segoe UI Symbol" w:cs="Segoe UI Symbol"/>
                <w:b/>
                <w:bCs/>
                <w:noProof/>
                <w:sz w:val="24"/>
                <w:szCs w:val="24"/>
              </w:rPr>
              <w:t>Yolun sadece sa</w:t>
            </w:r>
            <w:r w:rsidRPr="001D22C4">
              <w:rPr>
                <w:rFonts w:ascii="Calibri" w:hAnsi="Calibri" w:cs="Calibri"/>
                <w:b/>
                <w:bCs/>
                <w:noProof/>
                <w:sz w:val="24"/>
                <w:szCs w:val="24"/>
              </w:rPr>
              <w:t>ğ</w:t>
            </w:r>
            <w:r w:rsidRPr="001D22C4">
              <w:rPr>
                <w:rFonts w:ascii="Segoe UI Symbol" w:hAnsi="Segoe UI Symbol" w:cs="Segoe UI Symbol"/>
                <w:b/>
                <w:bCs/>
                <w:noProof/>
                <w:sz w:val="24"/>
                <w:szCs w:val="24"/>
              </w:rPr>
              <w:t xml:space="preserve"> tarafa do</w:t>
            </w:r>
            <w:r w:rsidRPr="001D22C4">
              <w:rPr>
                <w:rFonts w:ascii="Calibri" w:hAnsi="Calibri" w:cs="Calibri"/>
                <w:b/>
                <w:bCs/>
                <w:noProof/>
                <w:sz w:val="24"/>
                <w:szCs w:val="24"/>
              </w:rPr>
              <w:t>ğ</w:t>
            </w:r>
            <w:r w:rsidRPr="001D22C4">
              <w:rPr>
                <w:rFonts w:ascii="Segoe UI Symbol" w:hAnsi="Segoe UI Symbol" w:cs="Segoe UI Symbol"/>
                <w:b/>
                <w:bCs/>
                <w:noProof/>
                <w:sz w:val="24"/>
                <w:szCs w:val="24"/>
              </w:rPr>
              <w:t>ru gidilmesi gerekti</w:t>
            </w:r>
            <w:r w:rsidRPr="001D22C4">
              <w:rPr>
                <w:rFonts w:ascii="Calibri" w:hAnsi="Calibri" w:cs="Calibri"/>
                <w:b/>
                <w:bCs/>
                <w:noProof/>
                <w:sz w:val="24"/>
                <w:szCs w:val="24"/>
              </w:rPr>
              <w:t>ğ</w:t>
            </w:r>
            <w:r w:rsidRPr="001D22C4">
              <w:rPr>
                <w:rFonts w:ascii="Segoe UI Symbol" w:hAnsi="Segoe UI Symbol" w:cs="Segoe UI Symbol"/>
                <w:b/>
                <w:bCs/>
                <w:noProof/>
                <w:sz w:val="24"/>
                <w:szCs w:val="24"/>
              </w:rPr>
              <w:t>ini belirtir.</w:t>
            </w:r>
          </w:p>
          <w:p w14:paraId="1F50775F" w14:textId="77777777" w:rsidR="001D22C4" w:rsidRPr="001D22C4" w:rsidRDefault="001D22C4" w:rsidP="001D22C4">
            <w:pPr>
              <w:numPr>
                <w:ilvl w:val="1"/>
                <w:numId w:val="66"/>
              </w:numPr>
              <w:rPr>
                <w:rFonts w:ascii="Segoe UI Symbol" w:hAnsi="Segoe UI Symbol" w:cs="Segoe UI Symbol"/>
                <w:b/>
                <w:bCs/>
                <w:noProof/>
                <w:sz w:val="24"/>
                <w:szCs w:val="24"/>
              </w:rPr>
            </w:pPr>
            <w:r w:rsidRPr="001D22C4">
              <w:rPr>
                <w:rFonts w:ascii="Segoe UI Symbol" w:hAnsi="Segoe UI Symbol" w:cs="Segoe UI Symbol"/>
                <w:b/>
                <w:bCs/>
                <w:noProof/>
                <w:sz w:val="24"/>
                <w:szCs w:val="24"/>
              </w:rPr>
              <w:t>Kategori: Mecburiyet bildiren i</w:t>
            </w:r>
            <w:r w:rsidRPr="001D22C4">
              <w:rPr>
                <w:rFonts w:ascii="Calibri" w:hAnsi="Calibri" w:cs="Calibri"/>
                <w:b/>
                <w:bCs/>
                <w:noProof/>
                <w:sz w:val="24"/>
                <w:szCs w:val="24"/>
              </w:rPr>
              <w:t>ş</w:t>
            </w:r>
            <w:r w:rsidRPr="001D22C4">
              <w:rPr>
                <w:rFonts w:ascii="Segoe UI Symbol" w:hAnsi="Segoe UI Symbol" w:cs="Segoe UI Symbol"/>
                <w:b/>
                <w:bCs/>
                <w:noProof/>
                <w:sz w:val="24"/>
                <w:szCs w:val="24"/>
              </w:rPr>
              <w:t>aret.</w:t>
            </w:r>
          </w:p>
          <w:p w14:paraId="6D004642" w14:textId="77777777" w:rsidR="001D22C4" w:rsidRPr="001D22C4" w:rsidRDefault="001D22C4" w:rsidP="001D22C4">
            <w:pPr>
              <w:numPr>
                <w:ilvl w:val="0"/>
                <w:numId w:val="66"/>
              </w:numPr>
              <w:rPr>
                <w:rFonts w:ascii="Segoe UI Symbol" w:hAnsi="Segoe UI Symbol" w:cs="Segoe UI Symbol"/>
                <w:b/>
                <w:bCs/>
                <w:noProof/>
                <w:sz w:val="24"/>
                <w:szCs w:val="24"/>
              </w:rPr>
            </w:pPr>
            <w:r w:rsidRPr="001D22C4">
              <w:rPr>
                <w:rFonts w:ascii="Calibri" w:hAnsi="Calibri" w:cs="Calibri"/>
                <w:b/>
                <w:bCs/>
                <w:noProof/>
                <w:sz w:val="24"/>
                <w:szCs w:val="24"/>
              </w:rPr>
              <w:t>İ</w:t>
            </w:r>
            <w:r w:rsidRPr="001D22C4">
              <w:rPr>
                <w:rFonts w:ascii="Segoe UI Symbol" w:hAnsi="Segoe UI Symbol" w:cs="Segoe UI Symbol"/>
                <w:b/>
                <w:bCs/>
                <w:noProof/>
                <w:sz w:val="24"/>
                <w:szCs w:val="24"/>
              </w:rPr>
              <w:t>kinci i</w:t>
            </w:r>
            <w:r w:rsidRPr="001D22C4">
              <w:rPr>
                <w:rFonts w:ascii="Calibri" w:hAnsi="Calibri" w:cs="Calibri"/>
                <w:b/>
                <w:bCs/>
                <w:noProof/>
                <w:sz w:val="24"/>
                <w:szCs w:val="24"/>
              </w:rPr>
              <w:t>ş</w:t>
            </w:r>
            <w:r w:rsidRPr="001D22C4">
              <w:rPr>
                <w:rFonts w:ascii="Segoe UI Symbol" w:hAnsi="Segoe UI Symbol" w:cs="Segoe UI Symbol"/>
                <w:b/>
                <w:bCs/>
                <w:noProof/>
                <w:sz w:val="24"/>
                <w:szCs w:val="24"/>
              </w:rPr>
              <w:t>aret (Orta): Öndeki Aracı Geçmek Yasaktır</w:t>
            </w:r>
          </w:p>
          <w:p w14:paraId="3E944E82" w14:textId="77777777" w:rsidR="001D22C4" w:rsidRPr="001D22C4" w:rsidRDefault="001D22C4" w:rsidP="001D22C4">
            <w:pPr>
              <w:numPr>
                <w:ilvl w:val="1"/>
                <w:numId w:val="66"/>
              </w:numPr>
              <w:rPr>
                <w:rFonts w:ascii="Segoe UI Symbol" w:hAnsi="Segoe UI Symbol" w:cs="Segoe UI Symbol"/>
                <w:b/>
                <w:bCs/>
                <w:noProof/>
                <w:sz w:val="24"/>
                <w:szCs w:val="24"/>
              </w:rPr>
            </w:pPr>
            <w:r w:rsidRPr="001D22C4">
              <w:rPr>
                <w:rFonts w:ascii="Segoe UI Symbol" w:hAnsi="Segoe UI Symbol" w:cs="Segoe UI Symbol"/>
                <w:b/>
                <w:bCs/>
                <w:noProof/>
                <w:sz w:val="24"/>
                <w:szCs w:val="24"/>
              </w:rPr>
              <w:t>Bu yolda araç sollamanın yasak oldu</w:t>
            </w:r>
            <w:r w:rsidRPr="001D22C4">
              <w:rPr>
                <w:rFonts w:ascii="Calibri" w:hAnsi="Calibri" w:cs="Calibri"/>
                <w:b/>
                <w:bCs/>
                <w:noProof/>
                <w:sz w:val="24"/>
                <w:szCs w:val="24"/>
              </w:rPr>
              <w:t>ğ</w:t>
            </w:r>
            <w:r w:rsidRPr="001D22C4">
              <w:rPr>
                <w:rFonts w:ascii="Segoe UI Symbol" w:hAnsi="Segoe UI Symbol" w:cs="Segoe UI Symbol"/>
                <w:b/>
                <w:bCs/>
                <w:noProof/>
                <w:sz w:val="24"/>
                <w:szCs w:val="24"/>
              </w:rPr>
              <w:t>unu gösterir.</w:t>
            </w:r>
          </w:p>
          <w:p w14:paraId="5A94A6DE" w14:textId="77777777" w:rsidR="001D22C4" w:rsidRPr="001D22C4" w:rsidRDefault="001D22C4" w:rsidP="001D22C4">
            <w:pPr>
              <w:numPr>
                <w:ilvl w:val="1"/>
                <w:numId w:val="66"/>
              </w:numPr>
              <w:rPr>
                <w:rFonts w:ascii="Segoe UI Symbol" w:hAnsi="Segoe UI Symbol" w:cs="Segoe UI Symbol"/>
                <w:b/>
                <w:bCs/>
                <w:noProof/>
                <w:sz w:val="24"/>
                <w:szCs w:val="24"/>
              </w:rPr>
            </w:pPr>
            <w:r w:rsidRPr="001D22C4">
              <w:rPr>
                <w:rFonts w:ascii="Segoe UI Symbol" w:hAnsi="Segoe UI Symbol" w:cs="Segoe UI Symbol"/>
                <w:b/>
                <w:bCs/>
                <w:noProof/>
                <w:sz w:val="24"/>
                <w:szCs w:val="24"/>
              </w:rPr>
              <w:t>Kategori: Yasaklama ve kısıtlama bildiren i</w:t>
            </w:r>
            <w:r w:rsidRPr="001D22C4">
              <w:rPr>
                <w:rFonts w:ascii="Calibri" w:hAnsi="Calibri" w:cs="Calibri"/>
                <w:b/>
                <w:bCs/>
                <w:noProof/>
                <w:sz w:val="24"/>
                <w:szCs w:val="24"/>
              </w:rPr>
              <w:t>ş</w:t>
            </w:r>
            <w:r w:rsidRPr="001D22C4">
              <w:rPr>
                <w:rFonts w:ascii="Segoe UI Symbol" w:hAnsi="Segoe UI Symbol" w:cs="Segoe UI Symbol"/>
                <w:b/>
                <w:bCs/>
                <w:noProof/>
                <w:sz w:val="24"/>
                <w:szCs w:val="24"/>
              </w:rPr>
              <w:t>aret.</w:t>
            </w:r>
          </w:p>
          <w:p w14:paraId="13D28418" w14:textId="77777777" w:rsidR="001D22C4" w:rsidRPr="001D22C4" w:rsidRDefault="001D22C4" w:rsidP="001D22C4">
            <w:pPr>
              <w:numPr>
                <w:ilvl w:val="0"/>
                <w:numId w:val="66"/>
              </w:numPr>
              <w:rPr>
                <w:rFonts w:ascii="Segoe UI Symbol" w:hAnsi="Segoe UI Symbol" w:cs="Segoe UI Symbol"/>
                <w:b/>
                <w:bCs/>
                <w:noProof/>
                <w:sz w:val="24"/>
                <w:szCs w:val="24"/>
              </w:rPr>
            </w:pPr>
            <w:r w:rsidRPr="001D22C4">
              <w:rPr>
                <w:rFonts w:ascii="Segoe UI Symbol" w:hAnsi="Segoe UI Symbol" w:cs="Segoe UI Symbol"/>
                <w:b/>
                <w:bCs/>
                <w:noProof/>
                <w:sz w:val="24"/>
                <w:szCs w:val="24"/>
              </w:rPr>
              <w:t>Üçüncü i</w:t>
            </w:r>
            <w:r w:rsidRPr="001D22C4">
              <w:rPr>
                <w:rFonts w:ascii="Calibri" w:hAnsi="Calibri" w:cs="Calibri"/>
                <w:b/>
                <w:bCs/>
                <w:noProof/>
                <w:sz w:val="24"/>
                <w:szCs w:val="24"/>
              </w:rPr>
              <w:t>ş</w:t>
            </w:r>
            <w:r w:rsidRPr="001D22C4">
              <w:rPr>
                <w:rFonts w:ascii="Segoe UI Symbol" w:hAnsi="Segoe UI Symbol" w:cs="Segoe UI Symbol"/>
                <w:b/>
                <w:bCs/>
                <w:noProof/>
                <w:sz w:val="24"/>
                <w:szCs w:val="24"/>
              </w:rPr>
              <w:t>aret (Sa</w:t>
            </w:r>
            <w:r w:rsidRPr="001D22C4">
              <w:rPr>
                <w:rFonts w:ascii="Calibri" w:hAnsi="Calibri" w:cs="Calibri"/>
                <w:b/>
                <w:bCs/>
                <w:noProof/>
                <w:sz w:val="24"/>
                <w:szCs w:val="24"/>
              </w:rPr>
              <w:t>ğ</w:t>
            </w:r>
            <w:r w:rsidRPr="001D22C4">
              <w:rPr>
                <w:rFonts w:ascii="Segoe UI Symbol" w:hAnsi="Segoe UI Symbol" w:cs="Segoe UI Symbol"/>
                <w:b/>
                <w:bCs/>
                <w:noProof/>
                <w:sz w:val="24"/>
                <w:szCs w:val="24"/>
              </w:rPr>
              <w:t>): Yaya Yolu</w:t>
            </w:r>
          </w:p>
          <w:p w14:paraId="0E224059" w14:textId="77777777" w:rsidR="001D22C4" w:rsidRPr="001D22C4" w:rsidRDefault="001D22C4" w:rsidP="001D22C4">
            <w:pPr>
              <w:numPr>
                <w:ilvl w:val="1"/>
                <w:numId w:val="66"/>
              </w:numPr>
              <w:rPr>
                <w:rFonts w:ascii="Segoe UI Symbol" w:hAnsi="Segoe UI Symbol" w:cs="Segoe UI Symbol"/>
                <w:b/>
                <w:bCs/>
                <w:noProof/>
                <w:sz w:val="24"/>
                <w:szCs w:val="24"/>
              </w:rPr>
            </w:pPr>
            <w:r w:rsidRPr="001D22C4">
              <w:rPr>
                <w:rFonts w:ascii="Segoe UI Symbol" w:hAnsi="Segoe UI Symbol" w:cs="Segoe UI Symbol"/>
                <w:b/>
                <w:bCs/>
                <w:noProof/>
                <w:sz w:val="24"/>
                <w:szCs w:val="24"/>
              </w:rPr>
              <w:t>Bu yolun yayalar için ayrılmı</w:t>
            </w:r>
            <w:r w:rsidRPr="001D22C4">
              <w:rPr>
                <w:rFonts w:ascii="Calibri" w:hAnsi="Calibri" w:cs="Calibri"/>
                <w:b/>
                <w:bCs/>
                <w:noProof/>
                <w:sz w:val="24"/>
                <w:szCs w:val="24"/>
              </w:rPr>
              <w:t>ş</w:t>
            </w:r>
            <w:r w:rsidRPr="001D22C4">
              <w:rPr>
                <w:rFonts w:ascii="Segoe UI Symbol" w:hAnsi="Segoe UI Symbol" w:cs="Segoe UI Symbol"/>
                <w:b/>
                <w:bCs/>
                <w:noProof/>
                <w:sz w:val="24"/>
                <w:szCs w:val="24"/>
              </w:rPr>
              <w:t xml:space="preserve"> oldu</w:t>
            </w:r>
            <w:r w:rsidRPr="001D22C4">
              <w:rPr>
                <w:rFonts w:ascii="Calibri" w:hAnsi="Calibri" w:cs="Calibri"/>
                <w:b/>
                <w:bCs/>
                <w:noProof/>
                <w:sz w:val="24"/>
                <w:szCs w:val="24"/>
              </w:rPr>
              <w:t>ğ</w:t>
            </w:r>
            <w:r w:rsidRPr="001D22C4">
              <w:rPr>
                <w:rFonts w:ascii="Segoe UI Symbol" w:hAnsi="Segoe UI Symbol" w:cs="Segoe UI Symbol"/>
                <w:b/>
                <w:bCs/>
                <w:noProof/>
                <w:sz w:val="24"/>
                <w:szCs w:val="24"/>
              </w:rPr>
              <w:t>unu gösterir, araçların girmesi yasaktır.</w:t>
            </w:r>
          </w:p>
          <w:p w14:paraId="530B4F94" w14:textId="77777777" w:rsidR="001D22C4" w:rsidRPr="001D22C4" w:rsidRDefault="001D22C4" w:rsidP="001D22C4">
            <w:pPr>
              <w:numPr>
                <w:ilvl w:val="1"/>
                <w:numId w:val="66"/>
              </w:numPr>
              <w:rPr>
                <w:rFonts w:ascii="Segoe UI Symbol" w:hAnsi="Segoe UI Symbol" w:cs="Segoe UI Symbol"/>
                <w:b/>
                <w:bCs/>
                <w:noProof/>
                <w:sz w:val="24"/>
                <w:szCs w:val="24"/>
              </w:rPr>
            </w:pPr>
            <w:r w:rsidRPr="001D22C4">
              <w:rPr>
                <w:rFonts w:ascii="Segoe UI Symbol" w:hAnsi="Segoe UI Symbol" w:cs="Segoe UI Symbol"/>
                <w:b/>
                <w:bCs/>
                <w:noProof/>
                <w:sz w:val="24"/>
                <w:szCs w:val="24"/>
              </w:rPr>
              <w:t>Kategori: Mecburiyet bildiren i</w:t>
            </w:r>
            <w:r w:rsidRPr="001D22C4">
              <w:rPr>
                <w:rFonts w:ascii="Calibri" w:hAnsi="Calibri" w:cs="Calibri"/>
                <w:b/>
                <w:bCs/>
                <w:noProof/>
                <w:sz w:val="24"/>
                <w:szCs w:val="24"/>
              </w:rPr>
              <w:t>ş</w:t>
            </w:r>
            <w:r w:rsidRPr="001D22C4">
              <w:rPr>
                <w:rFonts w:ascii="Segoe UI Symbol" w:hAnsi="Segoe UI Symbol" w:cs="Segoe UI Symbol"/>
                <w:b/>
                <w:bCs/>
                <w:noProof/>
                <w:sz w:val="24"/>
                <w:szCs w:val="24"/>
              </w:rPr>
              <w:t>aret.</w:t>
            </w:r>
          </w:p>
          <w:p w14:paraId="0D32E77C" w14:textId="33659CF1" w:rsidR="00C4736F" w:rsidRPr="003A3C7A" w:rsidRDefault="00C4736F" w:rsidP="00346E07">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746AEDA4"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Yolculuk sırasında yerinden kalkmamalı ve ayakta yolculuk etmemelidir. </w:t>
            </w:r>
          </w:p>
          <w:p w14:paraId="3320358D" w14:textId="75B323A2"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Servis tam durmadan araca binmeye ve araçtan inmeye çalışmamalı ve sürücünün iznini beklemelidir. </w:t>
            </w:r>
          </w:p>
          <w:p w14:paraId="379BC5E3"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Küçük, hasta veya engelli öğrenci varsa onlara öncelik tanımalıdır. </w:t>
            </w:r>
          </w:p>
          <w:p w14:paraId="13538636"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Sırayla kapıya yaklaşmalı ve tutunarak inmelidir. </w:t>
            </w:r>
          </w:p>
          <w:p w14:paraId="59DA8D06"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Giysilerinin bir yere takılmadığından emin olmalıdır. </w:t>
            </w:r>
          </w:p>
          <w:p w14:paraId="1776D5DD"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Servis aracının önünde ve arkasında durmamalı ve yürümemelidir.</w:t>
            </w:r>
          </w:p>
          <w:p w14:paraId="5DD2CCF0" w14:textId="77777777" w:rsidR="001011C0"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xml:space="preserve"> • Servis sürücüsüyle gerekli durumlar dışında uzun süreli konuşulmamalıdır. </w:t>
            </w:r>
          </w:p>
          <w:p w14:paraId="2A54B7CB" w14:textId="44F749B0" w:rsidR="00346E07" w:rsidRDefault="001011C0" w:rsidP="00C4736F">
            <w:pPr>
              <w:spacing w:after="160"/>
              <w:rPr>
                <w:rFonts w:ascii="Times New Roman" w:hAnsi="Times New Roman" w:cs="Times New Roman"/>
                <w:noProof/>
                <w:sz w:val="24"/>
                <w:szCs w:val="24"/>
              </w:rPr>
            </w:pPr>
            <w:r w:rsidRPr="001011C0">
              <w:rPr>
                <w:rFonts w:ascii="Times New Roman" w:hAnsi="Times New Roman" w:cs="Times New Roman"/>
                <w:noProof/>
                <w:sz w:val="24"/>
                <w:szCs w:val="24"/>
              </w:rPr>
              <w:t>• Öğrenciler kendi güvenlikleri için kurallara ve görevlilerin uyarılarına uymalıdır.</w:t>
            </w:r>
          </w:p>
          <w:p w14:paraId="6959A650" w14:textId="77777777" w:rsidR="001011C0" w:rsidRDefault="001011C0" w:rsidP="00C4736F">
            <w:pPr>
              <w:spacing w:after="160"/>
              <w:rPr>
                <w:rFonts w:ascii="Times New Roman" w:hAnsi="Times New Roman" w:cs="Times New Roman"/>
                <w:noProof/>
                <w:sz w:val="24"/>
                <w:szCs w:val="24"/>
              </w:rPr>
            </w:pPr>
          </w:p>
          <w:p w14:paraId="13B70C2E" w14:textId="4CBF9426" w:rsidR="00D24878" w:rsidRPr="003A3C7A" w:rsidRDefault="00D24878" w:rsidP="00C4736F">
            <w:pPr>
              <w:spacing w:after="160"/>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1D151404" w14:textId="77777777" w:rsidR="00D24878" w:rsidRDefault="00D24878" w:rsidP="005D2C3B">
            <w:pPr>
              <w:rPr>
                <w:rFonts w:ascii="Times New Roman" w:hAnsi="Times New Roman" w:cs="Times New Roman"/>
                <w:noProof/>
                <w:sz w:val="24"/>
                <w:szCs w:val="24"/>
              </w:rPr>
            </w:pPr>
            <w:r w:rsidRPr="00D24878">
              <w:rPr>
                <w:rFonts w:ascii="Times New Roman" w:hAnsi="Times New Roman" w:cs="Times New Roman"/>
                <w:noProof/>
                <w:sz w:val="24"/>
                <w:szCs w:val="24"/>
              </w:rPr>
              <w:lastRenderedPageBreak/>
              <w:t xml:space="preserve">Kırmızı Işık: Yolun trafiğe kapalı olduğunu ve mutlak bir duruş yapılmasını bildirir. Bu ışık yanmaktayken herhangi bir trafik yetkilisi veya aksine bir işaret yoksa hiçbir yöne hareket edileme. </w:t>
            </w:r>
          </w:p>
          <w:p w14:paraId="3910F278" w14:textId="77777777" w:rsidR="00D24878" w:rsidRDefault="00D24878" w:rsidP="005D2C3B">
            <w:pPr>
              <w:rPr>
                <w:rFonts w:ascii="Times New Roman" w:hAnsi="Times New Roman" w:cs="Times New Roman"/>
                <w:noProof/>
                <w:sz w:val="24"/>
                <w:szCs w:val="24"/>
              </w:rPr>
            </w:pPr>
          </w:p>
          <w:p w14:paraId="40B24731" w14:textId="2E98201F" w:rsidR="001B2035" w:rsidRDefault="00D24878" w:rsidP="005D2C3B">
            <w:pPr>
              <w:rPr>
                <w:rFonts w:ascii="Times New Roman" w:hAnsi="Times New Roman" w:cs="Times New Roman"/>
                <w:noProof/>
                <w:sz w:val="24"/>
                <w:szCs w:val="24"/>
              </w:rPr>
            </w:pPr>
            <w:r w:rsidRPr="00D24878">
              <w:rPr>
                <w:rFonts w:ascii="Times New Roman" w:hAnsi="Times New Roman" w:cs="Times New Roman"/>
                <w:noProof/>
                <w:sz w:val="24"/>
                <w:szCs w:val="24"/>
              </w:rPr>
              <w:t>Sarı Işık: Uyarı anlamında olup yanış sırasına göre yolun trafiğe kapanmak veya açılmak üzere olduğunu gösterir.</w:t>
            </w:r>
          </w:p>
          <w:p w14:paraId="7736A2EC" w14:textId="1DA524FA" w:rsidR="00D24878" w:rsidRPr="003A3C7A" w:rsidRDefault="00D24878" w:rsidP="005D2C3B">
            <w:pPr>
              <w:rPr>
                <w:rFonts w:ascii="Times New Roman" w:hAnsi="Times New Roman" w:cs="Times New Roman"/>
                <w:noProof/>
                <w:sz w:val="24"/>
                <w:szCs w:val="24"/>
              </w:rPr>
            </w:pPr>
            <w:r w:rsidRPr="00D24878">
              <w:rPr>
                <w:rFonts w:ascii="Times New Roman" w:hAnsi="Times New Roman" w:cs="Times New Roman"/>
                <w:noProof/>
                <w:sz w:val="24"/>
                <w:szCs w:val="24"/>
              </w:rPr>
              <w:t>Yeşil Işık: Yolun trafiğe açık olduğunu gösterir. Bu ışık yanmaktayken durmadan geçilir</w:t>
            </w:r>
          </w:p>
          <w:p w14:paraId="00CD7CAE" w14:textId="7F77A20C" w:rsidR="00A21BB9" w:rsidRPr="003A3C7A" w:rsidRDefault="00A21BB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6D8CBD29" w14:textId="77777777" w:rsidR="001D22C4" w:rsidRDefault="001D22C4" w:rsidP="00A21BB9">
            <w:pPr>
              <w:rPr>
                <w:rFonts w:ascii="Times New Roman" w:hAnsi="Times New Roman" w:cs="Times New Roman"/>
                <w:noProof/>
                <w:sz w:val="24"/>
                <w:szCs w:val="24"/>
              </w:rPr>
            </w:pPr>
            <w:r w:rsidRPr="001D22C4">
              <w:rPr>
                <w:rFonts w:ascii="Times New Roman" w:hAnsi="Times New Roman" w:cs="Times New Roman"/>
                <w:noProof/>
                <w:sz w:val="24"/>
                <w:szCs w:val="24"/>
              </w:rPr>
              <w:t xml:space="preserve">• Toplu taşıma aracına binerken sıraya girilmelidir </w:t>
            </w:r>
          </w:p>
          <w:p w14:paraId="36054CD5" w14:textId="77777777" w:rsidR="001D22C4" w:rsidRDefault="001D22C4" w:rsidP="00A21BB9">
            <w:pPr>
              <w:rPr>
                <w:rFonts w:ascii="Times New Roman" w:hAnsi="Times New Roman" w:cs="Times New Roman"/>
                <w:noProof/>
                <w:sz w:val="24"/>
                <w:szCs w:val="24"/>
              </w:rPr>
            </w:pPr>
            <w:r w:rsidRPr="001D22C4">
              <w:rPr>
                <w:rFonts w:ascii="Times New Roman" w:hAnsi="Times New Roman" w:cs="Times New Roman"/>
                <w:noProof/>
                <w:sz w:val="24"/>
                <w:szCs w:val="24"/>
              </w:rPr>
              <w:t xml:space="preserve">• Ayakta veya otururken yolcu tarafından taşınan çanta vb. malzemelerin başkasını rahatsız etmemesine dikkat edilmelidir. </w:t>
            </w:r>
          </w:p>
          <w:p w14:paraId="27A03960" w14:textId="4B41CA93" w:rsidR="00A21BB9" w:rsidRPr="003A3C7A" w:rsidRDefault="001D22C4" w:rsidP="00A21BB9">
            <w:pPr>
              <w:rPr>
                <w:rFonts w:ascii="Times New Roman" w:hAnsi="Times New Roman" w:cs="Times New Roman"/>
                <w:noProof/>
                <w:sz w:val="24"/>
                <w:szCs w:val="24"/>
              </w:rPr>
            </w:pPr>
            <w:r w:rsidRPr="001D22C4">
              <w:rPr>
                <w:rFonts w:ascii="Times New Roman" w:hAnsi="Times New Roman" w:cs="Times New Roman"/>
                <w:noProof/>
                <w:sz w:val="24"/>
                <w:szCs w:val="24"/>
              </w:rPr>
              <w:t>• Araçtan inilecek yere yaklaşıldığında iniş kapısına yönelinmelidir</w:t>
            </w:r>
          </w:p>
          <w:p w14:paraId="3C69558A" w14:textId="03BA0A70" w:rsidR="00A21BB9" w:rsidRPr="003A3C7A" w:rsidRDefault="00A21BB9" w:rsidP="00A21BB9">
            <w:pPr>
              <w:rPr>
                <w:rFonts w:ascii="Times New Roman" w:hAnsi="Times New Roman" w:cs="Times New Roman"/>
                <w:noProof/>
                <w:sz w:val="24"/>
                <w:szCs w:val="24"/>
              </w:rPr>
            </w:pPr>
          </w:p>
        </w:tc>
      </w:tr>
      <w:tr w:rsidR="00A21BB9" w:rsidRPr="0064414E" w14:paraId="0B693C75" w14:textId="77777777" w:rsidTr="00C15414">
        <w:trPr>
          <w:trHeight w:val="325"/>
        </w:trPr>
        <w:tc>
          <w:tcPr>
            <w:tcW w:w="568" w:type="dxa"/>
            <w:shd w:val="clear" w:color="auto" w:fill="C00000"/>
          </w:tcPr>
          <w:p w14:paraId="367FC75E" w14:textId="07E6096F" w:rsidR="00A21BB9" w:rsidRPr="003A3C7A" w:rsidRDefault="00A21BB9" w:rsidP="00C15414">
            <w:pPr>
              <w:rPr>
                <w:rFonts w:ascii="Times New Roman" w:hAnsi="Times New Roman" w:cs="Times New Roman"/>
                <w:sz w:val="24"/>
                <w:szCs w:val="24"/>
              </w:rPr>
            </w:pPr>
            <w:r w:rsidRPr="003A3C7A">
              <w:rPr>
                <w:rFonts w:ascii="Times New Roman" w:hAnsi="Times New Roman" w:cs="Times New Roman"/>
                <w:sz w:val="24"/>
                <w:szCs w:val="24"/>
              </w:rPr>
              <w:t>S7</w:t>
            </w: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2149D9A5" w14:textId="77777777" w:rsidR="001D22C4" w:rsidRPr="001D22C4" w:rsidRDefault="001D22C4" w:rsidP="001D22C4">
            <w:pPr>
              <w:rPr>
                <w:rFonts w:ascii="Times New Roman" w:hAnsi="Times New Roman" w:cs="Times New Roman"/>
                <w:noProof/>
                <w:sz w:val="24"/>
                <w:szCs w:val="24"/>
              </w:rPr>
            </w:pPr>
            <w:r w:rsidRPr="001D22C4">
              <w:rPr>
                <w:rFonts w:ascii="Times New Roman" w:hAnsi="Times New Roman" w:cs="Times New Roman"/>
                <w:b/>
                <w:bCs/>
                <w:noProof/>
                <w:sz w:val="24"/>
                <w:szCs w:val="24"/>
              </w:rPr>
              <w:t>Trafik adabı</w:t>
            </w:r>
            <w:r w:rsidRPr="001D22C4">
              <w:rPr>
                <w:rFonts w:ascii="Times New Roman" w:hAnsi="Times New Roman" w:cs="Times New Roman"/>
                <w:noProof/>
                <w:sz w:val="24"/>
                <w:szCs w:val="24"/>
              </w:rPr>
              <w:t xml:space="preserve">, trafikte sadece kurallara uymakla kalmayıp, </w:t>
            </w:r>
            <w:r w:rsidRPr="001D22C4">
              <w:rPr>
                <w:rFonts w:ascii="Times New Roman" w:hAnsi="Times New Roman" w:cs="Times New Roman"/>
                <w:b/>
                <w:bCs/>
                <w:noProof/>
                <w:sz w:val="24"/>
                <w:szCs w:val="24"/>
              </w:rPr>
              <w:t>saygılı, hoşgörülü ve sorumlu bir tutum sergilemek</w:t>
            </w:r>
            <w:r w:rsidRPr="001D22C4">
              <w:rPr>
                <w:rFonts w:ascii="Times New Roman" w:hAnsi="Times New Roman" w:cs="Times New Roman"/>
                <w:noProof/>
                <w:sz w:val="24"/>
                <w:szCs w:val="24"/>
              </w:rPr>
              <w:t xml:space="preserve"> anlamına gelir. Sürücülerin, yayaların ve diğer yol kullanıcılarının birbirine karşı empatiyle yaklaşması, sabırlı olması ve trafik kurallarına duyarlı davranması trafik adabının temelidir.</w:t>
            </w:r>
          </w:p>
          <w:p w14:paraId="292F4724" w14:textId="77777777" w:rsidR="001D22C4" w:rsidRPr="001D22C4" w:rsidRDefault="001D22C4" w:rsidP="001D22C4">
            <w:pPr>
              <w:rPr>
                <w:rFonts w:ascii="Times New Roman" w:hAnsi="Times New Roman" w:cs="Times New Roman"/>
                <w:noProof/>
                <w:sz w:val="24"/>
                <w:szCs w:val="24"/>
              </w:rPr>
            </w:pPr>
            <w:r w:rsidRPr="001D22C4">
              <w:rPr>
                <w:rFonts w:ascii="Times New Roman" w:hAnsi="Times New Roman" w:cs="Times New Roman"/>
                <w:b/>
                <w:bCs/>
                <w:noProof/>
                <w:sz w:val="24"/>
                <w:szCs w:val="24"/>
              </w:rPr>
              <w:t>Örnek:</w:t>
            </w:r>
            <w:r w:rsidRPr="001D22C4">
              <w:rPr>
                <w:rFonts w:ascii="Times New Roman" w:hAnsi="Times New Roman" w:cs="Times New Roman"/>
                <w:noProof/>
                <w:sz w:val="24"/>
                <w:szCs w:val="24"/>
              </w:rPr>
              <w:t xml:space="preserve"> Bir sürücünün, yayalara yol vermesi sadece bir trafik kuralı değil, aynı zamanda saygılı bir davranıştır. Aynı şekilde, bir yayanın karşıdan karşıya geçerken acele etmesi ve trafiği aksatmaması da trafik adabına uygun bir harekettir.</w:t>
            </w:r>
          </w:p>
          <w:p w14:paraId="73EE6900" w14:textId="74D96533" w:rsidR="00A21BB9" w:rsidRPr="003A3C7A" w:rsidRDefault="00A21BB9" w:rsidP="00C15414">
            <w:pPr>
              <w:rPr>
                <w:rFonts w:ascii="Times New Roman" w:hAnsi="Times New Roman" w:cs="Times New Roman"/>
                <w:noProof/>
                <w:sz w:val="24"/>
                <w:szCs w:val="24"/>
              </w:rPr>
            </w:pPr>
          </w:p>
          <w:p w14:paraId="1C3F1ACA" w14:textId="77777777" w:rsidR="00A21BB9" w:rsidRPr="003A3C7A" w:rsidRDefault="00A21BB9" w:rsidP="00C15414">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845B5" w14:textId="77777777" w:rsidR="00612D23" w:rsidRDefault="00612D23" w:rsidP="00804A3F">
      <w:pPr>
        <w:spacing w:after="0" w:line="240" w:lineRule="auto"/>
      </w:pPr>
      <w:r>
        <w:separator/>
      </w:r>
    </w:p>
  </w:endnote>
  <w:endnote w:type="continuationSeparator" w:id="0">
    <w:p w14:paraId="27441157" w14:textId="77777777" w:rsidR="00612D23" w:rsidRDefault="00612D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C2030" w14:textId="77777777" w:rsidR="00612D23" w:rsidRDefault="00612D23" w:rsidP="00804A3F">
      <w:pPr>
        <w:spacing w:after="0" w:line="240" w:lineRule="auto"/>
      </w:pPr>
      <w:r>
        <w:separator/>
      </w:r>
    </w:p>
  </w:footnote>
  <w:footnote w:type="continuationSeparator" w:id="0">
    <w:p w14:paraId="70A3D9F3" w14:textId="77777777" w:rsidR="00612D23" w:rsidRDefault="00612D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564BC"/>
    <w:multiLevelType w:val="multilevel"/>
    <w:tmpl w:val="B808AE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605F4"/>
    <w:multiLevelType w:val="multilevel"/>
    <w:tmpl w:val="26145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4"/>
  </w:num>
  <w:num w:numId="3" w16cid:durableId="931087092">
    <w:abstractNumId w:val="42"/>
  </w:num>
  <w:num w:numId="4" w16cid:durableId="1730376091">
    <w:abstractNumId w:val="41"/>
  </w:num>
  <w:num w:numId="5" w16cid:durableId="1214778717">
    <w:abstractNumId w:val="30"/>
  </w:num>
  <w:num w:numId="6" w16cid:durableId="913975450">
    <w:abstractNumId w:val="45"/>
  </w:num>
  <w:num w:numId="7" w16cid:durableId="2147041067">
    <w:abstractNumId w:val="58"/>
  </w:num>
  <w:num w:numId="8" w16cid:durableId="1745445622">
    <w:abstractNumId w:val="35"/>
  </w:num>
  <w:num w:numId="9" w16cid:durableId="1087112472">
    <w:abstractNumId w:val="9"/>
  </w:num>
  <w:num w:numId="10" w16cid:durableId="1809782972">
    <w:abstractNumId w:val="51"/>
  </w:num>
  <w:num w:numId="11" w16cid:durableId="883712457">
    <w:abstractNumId w:val="61"/>
  </w:num>
  <w:num w:numId="12" w16cid:durableId="459615219">
    <w:abstractNumId w:val="19"/>
  </w:num>
  <w:num w:numId="13" w16cid:durableId="706832223">
    <w:abstractNumId w:val="63"/>
  </w:num>
  <w:num w:numId="14" w16cid:durableId="1501115524">
    <w:abstractNumId w:val="20"/>
  </w:num>
  <w:num w:numId="15" w16cid:durableId="1948730572">
    <w:abstractNumId w:val="50"/>
  </w:num>
  <w:num w:numId="16" w16cid:durableId="568274058">
    <w:abstractNumId w:val="27"/>
  </w:num>
  <w:num w:numId="17" w16cid:durableId="1010529932">
    <w:abstractNumId w:val="32"/>
  </w:num>
  <w:num w:numId="18" w16cid:durableId="1624926406">
    <w:abstractNumId w:val="3"/>
  </w:num>
  <w:num w:numId="19" w16cid:durableId="951280546">
    <w:abstractNumId w:val="59"/>
  </w:num>
  <w:num w:numId="20" w16cid:durableId="955015884">
    <w:abstractNumId w:val="53"/>
  </w:num>
  <w:num w:numId="21" w16cid:durableId="1236746338">
    <w:abstractNumId w:val="23"/>
  </w:num>
  <w:num w:numId="22" w16cid:durableId="1957908656">
    <w:abstractNumId w:val="24"/>
  </w:num>
  <w:num w:numId="23" w16cid:durableId="2001691490">
    <w:abstractNumId w:val="57"/>
  </w:num>
  <w:num w:numId="24" w16cid:durableId="1896575001">
    <w:abstractNumId w:val="12"/>
  </w:num>
  <w:num w:numId="25" w16cid:durableId="615409564">
    <w:abstractNumId w:val="0"/>
  </w:num>
  <w:num w:numId="26" w16cid:durableId="1414430348">
    <w:abstractNumId w:val="4"/>
  </w:num>
  <w:num w:numId="27" w16cid:durableId="860511937">
    <w:abstractNumId w:val="40"/>
  </w:num>
  <w:num w:numId="28" w16cid:durableId="302463356">
    <w:abstractNumId w:val="48"/>
  </w:num>
  <w:num w:numId="29" w16cid:durableId="1393041538">
    <w:abstractNumId w:val="55"/>
  </w:num>
  <w:num w:numId="30" w16cid:durableId="2010212340">
    <w:abstractNumId w:val="38"/>
  </w:num>
  <w:num w:numId="31" w16cid:durableId="1062942264">
    <w:abstractNumId w:val="33"/>
  </w:num>
  <w:num w:numId="32" w16cid:durableId="1332610741">
    <w:abstractNumId w:val="22"/>
  </w:num>
  <w:num w:numId="33" w16cid:durableId="1103375340">
    <w:abstractNumId w:val="43"/>
  </w:num>
  <w:num w:numId="34" w16cid:durableId="1063870379">
    <w:abstractNumId w:val="11"/>
  </w:num>
  <w:num w:numId="35" w16cid:durableId="80028542">
    <w:abstractNumId w:val="64"/>
  </w:num>
  <w:num w:numId="36" w16cid:durableId="1481651867">
    <w:abstractNumId w:val="16"/>
  </w:num>
  <w:num w:numId="37" w16cid:durableId="392581960">
    <w:abstractNumId w:val="15"/>
  </w:num>
  <w:num w:numId="38" w16cid:durableId="130246872">
    <w:abstractNumId w:val="17"/>
  </w:num>
  <w:num w:numId="39" w16cid:durableId="518005819">
    <w:abstractNumId w:val="36"/>
  </w:num>
  <w:num w:numId="40" w16cid:durableId="1271008566">
    <w:abstractNumId w:val="52"/>
  </w:num>
  <w:num w:numId="41" w16cid:durableId="1053694339">
    <w:abstractNumId w:val="14"/>
  </w:num>
  <w:num w:numId="42" w16cid:durableId="2066949879">
    <w:abstractNumId w:val="10"/>
  </w:num>
  <w:num w:numId="43" w16cid:durableId="1038507584">
    <w:abstractNumId w:val="56"/>
  </w:num>
  <w:num w:numId="44" w16cid:durableId="373236849">
    <w:abstractNumId w:val="44"/>
  </w:num>
  <w:num w:numId="45" w16cid:durableId="1425882078">
    <w:abstractNumId w:val="37"/>
  </w:num>
  <w:num w:numId="46" w16cid:durableId="128590376">
    <w:abstractNumId w:val="7"/>
  </w:num>
  <w:num w:numId="47" w16cid:durableId="465245658">
    <w:abstractNumId w:val="28"/>
  </w:num>
  <w:num w:numId="48" w16cid:durableId="1433478284">
    <w:abstractNumId w:val="18"/>
  </w:num>
  <w:num w:numId="49" w16cid:durableId="678626193">
    <w:abstractNumId w:val="25"/>
  </w:num>
  <w:num w:numId="50" w16cid:durableId="1372219869">
    <w:abstractNumId w:val="2"/>
  </w:num>
  <w:num w:numId="51" w16cid:durableId="186215497">
    <w:abstractNumId w:val="62"/>
  </w:num>
  <w:num w:numId="52" w16cid:durableId="1347974289">
    <w:abstractNumId w:val="47"/>
  </w:num>
  <w:num w:numId="53" w16cid:durableId="817965650">
    <w:abstractNumId w:val="60"/>
  </w:num>
  <w:num w:numId="54" w16cid:durableId="145824620">
    <w:abstractNumId w:val="29"/>
  </w:num>
  <w:num w:numId="55" w16cid:durableId="1245796996">
    <w:abstractNumId w:val="31"/>
  </w:num>
  <w:num w:numId="56" w16cid:durableId="1903444477">
    <w:abstractNumId w:val="5"/>
  </w:num>
  <w:num w:numId="57" w16cid:durableId="1512792881">
    <w:abstractNumId w:val="8"/>
  </w:num>
  <w:num w:numId="58" w16cid:durableId="324748809">
    <w:abstractNumId w:val="49"/>
  </w:num>
  <w:num w:numId="59" w16cid:durableId="1037051337">
    <w:abstractNumId w:val="26"/>
  </w:num>
  <w:num w:numId="60" w16cid:durableId="490563942">
    <w:abstractNumId w:val="34"/>
  </w:num>
  <w:num w:numId="61" w16cid:durableId="1931739870">
    <w:abstractNumId w:val="21"/>
  </w:num>
  <w:num w:numId="62" w16cid:durableId="170877374">
    <w:abstractNumId w:val="1"/>
  </w:num>
  <w:num w:numId="63" w16cid:durableId="935558848">
    <w:abstractNumId w:val="46"/>
  </w:num>
  <w:num w:numId="64" w16cid:durableId="1363088693">
    <w:abstractNumId w:val="39"/>
  </w:num>
  <w:num w:numId="65" w16cid:durableId="108428401">
    <w:abstractNumId w:val="13"/>
  </w:num>
  <w:num w:numId="66" w16cid:durableId="915598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22C4"/>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C6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87908"/>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2F"/>
    <w:rsid w:val="00610DB5"/>
    <w:rsid w:val="00611911"/>
    <w:rsid w:val="00612D23"/>
    <w:rsid w:val="00613A0E"/>
    <w:rsid w:val="00620E13"/>
    <w:rsid w:val="00634035"/>
    <w:rsid w:val="00634D82"/>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0DF9"/>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8940584">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29531966">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79545501">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134187">
      <w:bodyDiv w:val="1"/>
      <w:marLeft w:val="0"/>
      <w:marRight w:val="0"/>
      <w:marTop w:val="0"/>
      <w:marBottom w:val="0"/>
      <w:divBdr>
        <w:top w:val="none" w:sz="0" w:space="0" w:color="auto"/>
        <w:left w:val="none" w:sz="0" w:space="0" w:color="auto"/>
        <w:bottom w:val="none" w:sz="0" w:space="0" w:color="auto"/>
        <w:right w:val="none" w:sz="0" w:space="0" w:color="auto"/>
      </w:divBdr>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387483">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701738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887</Words>
  <Characters>5060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2025-03-03T20:20:00Z</dcterms:created>
  <dcterms:modified xsi:type="dcterms:W3CDTF">2025-03-03T20:31:00Z</dcterms:modified>
</cp:coreProperties>
</file>