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0FDCFC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65FD6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0FDCFC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65FD6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0067A0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C7C0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408E34D2" w:rsidR="008B1639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ısınmayı azaltmak için günlük hayatta yapabileceklerimiz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537602F2" w14:textId="149D0051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DAFBEEB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EA2BD" w14:textId="0AA1AF2C" w:rsidR="00BC7C03" w:rsidRDefault="00BC7C03" w:rsidP="009B06B7">
            <w:pPr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5BBAE4D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5BE43" w14:textId="3FDE74CF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C2B3520" w14:textId="33C6EE2B" w:rsidR="001F3FEE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ısınmanın önüne geçebilmek için dünyada imzalanan sözleşme ve anlaşmalardan üçünü yazınız.</w:t>
            </w:r>
          </w:p>
          <w:p w14:paraId="481853E5" w14:textId="156D60AC" w:rsidR="00BC7C03" w:rsidRDefault="00BC7C03" w:rsidP="00906A9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36BA6CF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F08ED" w14:textId="0D3EC0AE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2D10CBA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7C4FED" w14:textId="524FDBED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8923A7D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2E9CEF2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küresel iklim değişıkliğinin önlenmesine yönelik çalışmalar yapan kurumlardan üçünü yazınız.</w:t>
            </w:r>
          </w:p>
          <w:p w14:paraId="24155C35" w14:textId="3B5B2135" w:rsidR="00B96588" w:rsidRDefault="00BC7C03" w:rsidP="00BC7C0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05834620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19FE1349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95200BF" w14:textId="154E2F14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2187B" wp14:editId="6833897B">
                  <wp:extent cx="4400349" cy="990600"/>
                  <wp:effectExtent l="0" t="0" r="635" b="0"/>
                  <wp:docPr id="20297729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191" cy="99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E89EA" w14:textId="77777777" w:rsid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B3B5EF" w14:textId="43E4EBAD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Birleşmiş Milletlerin belirlediği “Sürdürülebilir Kalkınma Hedefleri” görselini incelerek ifade ettikleri anlamları altlarına yazınız.</w:t>
            </w:r>
          </w:p>
          <w:p w14:paraId="5FFC15AD" w14:textId="77777777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44BA658" w14:textId="5CFE3F46" w:rsidR="00B96588" w:rsidRPr="00BC7C03" w:rsidRDefault="00BC7C03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Sürdürülebilir kalkınmanın hedeflerine ulaşabilmek için sahip olmamız gereken becerilerden üç tanesini yazınız.</w:t>
            </w:r>
          </w:p>
          <w:p w14:paraId="236637D2" w14:textId="5B430449" w:rsidR="00B96588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1CE2127" w:rsidR="00BE4DE4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665E8367" w:rsidR="008B1639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5A3EF96F" w14:textId="77777777" w:rsidR="00BC7C03" w:rsidRPr="00BC7C03" w:rsidRDefault="00BC7C03" w:rsidP="00BC7C0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Değerlendirilebilir durumda olan katı atıkların fiziksel, kimyasal ve biyolojik işlemlerle ikincil bir ham maddeye dönüştürülmesine geri kazanım denir.</w:t>
            </w:r>
          </w:p>
          <w:p w14:paraId="5DC397C1" w14:textId="6CE280E1" w:rsidR="00BE4DE4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Geri kazanımın üç faydasını yazınız.</w:t>
            </w: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00C11CEB" w:rsidR="00B96588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4D464BB5" w14:textId="77777777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EFE9" w14:textId="386F4BB9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1A596AC6" w:rsidR="009B06B7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F6421D4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Atık malzemelerin çeşitli fiziksel ve kimyasal işlemlerle ham madde olarak tekrar imalat sürecine kazandırılmasına geri dönüşüm denir.</w:t>
            </w:r>
          </w:p>
          <w:p w14:paraId="2F7297F6" w14:textId="0979A3FE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</w:t>
            </w: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rülebilir bir kalkınma için geri dönüşümün önemini kısaca yazınız</w:t>
            </w:r>
          </w:p>
          <w:p w14:paraId="6BC95D69" w14:textId="45171377" w:rsidR="00BE4DE4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FD7C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CFFA4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67ECF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1BED8F83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465045A5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FFBEE6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6B8F4B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33D6D1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AAF8FD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046858F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FEAB35C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06FA8AA" w14:textId="6EF33C97" w:rsidR="00C50FD4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Cevap Anahtarı</w:t>
      </w:r>
    </w:p>
    <w:p w14:paraId="66A664A9" w14:textId="77777777" w:rsidR="00C50FD4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BC7C03" w:rsidRDefault="00C50FD4" w:rsidP="00BD06F9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S1</w:t>
      </w:r>
    </w:p>
    <w:p w14:paraId="0BCA1CE1" w14:textId="2141BBC0" w:rsidR="00C50FD4" w:rsidRPr="00BC7C03" w:rsidRDefault="00BC7C03" w:rsidP="000E4D2B">
      <w:pPr>
        <w:rPr>
          <w:rFonts w:ascii="Comic Sans MS" w:hAnsi="Comic Sans MS" w:cstheme="minorHAnsi"/>
          <w:iCs/>
        </w:rPr>
      </w:pPr>
      <w:r w:rsidRPr="00BC7C03">
        <w:rPr>
          <w:rFonts w:asciiTheme="minorBidi" w:hAnsiTheme="minorBidi"/>
          <w:sz w:val="24"/>
          <w:szCs w:val="24"/>
        </w:rPr>
        <w:t>Elektrikli aletlerin fişini çekmeli, ışıkları ve elektronik cihazları kullanmadığımızda kapatmalıyız. Geri dönüşüm ve yeniden kullanım alışkanlığı edinerek, plastik tüketimini azaltmalı, bez çantalar kullanmalı ve ikinci el ürünleri tercih etmeliyiz</w:t>
      </w:r>
      <w:r w:rsidR="00000000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BC7C03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S2</w:t>
      </w:r>
    </w:p>
    <w:p w14:paraId="40F29361" w14:textId="77777777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1. Viyana Sözleşmesi</w:t>
      </w:r>
    </w:p>
    <w:p w14:paraId="1D6B556A" w14:textId="5D34B5BA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2.  Kyoto Protokolü</w:t>
      </w:r>
    </w:p>
    <w:p w14:paraId="0F5BEA8B" w14:textId="77777777" w:rsidR="00BC7C03" w:rsidRDefault="00BC7C03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3. Paris Anlaşması</w:t>
      </w:r>
    </w:p>
    <w:p w14:paraId="3D0D152F" w14:textId="2159DC0F" w:rsidR="00C50FD4" w:rsidRPr="00BC7C03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BC7C03" w:rsidRDefault="00C50FD4" w:rsidP="0095367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S3</w:t>
      </w:r>
    </w:p>
    <w:p w14:paraId="07FA2B5C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Enerji ve Tabii Kaynaklar Bakanlığı (ETKB),</w:t>
      </w:r>
    </w:p>
    <w:p w14:paraId="235E1335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Çevre, Şehircilik ve İklim Değişikliği Bakanlığı (ÇİDB),</w:t>
      </w:r>
    </w:p>
    <w:p w14:paraId="28EE2956" w14:textId="685ACF72" w:rsidR="00C50FD4" w:rsidRPr="00BC7C03" w:rsidRDefault="00BC7C03" w:rsidP="002271E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Tarım ve Orman Bakanlığı Devlet Su İşleri (DSİ),</w:t>
      </w:r>
      <w:r w:rsidR="00C50FD4" w:rsidRPr="00BC7C03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BC7C03" w:rsidRDefault="00C50FD4" w:rsidP="000E4D2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S4</w:t>
      </w:r>
    </w:p>
    <w:p w14:paraId="3F70519A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Sorumlu Üretim ve Tüketim</w:t>
      </w:r>
    </w:p>
    <w:p w14:paraId="52F74C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İklim Eylemi</w:t>
      </w:r>
    </w:p>
    <w:p w14:paraId="744EDA9D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Sudaki Yaşam</w:t>
      </w:r>
    </w:p>
    <w:p w14:paraId="1025B3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Karasal Yaşam</w:t>
      </w:r>
    </w:p>
    <w:p w14:paraId="4F49E999" w14:textId="095BD18F" w:rsidR="00BC7C03" w:rsidRPr="00BC7C03" w:rsidRDefault="00BC7C03" w:rsidP="00192E0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Eşitsizliklerin Azaltılması</w:t>
      </w:r>
    </w:p>
    <w:p w14:paraId="503FB964" w14:textId="662C5F1E" w:rsidR="00C50FD4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BC7C03" w:rsidRDefault="00C50FD4" w:rsidP="006C7D61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S5</w:t>
      </w:r>
    </w:p>
    <w:p w14:paraId="38C90D63" w14:textId="07DC0C79" w:rsidR="008B1639" w:rsidRPr="00BC7C03" w:rsidRDefault="00BC7C03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● Çevre okuryazarlığı: Çevreyle ilgili bilgi ve bilinç sahibi olmaktır.</w:t>
      </w:r>
      <w:r w:rsidRPr="00BC7C03">
        <w:rPr>
          <w:rFonts w:ascii="Comic Sans MS" w:hAnsi="Comic Sans MS" w:cstheme="minorHAnsi"/>
          <w:iCs/>
        </w:rPr>
        <w:br/>
        <w:t>● Su okuryazarlığı: Suyun önemi ve korunması hakkında bilgi sahibi olmaktır.</w:t>
      </w:r>
      <w:r w:rsidRPr="00BC7C03">
        <w:rPr>
          <w:rFonts w:ascii="Comic Sans MS" w:hAnsi="Comic Sans MS" w:cstheme="minorHAnsi"/>
          <w:iCs/>
        </w:rPr>
        <w:br/>
        <w:t>● Finansal okuryazarlık: Gelir ve bütçeyi doğru yönetme bilgisidir.</w:t>
      </w:r>
    </w:p>
    <w:p w14:paraId="1B6539E6" w14:textId="3E64B6E4" w:rsidR="00382617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Pr="00BC7C03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S6</w:t>
      </w:r>
    </w:p>
    <w:p w14:paraId="2A27B4D7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Doğal kaynaklarımız korunur.</w:t>
      </w:r>
    </w:p>
    <w:p w14:paraId="5C01E64E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lastRenderedPageBreak/>
        <w:t>• Enerji tasarrufu sağlanır.</w:t>
      </w:r>
    </w:p>
    <w:p w14:paraId="01F03C6B" w14:textId="595FFE81" w:rsidR="00C50FD4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Ekonomiye katkı sağlanır.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BC7C03" w:rsidRDefault="00C50FD4" w:rsidP="00A177C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S7</w:t>
      </w:r>
    </w:p>
    <w:p w14:paraId="12C9F6A0" w14:textId="68B7CB29" w:rsidR="00D343AE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Sürdürülebilir kalkınma için geri dönüşüm, doğal kaynakların korunmasını, enerji tasarrufunu ve çevre kirliliğinin azalmasını sağlar. Böylece gelecek nesillere temiz ve yaşanabilir bir dünya bırakılır.</w:t>
      </w:r>
    </w:p>
    <w:sectPr w:rsidR="00D343AE" w:rsidRPr="00BC7C03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4D772" w14:textId="77777777" w:rsidR="004B6CDB" w:rsidRDefault="004B6CDB" w:rsidP="00804A3F">
      <w:pPr>
        <w:spacing w:after="0" w:line="240" w:lineRule="auto"/>
      </w:pPr>
      <w:r>
        <w:separator/>
      </w:r>
    </w:p>
  </w:endnote>
  <w:endnote w:type="continuationSeparator" w:id="0">
    <w:p w14:paraId="563A4A0F" w14:textId="77777777" w:rsidR="004B6CDB" w:rsidRDefault="004B6CD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D565" w14:textId="77777777" w:rsidR="004B6CDB" w:rsidRDefault="004B6CDB" w:rsidP="00804A3F">
      <w:pPr>
        <w:spacing w:after="0" w:line="240" w:lineRule="auto"/>
      </w:pPr>
      <w:r>
        <w:separator/>
      </w:r>
    </w:p>
  </w:footnote>
  <w:footnote w:type="continuationSeparator" w:id="0">
    <w:p w14:paraId="72FAF6E7" w14:textId="77777777" w:rsidR="004B6CDB" w:rsidRDefault="004B6CD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80C9F"/>
    <w:multiLevelType w:val="multilevel"/>
    <w:tmpl w:val="E4B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B0DEB"/>
    <w:multiLevelType w:val="multilevel"/>
    <w:tmpl w:val="39C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7"/>
  </w:num>
  <w:num w:numId="2" w16cid:durableId="743800621">
    <w:abstractNumId w:val="14"/>
  </w:num>
  <w:num w:numId="3" w16cid:durableId="929385377">
    <w:abstractNumId w:val="18"/>
  </w:num>
  <w:num w:numId="4" w16cid:durableId="774132367">
    <w:abstractNumId w:val="15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0"/>
  </w:num>
  <w:num w:numId="8" w16cid:durableId="470906094">
    <w:abstractNumId w:val="5"/>
  </w:num>
  <w:num w:numId="9" w16cid:durableId="1780493394">
    <w:abstractNumId w:val="9"/>
  </w:num>
  <w:num w:numId="10" w16cid:durableId="1139767600">
    <w:abstractNumId w:val="7"/>
  </w:num>
  <w:num w:numId="11" w16cid:durableId="2095204411">
    <w:abstractNumId w:val="8"/>
  </w:num>
  <w:num w:numId="12" w16cid:durableId="1413821296">
    <w:abstractNumId w:val="20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3"/>
  </w:num>
  <w:num w:numId="16" w16cid:durableId="622884875">
    <w:abstractNumId w:val="22"/>
  </w:num>
  <w:num w:numId="17" w16cid:durableId="1006329499">
    <w:abstractNumId w:val="1"/>
  </w:num>
  <w:num w:numId="18" w16cid:durableId="1941058959">
    <w:abstractNumId w:val="21"/>
  </w:num>
  <w:num w:numId="19" w16cid:durableId="1610579905">
    <w:abstractNumId w:val="6"/>
  </w:num>
  <w:num w:numId="20" w16cid:durableId="2140568444">
    <w:abstractNumId w:val="23"/>
  </w:num>
  <w:num w:numId="21" w16cid:durableId="508565024">
    <w:abstractNumId w:val="16"/>
  </w:num>
  <w:num w:numId="22" w16cid:durableId="124322993">
    <w:abstractNumId w:val="19"/>
  </w:num>
  <w:num w:numId="23" w16cid:durableId="2142110449">
    <w:abstractNumId w:val="3"/>
  </w:num>
  <w:num w:numId="24" w16cid:durableId="76843026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977D8"/>
    <w:rsid w:val="000A1600"/>
    <w:rsid w:val="000A2F2D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0F11"/>
    <w:rsid w:val="004B4A5B"/>
    <w:rsid w:val="004B4B19"/>
    <w:rsid w:val="004B6CD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45F33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51C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65FD6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C7C03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87F0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2025-05-02T07:55:00Z</dcterms:created>
  <dcterms:modified xsi:type="dcterms:W3CDTF">2025-05-13T06:21:00Z</dcterms:modified>
</cp:coreProperties>
</file>