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B0EBB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B16AF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B0EBB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B16AF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6C399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06A9D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E9FAAFC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tişörtün yaşam döngüsü analizindeki aşamalarını kısaca yazınız.</w:t>
            </w:r>
          </w:p>
          <w:p w14:paraId="62DFD12B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F58B8" w14:textId="2FD6EA1B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Ham madde:</w:t>
            </w:r>
          </w:p>
          <w:p w14:paraId="3600C7D2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B5625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Üretim:</w:t>
            </w:r>
          </w:p>
          <w:p w14:paraId="0137E8A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4B856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Dağıtım:</w:t>
            </w:r>
          </w:p>
          <w:p w14:paraId="6858CB8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08E7D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Atıkların Bertarafı ve Geri Dönüşüm:</w:t>
            </w:r>
          </w:p>
          <w:p w14:paraId="5EE05D9F" w14:textId="77777777" w:rsidR="008B1639" w:rsidRDefault="008B1639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47DC071" w14:textId="77777777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sera gazlarının adlarını yazınız.</w:t>
            </w:r>
          </w:p>
          <w:tbl>
            <w:tblPr>
              <w:tblStyle w:val="TabloKlavuzu"/>
              <w:tblW w:w="10234" w:type="dxa"/>
              <w:tblInd w:w="3" w:type="dxa"/>
              <w:tblLook w:val="04A0" w:firstRow="1" w:lastRow="0" w:firstColumn="1" w:lastColumn="0" w:noHBand="0" w:noVBand="1"/>
            </w:tblPr>
            <w:tblGrid>
              <w:gridCol w:w="8724"/>
              <w:gridCol w:w="1510"/>
            </w:tblGrid>
            <w:tr w:rsidR="00BE4DE4" w:rsidRPr="00BE4DE4" w14:paraId="01BCA8BB" w14:textId="77777777" w:rsidTr="00BE4DE4">
              <w:trPr>
                <w:trHeight w:val="336"/>
              </w:trPr>
              <w:tc>
                <w:tcPr>
                  <w:tcW w:w="8724" w:type="dxa"/>
                  <w:shd w:val="clear" w:color="auto" w:fill="DEEAF6" w:themeFill="accent5" w:themeFillTint="33"/>
                  <w:hideMark/>
                </w:tcPr>
                <w:p w14:paraId="374C7D5A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1510" w:type="dxa"/>
                  <w:shd w:val="clear" w:color="auto" w:fill="DEEAF6" w:themeFill="accent5" w:themeFillTint="33"/>
                  <w:hideMark/>
                </w:tcPr>
                <w:p w14:paraId="0C71B86B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</w:t>
                  </w:r>
                </w:p>
              </w:tc>
            </w:tr>
            <w:tr w:rsidR="00BE4DE4" w:rsidRPr="00BE4DE4" w14:paraId="2531F77F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DA1C8D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Yoğunlaşarak sisi, bulutları, yağışı oluşturur.</w:t>
                  </w:r>
                </w:p>
              </w:tc>
              <w:tc>
                <w:tcPr>
                  <w:tcW w:w="1510" w:type="dxa"/>
                  <w:hideMark/>
                </w:tcPr>
                <w:p w14:paraId="02A23E05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4C05A57F" w14:textId="77777777" w:rsidTr="00BE4DE4">
              <w:trPr>
                <w:trHeight w:val="448"/>
              </w:trPr>
              <w:tc>
                <w:tcPr>
                  <w:tcW w:w="8724" w:type="dxa"/>
                  <w:hideMark/>
                </w:tcPr>
                <w:p w14:paraId="08F08707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üneş’in zararlı ışınlarına karşı bir filtre oluşturarak canlıları korur.</w:t>
                  </w:r>
                </w:p>
              </w:tc>
              <w:tc>
                <w:tcPr>
                  <w:tcW w:w="1510" w:type="dxa"/>
                  <w:hideMark/>
                </w:tcPr>
                <w:p w14:paraId="0E78D16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9289326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0FAACD82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 etkisinde ilk sırada yer alan gazdır.</w:t>
                  </w:r>
                </w:p>
              </w:tc>
              <w:tc>
                <w:tcPr>
                  <w:tcW w:w="1510" w:type="dxa"/>
                  <w:hideMark/>
                </w:tcPr>
                <w:p w14:paraId="269ABBEF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0C33CA49" w14:textId="77777777" w:rsidTr="00BE4DE4">
              <w:trPr>
                <w:trHeight w:val="569"/>
              </w:trPr>
              <w:tc>
                <w:tcPr>
                  <w:tcW w:w="8724" w:type="dxa"/>
                  <w:hideMark/>
                </w:tcPr>
                <w:p w14:paraId="44A1CBA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Spreylerde püskürtücü veya itici olarak, buzdolabı ve klimalarda soğutucu olarak kullanılır.</w:t>
                  </w:r>
                </w:p>
              </w:tc>
              <w:tc>
                <w:tcPr>
                  <w:tcW w:w="1510" w:type="dxa"/>
                  <w:hideMark/>
                </w:tcPr>
                <w:p w14:paraId="0E0FB8D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6E8DC6A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9E3F763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Yanma veya çürüme sonucu oluşur.</w:t>
                  </w:r>
                </w:p>
              </w:tc>
              <w:tc>
                <w:tcPr>
                  <w:tcW w:w="1510" w:type="dxa"/>
                  <w:hideMark/>
                </w:tcPr>
                <w:p w14:paraId="79965286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F3A8777" w14:textId="77777777" w:rsidR="008B1639" w:rsidRDefault="008B1639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4E9D4AC" w14:textId="68BBF10C" w:rsidR="00B96588" w:rsidRPr="00BE4DE4" w:rsidRDefault="00BE4DE4" w:rsidP="00E872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Sera gazındaki artışın nedenlerinden üçünü yazınız</w:t>
            </w:r>
          </w:p>
          <w:p w14:paraId="53622617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7C12C3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FBD551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C20546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2E9820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155C35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BD78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1F184E0" w14:textId="651B2D90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Şiddetli rüzgâr ve fırtına öncesi alınacak önlemler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672F50A1" w14:textId="39836A9B" w:rsidR="00B96588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8D8AFA4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AA2767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3526D1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0EBA29" w14:textId="2D236E23" w:rsidR="001F3FEE" w:rsidRPr="00BE4DE4" w:rsidRDefault="00BE4DE4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iklim değişikliğinin sonuçlarından üçünü yazınız.</w:t>
            </w:r>
          </w:p>
          <w:p w14:paraId="0E375008" w14:textId="77777777" w:rsidR="00B96588" w:rsidRPr="00BE4DE4" w:rsidRDefault="00B96588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4BA658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6637D2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6E2B59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21F5CA5A" w14:textId="6A05A174" w:rsidR="001F3FEE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İklim değişikliğinin ülkemizdeki etkilerini kısaca yazınız.</w:t>
            </w:r>
          </w:p>
          <w:p w14:paraId="2CB7B4F3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E6DAE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C415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513EE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CC05C4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397C1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CCFF609" w14:textId="5C18CB69" w:rsidR="00B96588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üretim ve tüketim arasındaki dengenin önemini nedir? Kısaca açıklayınız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98AAA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95D6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278E9FB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79474A13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Ham madde:</w:t>
      </w:r>
      <w:r w:rsidRPr="00BE4DE4">
        <w:rPr>
          <w:rFonts w:asciiTheme="minorBidi" w:hAnsiTheme="minorBidi"/>
          <w:sz w:val="24"/>
          <w:szCs w:val="24"/>
        </w:rPr>
        <w:t> Pamuk veya sentetik lifler gibi ham maddelerin yetiştirilmesi veya üretilmesi.</w:t>
      </w:r>
    </w:p>
    <w:p w14:paraId="3EF1A48D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Üretim:</w:t>
      </w:r>
      <w:r w:rsidRPr="00BE4DE4">
        <w:rPr>
          <w:rFonts w:asciiTheme="minorBidi" w:hAnsiTheme="minorBidi"/>
          <w:sz w:val="24"/>
          <w:szCs w:val="24"/>
        </w:rPr>
        <w:t> Liflerin ipliğe dönüştürülmesi, kumaş haline getirilmesi ve tişört olarak dikilmesi.</w:t>
      </w:r>
    </w:p>
    <w:p w14:paraId="5742938E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Dağıtım:</w:t>
      </w:r>
      <w:r w:rsidRPr="00BE4DE4">
        <w:rPr>
          <w:rFonts w:asciiTheme="minorBidi" w:hAnsiTheme="minorBidi"/>
          <w:sz w:val="24"/>
          <w:szCs w:val="24"/>
        </w:rPr>
        <w:t> Üretilen tişörtlerin mağazalara veya tüketicilere taşınması.</w:t>
      </w:r>
    </w:p>
    <w:p w14:paraId="3023A2BA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Atıkların Bertarafı ve Geri Dönüşüm:</w:t>
      </w:r>
      <w:r w:rsidRPr="00BE4DE4">
        <w:rPr>
          <w:rFonts w:asciiTheme="minorBidi" w:hAnsiTheme="minorBidi"/>
          <w:sz w:val="24"/>
          <w:szCs w:val="24"/>
        </w:rPr>
        <w:t> Kullanılmış tişörtlerin çöpe atılması, geri dönüşüme kazandırılması veya yeniden kullanılması.</w:t>
      </w:r>
    </w:p>
    <w:p w14:paraId="0BCA1CE1" w14:textId="6A1359E0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tbl>
      <w:tblPr>
        <w:tblStyle w:val="TabloKlavuzu"/>
        <w:tblW w:w="10217" w:type="dxa"/>
        <w:tblInd w:w="3" w:type="dxa"/>
        <w:tblLook w:val="04A0" w:firstRow="1" w:lastRow="0" w:firstColumn="1" w:lastColumn="0" w:noHBand="0" w:noVBand="1"/>
      </w:tblPr>
      <w:tblGrid>
        <w:gridCol w:w="6935"/>
        <w:gridCol w:w="3282"/>
      </w:tblGrid>
      <w:tr w:rsidR="00BE4DE4" w:rsidRPr="00BE4DE4" w14:paraId="2776324E" w14:textId="77777777" w:rsidTr="00BE4DE4">
        <w:trPr>
          <w:trHeight w:val="711"/>
        </w:trPr>
        <w:tc>
          <w:tcPr>
            <w:tcW w:w="0" w:type="auto"/>
            <w:hideMark/>
          </w:tcPr>
          <w:p w14:paraId="508670D4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Açıklama</w:t>
            </w:r>
          </w:p>
        </w:tc>
        <w:tc>
          <w:tcPr>
            <w:tcW w:w="0" w:type="auto"/>
            <w:hideMark/>
          </w:tcPr>
          <w:p w14:paraId="50A36568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Sera Gazı</w:t>
            </w:r>
          </w:p>
        </w:tc>
      </w:tr>
      <w:tr w:rsidR="00BE4DE4" w:rsidRPr="00BE4DE4" w14:paraId="465F06A2" w14:textId="77777777" w:rsidTr="00BE4DE4">
        <w:trPr>
          <w:trHeight w:val="711"/>
        </w:trPr>
        <w:tc>
          <w:tcPr>
            <w:tcW w:w="0" w:type="auto"/>
            <w:hideMark/>
          </w:tcPr>
          <w:p w14:paraId="7C74A6E9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Yoğunlaşarak sisi, bulutları, yağışı oluşturur.</w:t>
            </w:r>
          </w:p>
        </w:tc>
        <w:tc>
          <w:tcPr>
            <w:tcW w:w="0" w:type="auto"/>
            <w:hideMark/>
          </w:tcPr>
          <w:p w14:paraId="22342AEA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**Su buharı (H₂O)**</w:t>
            </w:r>
          </w:p>
        </w:tc>
      </w:tr>
      <w:tr w:rsidR="00BE4DE4" w:rsidRPr="00BE4DE4" w14:paraId="21E5DC6E" w14:textId="77777777" w:rsidTr="00BE4DE4">
        <w:trPr>
          <w:trHeight w:val="1192"/>
        </w:trPr>
        <w:tc>
          <w:tcPr>
            <w:tcW w:w="0" w:type="auto"/>
            <w:hideMark/>
          </w:tcPr>
          <w:p w14:paraId="468E5476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Güneş’in zararlı ışınlarına karşı bir filtre oluşturarak canlıları korur.</w:t>
            </w:r>
          </w:p>
        </w:tc>
        <w:tc>
          <w:tcPr>
            <w:tcW w:w="0" w:type="auto"/>
            <w:hideMark/>
          </w:tcPr>
          <w:p w14:paraId="5D4B0403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**Ozon (O₃)**</w:t>
            </w:r>
          </w:p>
        </w:tc>
      </w:tr>
      <w:tr w:rsidR="00BE4DE4" w:rsidRPr="00BE4DE4" w14:paraId="64F4EAA9" w14:textId="77777777" w:rsidTr="00BE4DE4">
        <w:trPr>
          <w:trHeight w:val="711"/>
        </w:trPr>
        <w:tc>
          <w:tcPr>
            <w:tcW w:w="0" w:type="auto"/>
            <w:hideMark/>
          </w:tcPr>
          <w:p w14:paraId="0A462CAC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Sera gazı etkisinde ilk sırada yer alan gazdır.</w:t>
            </w:r>
          </w:p>
        </w:tc>
        <w:tc>
          <w:tcPr>
            <w:tcW w:w="0" w:type="auto"/>
            <w:hideMark/>
          </w:tcPr>
          <w:p w14:paraId="412C8B9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**Karbondioksit (CO₂)**</w:t>
            </w:r>
          </w:p>
        </w:tc>
      </w:tr>
      <w:tr w:rsidR="00BE4DE4" w:rsidRPr="00BE4DE4" w14:paraId="7E69B82C" w14:textId="77777777" w:rsidTr="00BE4DE4">
        <w:trPr>
          <w:trHeight w:val="1690"/>
        </w:trPr>
        <w:tc>
          <w:tcPr>
            <w:tcW w:w="0" w:type="auto"/>
            <w:hideMark/>
          </w:tcPr>
          <w:p w14:paraId="22DB536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Spreylerde püskürtücü veya itici olarak, buzdolabı ve klimalarda soğutucu olarak kullanılır.</w:t>
            </w:r>
          </w:p>
        </w:tc>
        <w:tc>
          <w:tcPr>
            <w:tcW w:w="0" w:type="auto"/>
            <w:hideMark/>
          </w:tcPr>
          <w:p w14:paraId="531C4401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**Kloroflorokarbonlar (CFC’ler)**</w:t>
            </w:r>
          </w:p>
        </w:tc>
      </w:tr>
      <w:tr w:rsidR="00BE4DE4" w:rsidRPr="00BE4DE4" w14:paraId="08B1DB3D" w14:textId="77777777" w:rsidTr="00BE4DE4">
        <w:trPr>
          <w:trHeight w:val="711"/>
        </w:trPr>
        <w:tc>
          <w:tcPr>
            <w:tcW w:w="0" w:type="auto"/>
            <w:hideMark/>
          </w:tcPr>
          <w:p w14:paraId="38CB59B5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Yanma veya çürüme sonucu oluşur.</w:t>
            </w:r>
          </w:p>
        </w:tc>
        <w:tc>
          <w:tcPr>
            <w:tcW w:w="0" w:type="auto"/>
            <w:hideMark/>
          </w:tcPr>
          <w:p w14:paraId="6C3D59FB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**Metan (CH₄)**</w:t>
            </w:r>
          </w:p>
        </w:tc>
      </w:tr>
    </w:tbl>
    <w:p w14:paraId="45200CCB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A909250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D0D152F" w14:textId="383A95C6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009918E1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Fosil yakıt kullanımı (kömür, petrol ve doğal gazın yanması)</w:t>
      </w:r>
    </w:p>
    <w:p w14:paraId="0C5C2D8F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Egzoz dumanları ve havacılık faaliyetleri</w:t>
      </w:r>
    </w:p>
    <w:p w14:paraId="474C804E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Ormanların yok edilmesi (ağaçların azalması, CO₂ emilimini azaltır)</w:t>
      </w:r>
    </w:p>
    <w:p w14:paraId="28EE2956" w14:textId="1438AC04" w:rsidR="00C50FD4" w:rsidRPr="00A177CB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0B0FD9AA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lastRenderedPageBreak/>
        <w:t>• Pencerelerde panjur veya kepenk varsa bunlar kapatılmalı ve bağlanmalıdır.</w:t>
      </w:r>
    </w:p>
    <w:p w14:paraId="7A1DF531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Bacalara düzgün aralıklarla bakım yapılmaldır.</w:t>
      </w:r>
    </w:p>
    <w:p w14:paraId="6A545FF8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Kişiler afet ilk yardım çantasını yanında bulundurmalıdır.</w:t>
      </w:r>
    </w:p>
    <w:p w14:paraId="503FB964" w14:textId="7FA0BCBE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194C8047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Biyoçeşitliliği azalması</w:t>
      </w:r>
    </w:p>
    <w:p w14:paraId="26E1F1DF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Buzulların erimes</w:t>
      </w:r>
    </w:p>
    <w:p w14:paraId="4508B5D4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Deniz seviyesinde yükselme</w:t>
      </w:r>
    </w:p>
    <w:p w14:paraId="7A345A3B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Göllerin kuruması</w:t>
      </w:r>
    </w:p>
    <w:p w14:paraId="38C90D63" w14:textId="77777777" w:rsidR="008B1639" w:rsidRDefault="008B1639" w:rsidP="00C50FD4">
      <w:pPr>
        <w:rPr>
          <w:rFonts w:ascii="Comic Sans MS" w:hAnsi="Comic Sans MS" w:cstheme="minorHAnsi"/>
          <w:iCs/>
        </w:rPr>
      </w:pPr>
    </w:p>
    <w:p w14:paraId="1B6539E6" w14:textId="3E64B6E4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4A0FD158" w:rsidR="00C50FD4" w:rsidRPr="00A177CB" w:rsidRDefault="00BE4DE4" w:rsidP="00C50FD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İklim değişikliği</w:t>
      </w:r>
      <w:r w:rsidRPr="00BE4DE4">
        <w:rPr>
          <w:rFonts w:ascii="Comic Sans MS" w:hAnsi="Comic Sans MS" w:cstheme="minorHAnsi"/>
          <w:iCs/>
        </w:rPr>
        <w:t>, Türkiye’de </w:t>
      </w:r>
      <w:r w:rsidRPr="00BE4DE4">
        <w:rPr>
          <w:rFonts w:ascii="Comic Sans MS" w:hAnsi="Comic Sans MS" w:cstheme="minorHAnsi"/>
          <w:b/>
          <w:bCs/>
          <w:iCs/>
        </w:rPr>
        <w:t>tarım, hayvancılık, biyoçeşitlilik, turizm ve ekonomi</w:t>
      </w:r>
      <w:r w:rsidRPr="00BE4DE4">
        <w:rPr>
          <w:rFonts w:ascii="Comic Sans MS" w:hAnsi="Comic Sans MS" w:cstheme="minorHAnsi"/>
          <w:iCs/>
        </w:rPr>
        <w:t> gibi birçok alanı olumsuz etkilemektedir. </w:t>
      </w:r>
      <w:r w:rsidRPr="00BE4DE4">
        <w:rPr>
          <w:rFonts w:ascii="Comic Sans MS" w:hAnsi="Comic Sans MS" w:cstheme="minorHAnsi"/>
          <w:b/>
          <w:bCs/>
          <w:iCs/>
        </w:rPr>
        <w:t>Kuraklık ve yağış düzensizlikleri</w:t>
      </w:r>
      <w:r w:rsidRPr="00BE4DE4">
        <w:rPr>
          <w:rFonts w:ascii="Comic Sans MS" w:hAnsi="Comic Sans MS" w:cstheme="minorHAnsi"/>
          <w:iCs/>
        </w:rPr>
        <w:t>, tarımsal üretimde </w:t>
      </w:r>
      <w:r w:rsidRPr="00BE4DE4">
        <w:rPr>
          <w:rFonts w:ascii="Comic Sans MS" w:hAnsi="Comic Sans MS" w:cstheme="minorHAnsi"/>
          <w:b/>
          <w:bCs/>
          <w:iCs/>
        </w:rPr>
        <w:t>verim kaybına</w:t>
      </w:r>
      <w:r w:rsidRPr="00BE4DE4">
        <w:rPr>
          <w:rFonts w:ascii="Comic Sans MS" w:hAnsi="Comic Sans MS" w:cstheme="minorHAnsi"/>
          <w:iCs/>
        </w:rPr>
        <w:t>, su kaynaklarının azalmasına ve </w:t>
      </w:r>
      <w:r w:rsidRPr="00BE4DE4">
        <w:rPr>
          <w:rFonts w:ascii="Comic Sans MS" w:hAnsi="Comic Sans MS" w:cstheme="minorHAnsi"/>
          <w:b/>
          <w:bCs/>
          <w:iCs/>
        </w:rPr>
        <w:t>gıda fiyatlarının artmasına</w:t>
      </w:r>
      <w:r w:rsidRPr="00BE4DE4">
        <w:rPr>
          <w:rFonts w:ascii="Comic Sans MS" w:hAnsi="Comic Sans MS" w:cstheme="minorHAnsi"/>
          <w:iCs/>
        </w:rPr>
        <w:t> neden olmaktadır. 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12C9F6A0" w14:textId="6F102BA9" w:rsidR="00D343AE" w:rsidRPr="00D343AE" w:rsidRDefault="00BE4DE4" w:rsidP="00B96588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Üretim ve tüketim arasındaki denge</w:t>
      </w:r>
      <w:r w:rsidRPr="00BE4DE4">
        <w:rPr>
          <w:rFonts w:ascii="Comic Sans MS" w:hAnsi="Comic Sans MS" w:cstheme="minorHAnsi"/>
          <w:iCs/>
        </w:rPr>
        <w:t>, doğal kaynakların sürdürülebilir kullanımını sağlamak için çok önemlidir. </w:t>
      </w:r>
      <w:r w:rsidRPr="00BE4DE4">
        <w:rPr>
          <w:rFonts w:ascii="Comic Sans MS" w:hAnsi="Comic Sans MS" w:cstheme="minorHAnsi"/>
          <w:b/>
          <w:bCs/>
          <w:iCs/>
        </w:rPr>
        <w:t>Aşırı tüketim</w:t>
      </w:r>
      <w:r w:rsidRPr="00BE4DE4">
        <w:rPr>
          <w:rFonts w:ascii="Comic Sans MS" w:hAnsi="Comic Sans MS" w:cstheme="minorHAnsi"/>
          <w:iCs/>
        </w:rPr>
        <w:t>, kaynakların tükenmesine ve çevresel sorunlara yol açarken, </w:t>
      </w:r>
      <w:r w:rsidRPr="00BE4DE4">
        <w:rPr>
          <w:rFonts w:ascii="Comic Sans MS" w:hAnsi="Comic Sans MS" w:cstheme="minorHAnsi"/>
          <w:b/>
          <w:bCs/>
          <w:iCs/>
        </w:rPr>
        <w:t>yetersiz üretim</w:t>
      </w:r>
      <w:r w:rsidRPr="00BE4DE4">
        <w:rPr>
          <w:rFonts w:ascii="Comic Sans MS" w:hAnsi="Comic Sans MS" w:cstheme="minorHAnsi"/>
          <w:iCs/>
        </w:rPr>
        <w:t> ise ihtiyaçların karşılanamamasına neden olur. Bu dengeyi korumak, </w:t>
      </w:r>
      <w:r w:rsidRPr="00BE4DE4">
        <w:rPr>
          <w:rFonts w:ascii="Comic Sans MS" w:hAnsi="Comic Sans MS" w:cstheme="minorHAnsi"/>
          <w:b/>
          <w:bCs/>
          <w:iCs/>
        </w:rPr>
        <w:t>ekonomik istikrarı</w:t>
      </w:r>
      <w:r w:rsidRPr="00BE4DE4">
        <w:rPr>
          <w:rFonts w:ascii="Comic Sans MS" w:hAnsi="Comic Sans MS" w:cstheme="minorHAnsi"/>
          <w:iCs/>
        </w:rPr>
        <w:t> sağlamak, </w:t>
      </w:r>
      <w:r w:rsidRPr="00BE4DE4">
        <w:rPr>
          <w:rFonts w:ascii="Comic Sans MS" w:hAnsi="Comic Sans MS" w:cstheme="minorHAnsi"/>
          <w:b/>
          <w:bCs/>
          <w:iCs/>
        </w:rPr>
        <w:t>çevreyi korumak</w:t>
      </w:r>
      <w:r w:rsidRPr="00BE4DE4">
        <w:rPr>
          <w:rFonts w:ascii="Comic Sans MS" w:hAnsi="Comic Sans MS" w:cstheme="minorHAnsi"/>
          <w:iCs/>
        </w:rPr>
        <w:t> ve gelecek nesillerin ihtiyaçlarını karşılamak için gereklidir.</w:t>
      </w: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499D" w14:textId="77777777" w:rsidR="00727A44" w:rsidRDefault="00727A44" w:rsidP="00804A3F">
      <w:pPr>
        <w:spacing w:after="0" w:line="240" w:lineRule="auto"/>
      </w:pPr>
      <w:r>
        <w:separator/>
      </w:r>
    </w:p>
  </w:endnote>
  <w:endnote w:type="continuationSeparator" w:id="0">
    <w:p w14:paraId="4E255CFC" w14:textId="77777777" w:rsidR="00727A44" w:rsidRDefault="00727A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1C30" w14:textId="77777777" w:rsidR="00727A44" w:rsidRDefault="00727A44" w:rsidP="00804A3F">
      <w:pPr>
        <w:spacing w:after="0" w:line="240" w:lineRule="auto"/>
      </w:pPr>
      <w:r>
        <w:separator/>
      </w:r>
    </w:p>
  </w:footnote>
  <w:footnote w:type="continuationSeparator" w:id="0">
    <w:p w14:paraId="62D66F6E" w14:textId="77777777" w:rsidR="00727A44" w:rsidRDefault="00727A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5"/>
  </w:num>
  <w:num w:numId="2" w16cid:durableId="743800621">
    <w:abstractNumId w:val="12"/>
  </w:num>
  <w:num w:numId="3" w16cid:durableId="929385377">
    <w:abstractNumId w:val="16"/>
  </w:num>
  <w:num w:numId="4" w16cid:durableId="774132367">
    <w:abstractNumId w:val="13"/>
  </w:num>
  <w:num w:numId="5" w16cid:durableId="637222947">
    <w:abstractNumId w:val="10"/>
  </w:num>
  <w:num w:numId="6" w16cid:durableId="1749034329">
    <w:abstractNumId w:val="3"/>
  </w:num>
  <w:num w:numId="7" w16cid:durableId="572278689">
    <w:abstractNumId w:val="9"/>
  </w:num>
  <w:num w:numId="8" w16cid:durableId="470906094">
    <w:abstractNumId w:val="4"/>
  </w:num>
  <w:num w:numId="9" w16cid:durableId="1780493394">
    <w:abstractNumId w:val="8"/>
  </w:num>
  <w:num w:numId="10" w16cid:durableId="1139767600">
    <w:abstractNumId w:val="6"/>
  </w:num>
  <w:num w:numId="11" w16cid:durableId="2095204411">
    <w:abstractNumId w:val="7"/>
  </w:num>
  <w:num w:numId="12" w16cid:durableId="1413821296">
    <w:abstractNumId w:val="18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1"/>
  </w:num>
  <w:num w:numId="16" w16cid:durableId="622884875">
    <w:abstractNumId w:val="20"/>
  </w:num>
  <w:num w:numId="17" w16cid:durableId="1006329499">
    <w:abstractNumId w:val="1"/>
  </w:num>
  <w:num w:numId="18" w16cid:durableId="1941058959">
    <w:abstractNumId w:val="19"/>
  </w:num>
  <w:num w:numId="19" w16cid:durableId="1610579905">
    <w:abstractNumId w:val="5"/>
  </w:num>
  <w:num w:numId="20" w16cid:durableId="2140568444">
    <w:abstractNumId w:val="21"/>
  </w:num>
  <w:num w:numId="21" w16cid:durableId="508565024">
    <w:abstractNumId w:val="14"/>
  </w:num>
  <w:num w:numId="22" w16cid:durableId="12432299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BFC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402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CDE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27A44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16AF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6F8A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2025-02-21T20:57:00Z</dcterms:created>
  <dcterms:modified xsi:type="dcterms:W3CDTF">2025-02-27T10:21:00Z</dcterms:modified>
</cp:coreProperties>
</file>