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EC6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015EC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D30623B" w14:textId="77777777" w:rsidR="00015EC5" w:rsidRDefault="00015EC5" w:rsidP="00D947ED">
            <w:pPr>
              <w:rPr>
                <w:rFonts w:ascii="Times New Roman" w:hAnsi="Times New Roman" w:cs="Times New Roman"/>
                <w:noProof/>
                <w:sz w:val="24"/>
                <w:szCs w:val="24"/>
              </w:rPr>
            </w:pPr>
            <w:r w:rsidRPr="00015EC5">
              <w:rPr>
                <w:rFonts w:ascii="Times New Roman" w:hAnsi="Times New Roman" w:cs="Times New Roman"/>
                <w:noProof/>
                <w:sz w:val="24"/>
                <w:szCs w:val="24"/>
              </w:rPr>
              <w:t xml:space="preserve">T.C. Anayasası’nın 23. maddesi herkesin yerleşme ve seyahat hürriyetine sahip olduğunu belirtmektedir. Ancak bu hak bazı durumlarda kısıtlanabilir. </w:t>
            </w:r>
          </w:p>
          <w:p w14:paraId="2B20D174" w14:textId="0C67461F" w:rsidR="00744843" w:rsidRDefault="00015EC5" w:rsidP="00D947ED">
            <w:pPr>
              <w:rPr>
                <w:rFonts w:ascii="Times New Roman" w:hAnsi="Times New Roman" w:cs="Times New Roman"/>
                <w:b/>
                <w:bCs/>
                <w:noProof/>
                <w:sz w:val="24"/>
                <w:szCs w:val="24"/>
              </w:rPr>
            </w:pPr>
            <w:r w:rsidRPr="00015EC5">
              <w:rPr>
                <w:rFonts w:ascii="Times New Roman" w:hAnsi="Times New Roman" w:cs="Times New Roman"/>
                <w:b/>
                <w:bCs/>
                <w:noProof/>
                <w:sz w:val="24"/>
                <w:szCs w:val="24"/>
              </w:rPr>
              <w:t>Y</w:t>
            </w:r>
            <w:r w:rsidRPr="00015EC5">
              <w:rPr>
                <w:rFonts w:ascii="Times New Roman" w:hAnsi="Times New Roman" w:cs="Times New Roman"/>
                <w:b/>
                <w:bCs/>
                <w:noProof/>
                <w:sz w:val="24"/>
                <w:szCs w:val="24"/>
              </w:rPr>
              <w:t>erleşme ve seyahat hürriyetinin kısıtlanabileceği durumlar</w:t>
            </w:r>
            <w:r w:rsidRPr="00015EC5">
              <w:rPr>
                <w:rFonts w:ascii="Times New Roman" w:hAnsi="Times New Roman" w:cs="Times New Roman"/>
                <w:b/>
                <w:bCs/>
                <w:noProof/>
                <w:sz w:val="24"/>
                <w:szCs w:val="24"/>
              </w:rPr>
              <w:t>dan üçünü yazınız.</w:t>
            </w:r>
          </w:p>
          <w:p w14:paraId="447FDC7B" w14:textId="77777777" w:rsidR="00015EC5" w:rsidRDefault="00015EC5" w:rsidP="00D947ED">
            <w:pPr>
              <w:rPr>
                <w:rFonts w:ascii="Times New Roman" w:hAnsi="Times New Roman" w:cs="Times New Roman"/>
                <w:b/>
                <w:bCs/>
                <w:noProof/>
                <w:sz w:val="24"/>
                <w:szCs w:val="24"/>
              </w:rPr>
            </w:pPr>
          </w:p>
          <w:p w14:paraId="6AB61918" w14:textId="77777777" w:rsidR="00015EC5" w:rsidRPr="00015EC5" w:rsidRDefault="00015EC5" w:rsidP="00D947ED">
            <w:pPr>
              <w:rPr>
                <w:rFonts w:ascii="Times New Roman" w:hAnsi="Times New Roman" w:cs="Times New Roman"/>
                <w:b/>
                <w:bCs/>
                <w:noProof/>
                <w:sz w:val="24"/>
                <w:szCs w:val="24"/>
              </w:rPr>
            </w:pPr>
          </w:p>
          <w:p w14:paraId="370B2C33" w14:textId="77777777" w:rsidR="00015EC5" w:rsidRDefault="00015EC5" w:rsidP="00D947ED">
            <w:pPr>
              <w:rPr>
                <w:rFonts w:ascii="Times New Roman" w:hAnsi="Times New Roman" w:cs="Times New Roman"/>
                <w:noProof/>
                <w:sz w:val="24"/>
                <w:szCs w:val="24"/>
              </w:rPr>
            </w:pPr>
          </w:p>
          <w:p w14:paraId="5D236478" w14:textId="77777777" w:rsidR="00B36D66" w:rsidRDefault="00B36D66" w:rsidP="00D947ED">
            <w:pPr>
              <w:rPr>
                <w:rFonts w:ascii="Times New Roman" w:hAnsi="Times New Roman" w:cs="Times New Roman"/>
                <w:noProof/>
                <w:sz w:val="24"/>
                <w:szCs w:val="24"/>
              </w:rPr>
            </w:pPr>
          </w:p>
          <w:p w14:paraId="666CBA6B" w14:textId="77777777" w:rsidR="00B36D66" w:rsidRDefault="00B36D66" w:rsidP="00D947ED">
            <w:pPr>
              <w:rPr>
                <w:rFonts w:ascii="Times New Roman" w:hAnsi="Times New Roman" w:cs="Times New Roman"/>
                <w:noProof/>
                <w:sz w:val="24"/>
                <w:szCs w:val="24"/>
              </w:rPr>
            </w:pPr>
          </w:p>
          <w:p w14:paraId="35DC508A" w14:textId="77777777" w:rsidR="00B36D66" w:rsidRDefault="00B36D66" w:rsidP="00D947ED">
            <w:pPr>
              <w:rPr>
                <w:rFonts w:ascii="Times New Roman" w:hAnsi="Times New Roman" w:cs="Times New Roman"/>
                <w:noProof/>
                <w:sz w:val="24"/>
                <w:szCs w:val="24"/>
              </w:rPr>
            </w:pPr>
          </w:p>
          <w:p w14:paraId="0F69D4AB" w14:textId="77777777" w:rsidR="00B36D66" w:rsidRDefault="00B36D66" w:rsidP="00D947ED">
            <w:pPr>
              <w:rPr>
                <w:rFonts w:ascii="Times New Roman" w:hAnsi="Times New Roman" w:cs="Times New Roman"/>
                <w:noProof/>
                <w:sz w:val="24"/>
                <w:szCs w:val="24"/>
              </w:rPr>
            </w:pPr>
          </w:p>
          <w:p w14:paraId="1316B690" w14:textId="77777777" w:rsidR="00B36D66" w:rsidRDefault="00B36D66"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2C26127" w14:textId="77777777" w:rsidR="00057414" w:rsidRPr="00057414" w:rsidRDefault="00057414" w:rsidP="0015319B">
            <w:pPr>
              <w:rPr>
                <w:rFonts w:ascii="Times New Roman" w:hAnsi="Times New Roman" w:cs="Times New Roman"/>
                <w:noProof/>
                <w:sz w:val="24"/>
                <w:szCs w:val="24"/>
              </w:rPr>
            </w:pPr>
            <w:r w:rsidRPr="00057414">
              <w:rPr>
                <w:rFonts w:ascii="Times New Roman" w:hAnsi="Times New Roman" w:cs="Times New Roman"/>
                <w:noProof/>
                <w:sz w:val="24"/>
                <w:szCs w:val="24"/>
              </w:rPr>
              <w:t xml:space="preserve">1971 yılında üretilen bilgi saklama kapasitesi düşük olan disketler,1980’li yıllarda yerini yüksek bellekli kompakt disklere (CD-ROM) bıraktı. 1995 yılında ortaya çıkan DVD’ler ise daha verimliydi ve yedekleme birimi olarak da yıllar geçtikçe CD'lerin yerini almaya başladı. 1999’da daha yüksek kapasiteli SD Memory kartlar, 2000’li yıllarda ise yüksek bilgi saklama kapasiteli USB flaş bellekler ve taşınabilir hard diskler çıkarıldı. </w:t>
            </w:r>
          </w:p>
          <w:p w14:paraId="0CCD005F" w14:textId="08327515" w:rsidR="006D4FA4" w:rsidRDefault="00057414" w:rsidP="0015319B">
            <w:pPr>
              <w:rPr>
                <w:rFonts w:ascii="Times New Roman" w:hAnsi="Times New Roman" w:cs="Times New Roman"/>
                <w:b/>
                <w:bCs/>
                <w:noProof/>
                <w:sz w:val="24"/>
                <w:szCs w:val="24"/>
              </w:rPr>
            </w:pPr>
            <w:r w:rsidRPr="00057414">
              <w:rPr>
                <w:rFonts w:ascii="Times New Roman" w:hAnsi="Times New Roman" w:cs="Times New Roman"/>
                <w:b/>
                <w:bCs/>
                <w:noProof/>
                <w:sz w:val="24"/>
                <w:szCs w:val="24"/>
              </w:rPr>
              <w:t>Verilen bu bilgileri; bilginin korunması, yaygınlaştırılması ve aktarılmasına katkıları açısından yorumlayınız.</w:t>
            </w:r>
          </w:p>
          <w:p w14:paraId="58534F3A" w14:textId="77777777" w:rsidR="00057414" w:rsidRDefault="00057414" w:rsidP="0015319B">
            <w:pPr>
              <w:rPr>
                <w:rFonts w:ascii="Times New Roman" w:hAnsi="Times New Roman" w:cs="Times New Roman"/>
                <w:b/>
                <w:bCs/>
                <w:noProof/>
                <w:sz w:val="24"/>
                <w:szCs w:val="24"/>
              </w:rPr>
            </w:pPr>
          </w:p>
          <w:p w14:paraId="7026C638" w14:textId="77777777" w:rsidR="00057414" w:rsidRDefault="00057414" w:rsidP="0015319B">
            <w:pPr>
              <w:rPr>
                <w:rFonts w:ascii="Times New Roman" w:hAnsi="Times New Roman" w:cs="Times New Roman"/>
                <w:b/>
                <w:bCs/>
                <w:noProof/>
                <w:sz w:val="24"/>
                <w:szCs w:val="24"/>
              </w:rPr>
            </w:pPr>
          </w:p>
          <w:p w14:paraId="05E047E3" w14:textId="77777777" w:rsidR="00057414" w:rsidRDefault="00057414" w:rsidP="0015319B">
            <w:pPr>
              <w:rPr>
                <w:rFonts w:ascii="Times New Roman" w:hAnsi="Times New Roman" w:cs="Times New Roman"/>
                <w:b/>
                <w:bCs/>
                <w:noProof/>
                <w:sz w:val="24"/>
                <w:szCs w:val="24"/>
              </w:rPr>
            </w:pPr>
          </w:p>
          <w:p w14:paraId="411C39E4" w14:textId="77777777" w:rsidR="00B36D66" w:rsidRDefault="00B36D66" w:rsidP="0015319B">
            <w:pPr>
              <w:rPr>
                <w:rFonts w:ascii="Times New Roman" w:hAnsi="Times New Roman" w:cs="Times New Roman"/>
                <w:b/>
                <w:bCs/>
                <w:noProof/>
                <w:sz w:val="24"/>
                <w:szCs w:val="24"/>
              </w:rPr>
            </w:pPr>
          </w:p>
          <w:p w14:paraId="6F2DA04C" w14:textId="77777777" w:rsidR="00B36D66" w:rsidRDefault="00B36D66" w:rsidP="0015319B">
            <w:pPr>
              <w:rPr>
                <w:rFonts w:ascii="Times New Roman" w:hAnsi="Times New Roman" w:cs="Times New Roman"/>
                <w:b/>
                <w:bCs/>
                <w:noProof/>
                <w:sz w:val="24"/>
                <w:szCs w:val="24"/>
              </w:rPr>
            </w:pPr>
          </w:p>
          <w:p w14:paraId="68739959" w14:textId="77777777" w:rsidR="00B36D66" w:rsidRDefault="00B36D66" w:rsidP="0015319B">
            <w:pPr>
              <w:rPr>
                <w:rFonts w:ascii="Times New Roman" w:hAnsi="Times New Roman" w:cs="Times New Roman"/>
                <w:b/>
                <w:bCs/>
                <w:noProof/>
                <w:sz w:val="24"/>
                <w:szCs w:val="24"/>
              </w:rPr>
            </w:pPr>
          </w:p>
          <w:p w14:paraId="24F570A5" w14:textId="398DD801" w:rsidR="00843DDA" w:rsidRPr="00DD58C2" w:rsidRDefault="00843DDA"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tbl>
            <w:tblPr>
              <w:tblStyle w:val="KlavuzTablo1Ak"/>
              <w:tblW w:w="0" w:type="auto"/>
              <w:tblLook w:val="04A0" w:firstRow="1" w:lastRow="0" w:firstColumn="1" w:lastColumn="0" w:noHBand="0" w:noVBand="1"/>
            </w:tblPr>
            <w:tblGrid>
              <w:gridCol w:w="8536"/>
              <w:gridCol w:w="2012"/>
            </w:tblGrid>
            <w:tr w:rsidR="00057414" w14:paraId="02AC0154" w14:textId="77777777" w:rsidTr="000574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6" w:type="dxa"/>
                  <w:shd w:val="clear" w:color="auto" w:fill="E2EFD9" w:themeFill="accent6" w:themeFillTint="33"/>
                </w:tcPr>
                <w:p w14:paraId="0CB2543E" w14:textId="348340D1" w:rsidR="00057414" w:rsidRPr="00057414" w:rsidRDefault="00057414" w:rsidP="003A5418">
                  <w:pPr>
                    <w:rPr>
                      <w:rFonts w:ascii="Times New Roman" w:hAnsi="Times New Roman" w:cs="Times New Roman"/>
                      <w:noProof/>
                      <w:sz w:val="24"/>
                      <w:szCs w:val="24"/>
                    </w:rPr>
                  </w:pPr>
                  <w:r w:rsidRPr="00057414">
                    <w:rPr>
                      <w:rFonts w:ascii="Times New Roman" w:hAnsi="Times New Roman" w:cs="Times New Roman"/>
                      <w:noProof/>
                      <w:sz w:val="24"/>
                      <w:szCs w:val="24"/>
                    </w:rPr>
                    <w:t>Bilimsel Çalışma</w:t>
                  </w:r>
                </w:p>
              </w:tc>
              <w:tc>
                <w:tcPr>
                  <w:tcW w:w="2012" w:type="dxa"/>
                  <w:shd w:val="clear" w:color="auto" w:fill="E2EFD9" w:themeFill="accent6" w:themeFillTint="33"/>
                </w:tcPr>
                <w:p w14:paraId="305687FF" w14:textId="31E2C777" w:rsidR="00057414" w:rsidRPr="00057414" w:rsidRDefault="00057414" w:rsidP="003A54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057414">
                    <w:rPr>
                      <w:rFonts w:ascii="Times New Roman" w:hAnsi="Times New Roman" w:cs="Times New Roman"/>
                      <w:noProof/>
                      <w:sz w:val="24"/>
                      <w:szCs w:val="24"/>
                    </w:rPr>
                    <w:t>Bilim İnsan</w:t>
                  </w:r>
                </w:p>
              </w:tc>
            </w:tr>
            <w:tr w:rsidR="00057414" w14:paraId="3785D539" w14:textId="77777777" w:rsidTr="00057414">
              <w:tc>
                <w:tcPr>
                  <w:cnfStyle w:val="001000000000" w:firstRow="0" w:lastRow="0" w:firstColumn="1" w:lastColumn="0" w:oddVBand="0" w:evenVBand="0" w:oddHBand="0" w:evenHBand="0" w:firstRowFirstColumn="0" w:firstRowLastColumn="0" w:lastRowFirstColumn="0" w:lastRowLastColumn="0"/>
                  <w:tcW w:w="8536" w:type="dxa"/>
                </w:tcPr>
                <w:p w14:paraId="1BBBB621" w14:textId="128D18A6" w:rsidR="00057414" w:rsidRDefault="00057414" w:rsidP="003A5418">
                  <w:pPr>
                    <w:rPr>
                      <w:rFonts w:ascii="Times New Roman" w:hAnsi="Times New Roman" w:cs="Times New Roman"/>
                      <w:b w:val="0"/>
                      <w:bCs w:val="0"/>
                      <w:noProof/>
                      <w:sz w:val="24"/>
                      <w:szCs w:val="24"/>
                    </w:rPr>
                  </w:pPr>
                  <w:r w:rsidRPr="00057414">
                    <w:rPr>
                      <w:rFonts w:ascii="Times New Roman" w:hAnsi="Times New Roman" w:cs="Times New Roman"/>
                      <w:b w:val="0"/>
                      <w:bCs w:val="0"/>
                      <w:noProof/>
                      <w:sz w:val="24"/>
                      <w:szCs w:val="24"/>
                    </w:rPr>
                    <w:t>“Cihannüma” adlı coğrafya kitabını yazmıştır</w:t>
                  </w:r>
                </w:p>
              </w:tc>
              <w:tc>
                <w:tcPr>
                  <w:tcW w:w="2012" w:type="dxa"/>
                </w:tcPr>
                <w:p w14:paraId="0B46D5D4" w14:textId="4A15B334" w:rsidR="00057414" w:rsidRDefault="00057414" w:rsidP="003A54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Pr>
                      <w:rFonts w:ascii="Times New Roman" w:hAnsi="Times New Roman" w:cs="Times New Roman"/>
                      <w:b/>
                      <w:bCs/>
                      <w:noProof/>
                      <w:sz w:val="24"/>
                      <w:szCs w:val="24"/>
                    </w:rPr>
                    <w:t>.............................</w:t>
                  </w:r>
                </w:p>
              </w:tc>
            </w:tr>
            <w:tr w:rsidR="00057414" w14:paraId="6C910F80" w14:textId="77777777" w:rsidTr="00057414">
              <w:tc>
                <w:tcPr>
                  <w:cnfStyle w:val="001000000000" w:firstRow="0" w:lastRow="0" w:firstColumn="1" w:lastColumn="0" w:oddVBand="0" w:evenVBand="0" w:oddHBand="0" w:evenHBand="0" w:firstRowFirstColumn="0" w:firstRowLastColumn="0" w:lastRowFirstColumn="0" w:lastRowLastColumn="0"/>
                  <w:tcW w:w="8536" w:type="dxa"/>
                </w:tcPr>
                <w:p w14:paraId="2451AFD2" w14:textId="01D7F714" w:rsidR="00057414" w:rsidRDefault="00057414" w:rsidP="00057414">
                  <w:pPr>
                    <w:rPr>
                      <w:rFonts w:ascii="Times New Roman" w:hAnsi="Times New Roman" w:cs="Times New Roman"/>
                      <w:b w:val="0"/>
                      <w:bCs w:val="0"/>
                      <w:noProof/>
                      <w:sz w:val="24"/>
                      <w:szCs w:val="24"/>
                    </w:rPr>
                  </w:pPr>
                  <w:r w:rsidRPr="00057414">
                    <w:rPr>
                      <w:rFonts w:ascii="Times New Roman" w:hAnsi="Times New Roman" w:cs="Times New Roman"/>
                      <w:b w:val="0"/>
                      <w:bCs w:val="0"/>
                      <w:noProof/>
                      <w:sz w:val="24"/>
                      <w:szCs w:val="24"/>
                    </w:rPr>
                    <w:t>Cebirin kurucusudur. Matematik alanında çalışmıştır. Sıfırı ilk kez kullanmıştır.</w:t>
                  </w:r>
                </w:p>
              </w:tc>
              <w:tc>
                <w:tcPr>
                  <w:tcW w:w="2012" w:type="dxa"/>
                </w:tcPr>
                <w:p w14:paraId="6CD2C309" w14:textId="6B4D9142" w:rsidR="00057414" w:rsidRDefault="00057414" w:rsidP="0005741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Pr>
                      <w:rFonts w:ascii="Times New Roman" w:hAnsi="Times New Roman" w:cs="Times New Roman"/>
                      <w:b/>
                      <w:bCs/>
                      <w:noProof/>
                      <w:sz w:val="24"/>
                      <w:szCs w:val="24"/>
                    </w:rPr>
                    <w:t>.............................</w:t>
                  </w:r>
                </w:p>
              </w:tc>
            </w:tr>
            <w:tr w:rsidR="00057414" w14:paraId="45BC2682" w14:textId="77777777" w:rsidTr="00057414">
              <w:tc>
                <w:tcPr>
                  <w:cnfStyle w:val="001000000000" w:firstRow="0" w:lastRow="0" w:firstColumn="1" w:lastColumn="0" w:oddVBand="0" w:evenVBand="0" w:oddHBand="0" w:evenHBand="0" w:firstRowFirstColumn="0" w:firstRowLastColumn="0" w:lastRowFirstColumn="0" w:lastRowLastColumn="0"/>
                  <w:tcW w:w="8536" w:type="dxa"/>
                </w:tcPr>
                <w:p w14:paraId="140C9C9C" w14:textId="301B83F6" w:rsidR="00057414" w:rsidRDefault="00057414" w:rsidP="00057414">
                  <w:pPr>
                    <w:rPr>
                      <w:rFonts w:ascii="Times New Roman" w:hAnsi="Times New Roman" w:cs="Times New Roman"/>
                      <w:b w:val="0"/>
                      <w:bCs w:val="0"/>
                      <w:noProof/>
                      <w:sz w:val="24"/>
                      <w:szCs w:val="24"/>
                    </w:rPr>
                  </w:pPr>
                  <w:r w:rsidRPr="00057414">
                    <w:rPr>
                      <w:rFonts w:ascii="Times New Roman" w:hAnsi="Times New Roman" w:cs="Times New Roman"/>
                      <w:b w:val="0"/>
                      <w:bCs w:val="0"/>
                      <w:noProof/>
                      <w:sz w:val="24"/>
                      <w:szCs w:val="24"/>
                    </w:rPr>
                    <w:t>13. yy mekanik dehasıdır. İlk robotları tasarlamıştır. Mühendislik ve sibernetik alanında çalışmıştır. Filli su saati ile tanınır.</w:t>
                  </w:r>
                </w:p>
              </w:tc>
              <w:tc>
                <w:tcPr>
                  <w:tcW w:w="2012" w:type="dxa"/>
                </w:tcPr>
                <w:p w14:paraId="42E0D0EF" w14:textId="75A170E3" w:rsidR="00057414" w:rsidRDefault="00057414" w:rsidP="0005741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r>
                    <w:rPr>
                      <w:rFonts w:ascii="Times New Roman" w:hAnsi="Times New Roman" w:cs="Times New Roman"/>
                      <w:b/>
                      <w:bCs/>
                      <w:noProof/>
                      <w:sz w:val="24"/>
                      <w:szCs w:val="24"/>
                    </w:rPr>
                    <w:t>.............................</w:t>
                  </w:r>
                </w:p>
              </w:tc>
            </w:tr>
          </w:tbl>
          <w:p w14:paraId="697EEA39" w14:textId="3D171D79" w:rsidR="00057414" w:rsidRDefault="00057414" w:rsidP="003A5418">
            <w:pPr>
              <w:rPr>
                <w:rFonts w:ascii="Times New Roman" w:hAnsi="Times New Roman" w:cs="Times New Roman"/>
                <w:b/>
                <w:bCs/>
                <w:noProof/>
                <w:sz w:val="24"/>
                <w:szCs w:val="24"/>
              </w:rPr>
            </w:pPr>
            <w:r w:rsidRPr="00057414">
              <w:rPr>
                <w:rFonts w:ascii="Times New Roman" w:hAnsi="Times New Roman" w:cs="Times New Roman"/>
                <w:b/>
                <w:bCs/>
                <w:noProof/>
                <w:sz w:val="24"/>
                <w:szCs w:val="24"/>
              </w:rPr>
              <w:t xml:space="preserve">Tablodaki boş bırakılan yerlere </w:t>
            </w:r>
            <w:r>
              <w:rPr>
                <w:rFonts w:ascii="Times New Roman" w:hAnsi="Times New Roman" w:cs="Times New Roman"/>
                <w:b/>
                <w:bCs/>
                <w:noProof/>
                <w:sz w:val="24"/>
                <w:szCs w:val="24"/>
              </w:rPr>
              <w:t>uygun</w:t>
            </w:r>
            <w:r w:rsidRPr="00057414">
              <w:rPr>
                <w:rFonts w:ascii="Times New Roman" w:hAnsi="Times New Roman" w:cs="Times New Roman"/>
                <w:b/>
                <w:bCs/>
                <w:noProof/>
                <w:sz w:val="24"/>
                <w:szCs w:val="24"/>
              </w:rPr>
              <w:t xml:space="preserve"> bilim insanların</w:t>
            </w:r>
            <w:r>
              <w:rPr>
                <w:rFonts w:ascii="Times New Roman" w:hAnsi="Times New Roman" w:cs="Times New Roman"/>
                <w:b/>
                <w:bCs/>
                <w:noProof/>
                <w:sz w:val="24"/>
                <w:szCs w:val="24"/>
              </w:rPr>
              <w:t xml:space="preserve"> adlarını yazınız.</w:t>
            </w:r>
          </w:p>
          <w:p w14:paraId="274C677B" w14:textId="77777777" w:rsidR="00843DDA" w:rsidRDefault="00843DDA" w:rsidP="003A5418">
            <w:pPr>
              <w:rPr>
                <w:rFonts w:ascii="Times New Roman" w:hAnsi="Times New Roman" w:cs="Times New Roman"/>
                <w:b/>
                <w:bCs/>
                <w:noProof/>
                <w:sz w:val="24"/>
                <w:szCs w:val="24"/>
              </w:rPr>
            </w:pPr>
          </w:p>
          <w:p w14:paraId="1ED0C19E" w14:textId="77777777" w:rsidR="00B36D66" w:rsidRDefault="00B36D66" w:rsidP="003A5418">
            <w:pPr>
              <w:rPr>
                <w:rFonts w:ascii="Times New Roman" w:hAnsi="Times New Roman" w:cs="Times New Roman"/>
                <w:b/>
                <w:bCs/>
                <w:noProof/>
                <w:sz w:val="24"/>
                <w:szCs w:val="24"/>
              </w:rPr>
            </w:pPr>
          </w:p>
          <w:p w14:paraId="2F7F4FBA" w14:textId="77777777" w:rsidR="00B36D66" w:rsidRDefault="00B36D66" w:rsidP="003A5418">
            <w:pPr>
              <w:rPr>
                <w:rFonts w:ascii="Times New Roman" w:hAnsi="Times New Roman" w:cs="Times New Roman"/>
                <w:b/>
                <w:bCs/>
                <w:noProof/>
                <w:sz w:val="24"/>
                <w:szCs w:val="24"/>
              </w:rPr>
            </w:pPr>
          </w:p>
          <w:p w14:paraId="3A8F4D62" w14:textId="77777777" w:rsidR="00B36D66" w:rsidRDefault="00B36D66"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191E6CA4" w14:textId="77777777" w:rsidR="00057414" w:rsidRPr="00057414" w:rsidRDefault="00057414" w:rsidP="000B2BC9">
            <w:pPr>
              <w:rPr>
                <w:rFonts w:ascii="Times New Roman" w:hAnsi="Times New Roman" w:cs="Times New Roman"/>
                <w:noProof/>
                <w:sz w:val="24"/>
                <w:szCs w:val="24"/>
              </w:rPr>
            </w:pPr>
            <w:r w:rsidRPr="00057414">
              <w:rPr>
                <w:rFonts w:ascii="Times New Roman" w:hAnsi="Times New Roman" w:cs="Times New Roman"/>
                <w:noProof/>
                <w:sz w:val="24"/>
                <w:szCs w:val="24"/>
              </w:rPr>
              <w:t xml:space="preserve">Alman Johannes Gutenberg’in 1447’de geliştirdiği hareketli harf tekniğine bağlı baskı yöntemi, o güne kadar kullanılan elle yazım veya çoğaltma yönteminin yerini almış ve böylece bilgi birikiminin artması ve yayılmasında büyük ilerleme sağlamıştır. </w:t>
            </w:r>
          </w:p>
          <w:p w14:paraId="579BDE55" w14:textId="7C32FA79" w:rsidR="00843DDA" w:rsidRDefault="00057414" w:rsidP="000B2BC9">
            <w:pPr>
              <w:rPr>
                <w:rFonts w:ascii="Times New Roman" w:hAnsi="Times New Roman" w:cs="Times New Roman"/>
                <w:b/>
                <w:bCs/>
                <w:noProof/>
                <w:sz w:val="24"/>
                <w:szCs w:val="24"/>
              </w:rPr>
            </w:pPr>
            <w:r w:rsidRPr="00057414">
              <w:rPr>
                <w:rFonts w:ascii="Times New Roman" w:hAnsi="Times New Roman" w:cs="Times New Roman"/>
                <w:b/>
                <w:bCs/>
                <w:noProof/>
                <w:sz w:val="24"/>
                <w:szCs w:val="24"/>
              </w:rPr>
              <w:t>Bu parçada bahsedilen ica</w:t>
            </w:r>
            <w:r>
              <w:rPr>
                <w:rFonts w:ascii="Times New Roman" w:hAnsi="Times New Roman" w:cs="Times New Roman"/>
                <w:b/>
                <w:bCs/>
                <w:noProof/>
                <w:sz w:val="24"/>
                <w:szCs w:val="24"/>
              </w:rPr>
              <w:t>dın adını yazınız.</w:t>
            </w:r>
          </w:p>
          <w:p w14:paraId="3C6A2DAA" w14:textId="77777777" w:rsidR="00843DDA" w:rsidRDefault="00843DDA" w:rsidP="000B2BC9">
            <w:pPr>
              <w:rPr>
                <w:rFonts w:ascii="Times New Roman" w:hAnsi="Times New Roman" w:cs="Times New Roman"/>
                <w:noProof/>
                <w:sz w:val="24"/>
                <w:szCs w:val="24"/>
              </w:rPr>
            </w:pPr>
          </w:p>
          <w:p w14:paraId="0E2BF8EE" w14:textId="77777777" w:rsidR="00E127A5" w:rsidRDefault="00E127A5" w:rsidP="000B2BC9">
            <w:pPr>
              <w:rPr>
                <w:rFonts w:ascii="Times New Roman" w:hAnsi="Times New Roman" w:cs="Times New Roman"/>
                <w:noProof/>
                <w:sz w:val="24"/>
                <w:szCs w:val="24"/>
              </w:rPr>
            </w:pPr>
          </w:p>
          <w:p w14:paraId="487EC63D" w14:textId="77777777" w:rsidR="00E127A5" w:rsidRDefault="00E127A5" w:rsidP="000B2BC9">
            <w:pPr>
              <w:rPr>
                <w:rFonts w:ascii="Times New Roman" w:hAnsi="Times New Roman" w:cs="Times New Roman"/>
                <w:noProof/>
                <w:sz w:val="24"/>
                <w:szCs w:val="24"/>
              </w:rPr>
            </w:pPr>
          </w:p>
          <w:p w14:paraId="7358CEF6" w14:textId="77777777" w:rsidR="00E127A5" w:rsidRDefault="00E127A5" w:rsidP="000B2BC9">
            <w:pPr>
              <w:rPr>
                <w:rFonts w:ascii="Times New Roman" w:hAnsi="Times New Roman" w:cs="Times New Roman"/>
                <w:noProof/>
                <w:sz w:val="24"/>
                <w:szCs w:val="24"/>
              </w:rPr>
            </w:pPr>
          </w:p>
          <w:p w14:paraId="1A4FF18E" w14:textId="77777777" w:rsidR="00B36D66" w:rsidRDefault="00B36D66" w:rsidP="000B2BC9">
            <w:pPr>
              <w:rPr>
                <w:rFonts w:ascii="Times New Roman" w:hAnsi="Times New Roman" w:cs="Times New Roman"/>
                <w:noProof/>
                <w:sz w:val="24"/>
                <w:szCs w:val="24"/>
              </w:rPr>
            </w:pPr>
          </w:p>
          <w:p w14:paraId="000F8BD5" w14:textId="77777777" w:rsidR="00B36D66" w:rsidRDefault="00B36D66" w:rsidP="000B2BC9">
            <w:pPr>
              <w:rPr>
                <w:rFonts w:ascii="Times New Roman" w:hAnsi="Times New Roman" w:cs="Times New Roman"/>
                <w:noProof/>
                <w:sz w:val="24"/>
                <w:szCs w:val="24"/>
              </w:rPr>
            </w:pPr>
          </w:p>
          <w:p w14:paraId="3639B5A6" w14:textId="77777777" w:rsidR="00E127A5" w:rsidRDefault="00E127A5" w:rsidP="000B2BC9">
            <w:pPr>
              <w:rPr>
                <w:rFonts w:ascii="Times New Roman" w:hAnsi="Times New Roman" w:cs="Times New Roman"/>
                <w:noProof/>
                <w:sz w:val="24"/>
                <w:szCs w:val="24"/>
              </w:rPr>
            </w:pPr>
          </w:p>
          <w:p w14:paraId="41F26C18" w14:textId="5837246A" w:rsidR="00E127A5" w:rsidRPr="00924C00" w:rsidRDefault="00E127A5" w:rsidP="000B2BC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290D0F" w14:textId="77777777" w:rsidR="00E127A5" w:rsidRPr="00E127A5" w:rsidRDefault="00E127A5" w:rsidP="00E474D8">
            <w:pPr>
              <w:rPr>
                <w:rFonts w:ascii="Times New Roman" w:hAnsi="Times New Roman" w:cs="Times New Roman"/>
                <w:noProof/>
                <w:sz w:val="24"/>
                <w:szCs w:val="24"/>
              </w:rPr>
            </w:pPr>
            <w:r w:rsidRPr="00E127A5">
              <w:rPr>
                <w:rFonts w:ascii="Times New Roman" w:hAnsi="Times New Roman" w:cs="Times New Roman"/>
                <w:noProof/>
                <w:sz w:val="24"/>
                <w:szCs w:val="24"/>
              </w:rPr>
              <w:t xml:space="preserve">Bilimsel gelişmelerin temellerinin atılmasında İyonların katkısı büyüktür. Bunun en önemli nedenlerinden biri, İyonlarda yöneticilerin farklı düşüncedeki bilim insanları ve düşünürlerin görüşlerini açıklamalarına olanak tanımasıdır. </w:t>
            </w:r>
          </w:p>
          <w:p w14:paraId="5FCC7C80" w14:textId="098C01AD" w:rsidR="00E127A5" w:rsidRDefault="00E127A5" w:rsidP="00E474D8">
            <w:pPr>
              <w:rPr>
                <w:rFonts w:ascii="Times New Roman" w:hAnsi="Times New Roman" w:cs="Times New Roman"/>
                <w:b/>
                <w:bCs/>
                <w:noProof/>
                <w:sz w:val="24"/>
                <w:szCs w:val="24"/>
              </w:rPr>
            </w:pPr>
            <w:r w:rsidRPr="00E127A5">
              <w:rPr>
                <w:rFonts w:ascii="Times New Roman" w:hAnsi="Times New Roman" w:cs="Times New Roman"/>
                <w:b/>
                <w:bCs/>
                <w:noProof/>
                <w:sz w:val="24"/>
                <w:szCs w:val="24"/>
              </w:rPr>
              <w:t>Buna göre İyonlarda bilimin gelişmesinde etkili olan unsurları yazınız.</w:t>
            </w:r>
          </w:p>
          <w:p w14:paraId="6987A4F7" w14:textId="77777777" w:rsidR="00E127A5" w:rsidRDefault="00E127A5" w:rsidP="00E474D8">
            <w:pPr>
              <w:rPr>
                <w:rFonts w:ascii="Times New Roman" w:hAnsi="Times New Roman" w:cs="Times New Roman"/>
                <w:b/>
                <w:bCs/>
                <w:noProof/>
                <w:sz w:val="24"/>
                <w:szCs w:val="24"/>
              </w:rPr>
            </w:pPr>
          </w:p>
          <w:p w14:paraId="3B48810F" w14:textId="77777777" w:rsidR="00B36D66" w:rsidRDefault="00B36D66" w:rsidP="00E474D8">
            <w:pPr>
              <w:rPr>
                <w:rFonts w:ascii="Times New Roman" w:hAnsi="Times New Roman" w:cs="Times New Roman"/>
                <w:b/>
                <w:bCs/>
                <w:noProof/>
                <w:sz w:val="24"/>
                <w:szCs w:val="24"/>
              </w:rPr>
            </w:pPr>
          </w:p>
          <w:p w14:paraId="52B602BC" w14:textId="77777777" w:rsidR="00B36D66" w:rsidRDefault="00B36D66" w:rsidP="00E474D8">
            <w:pPr>
              <w:rPr>
                <w:rFonts w:ascii="Times New Roman" w:hAnsi="Times New Roman" w:cs="Times New Roman"/>
                <w:b/>
                <w:bCs/>
                <w:noProof/>
                <w:sz w:val="24"/>
                <w:szCs w:val="24"/>
              </w:rPr>
            </w:pPr>
          </w:p>
          <w:p w14:paraId="7BD6B032" w14:textId="77777777" w:rsidR="00B36D66" w:rsidRDefault="00B36D66" w:rsidP="00E474D8">
            <w:pPr>
              <w:rPr>
                <w:rFonts w:ascii="Times New Roman" w:hAnsi="Times New Roman" w:cs="Times New Roman"/>
                <w:b/>
                <w:bCs/>
                <w:noProof/>
                <w:sz w:val="24"/>
                <w:szCs w:val="24"/>
              </w:rPr>
            </w:pPr>
          </w:p>
          <w:p w14:paraId="42BDD061" w14:textId="77777777" w:rsidR="00E127A5" w:rsidRDefault="00E127A5"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FFEAF2E" w14:textId="77777777" w:rsidR="00B36D66" w:rsidRDefault="00B36D66" w:rsidP="00B36D66">
            <w:pPr>
              <w:rPr>
                <w:rFonts w:ascii="Times New Roman" w:hAnsi="Times New Roman" w:cs="Times New Roman"/>
                <w:noProof/>
                <w:sz w:val="24"/>
                <w:szCs w:val="24"/>
              </w:rPr>
            </w:pPr>
            <w:r w:rsidRPr="00B36D66">
              <w:rPr>
                <w:rFonts w:ascii="Times New Roman" w:hAnsi="Times New Roman" w:cs="Times New Roman"/>
                <w:noProof/>
                <w:sz w:val="24"/>
                <w:szCs w:val="24"/>
              </w:rPr>
              <w:t>Tımar sisteminde üretim yapan çiftçi, toprağını sebepsiz yere ekip biçmezse toprağı elinden alınırdı. Toprağı üç yıl ekip biçmeyen çiftçi “çiftbozan akçesi” adında bir vergi ödemek zorunda kalırdı.</w:t>
            </w:r>
          </w:p>
          <w:p w14:paraId="23D22EB4" w14:textId="42317FC0" w:rsidR="00843DDA" w:rsidRDefault="00B36D66" w:rsidP="00B36D66">
            <w:pPr>
              <w:rPr>
                <w:rFonts w:ascii="Times New Roman" w:hAnsi="Times New Roman" w:cs="Times New Roman"/>
                <w:b/>
                <w:bCs/>
                <w:noProof/>
                <w:sz w:val="24"/>
                <w:szCs w:val="24"/>
              </w:rPr>
            </w:pPr>
            <w:r w:rsidRPr="00B36D66">
              <w:rPr>
                <w:rFonts w:ascii="Times New Roman" w:hAnsi="Times New Roman" w:cs="Times New Roman"/>
                <w:noProof/>
                <w:sz w:val="24"/>
                <w:szCs w:val="24"/>
              </w:rPr>
              <w:t xml:space="preserve"> </w:t>
            </w:r>
            <w:r w:rsidRPr="00B36D66">
              <w:rPr>
                <w:rFonts w:ascii="Times New Roman" w:hAnsi="Times New Roman" w:cs="Times New Roman"/>
                <w:b/>
                <w:bCs/>
                <w:noProof/>
                <w:sz w:val="24"/>
                <w:szCs w:val="24"/>
              </w:rPr>
              <w:t>Osmanlı Devleti’nin bu uygulamalarla neyi amaçladığını yazınız.</w:t>
            </w:r>
          </w:p>
          <w:p w14:paraId="7AF0AED3" w14:textId="77777777" w:rsidR="00B36D66" w:rsidRDefault="00B36D66" w:rsidP="00B36D66">
            <w:pPr>
              <w:rPr>
                <w:rFonts w:ascii="Times New Roman" w:hAnsi="Times New Roman" w:cs="Times New Roman"/>
                <w:b/>
                <w:bCs/>
                <w:noProof/>
                <w:sz w:val="24"/>
                <w:szCs w:val="24"/>
              </w:rPr>
            </w:pPr>
          </w:p>
          <w:p w14:paraId="1F887273" w14:textId="77777777" w:rsidR="00B36D66" w:rsidRDefault="00B36D66" w:rsidP="00B36D66">
            <w:pPr>
              <w:rPr>
                <w:rFonts w:ascii="Times New Roman" w:hAnsi="Times New Roman" w:cs="Times New Roman"/>
                <w:b/>
                <w:bCs/>
                <w:noProof/>
                <w:sz w:val="24"/>
                <w:szCs w:val="24"/>
              </w:rPr>
            </w:pPr>
          </w:p>
          <w:p w14:paraId="7373DC01" w14:textId="77777777" w:rsidR="00B36D66" w:rsidRDefault="00B36D66" w:rsidP="00B36D66">
            <w:pPr>
              <w:rPr>
                <w:rFonts w:ascii="Times New Roman" w:hAnsi="Times New Roman" w:cs="Times New Roman"/>
                <w:b/>
                <w:bCs/>
                <w:noProof/>
                <w:sz w:val="24"/>
                <w:szCs w:val="24"/>
              </w:rPr>
            </w:pPr>
          </w:p>
          <w:p w14:paraId="3697CEEC" w14:textId="77777777" w:rsidR="00B36D66" w:rsidRDefault="00B36D66" w:rsidP="00B36D66">
            <w:pPr>
              <w:rPr>
                <w:rFonts w:ascii="Times New Roman" w:hAnsi="Times New Roman" w:cs="Times New Roman"/>
                <w:b/>
                <w:bCs/>
                <w:noProof/>
                <w:sz w:val="24"/>
                <w:szCs w:val="24"/>
              </w:rPr>
            </w:pPr>
          </w:p>
          <w:p w14:paraId="60FA9856" w14:textId="77777777" w:rsidR="00B36D66" w:rsidRDefault="00B36D66" w:rsidP="00B36D66">
            <w:pPr>
              <w:rPr>
                <w:rFonts w:ascii="Times New Roman" w:hAnsi="Times New Roman" w:cs="Times New Roman"/>
                <w:b/>
                <w:bCs/>
                <w:noProof/>
                <w:sz w:val="24"/>
                <w:szCs w:val="24"/>
              </w:rPr>
            </w:pPr>
          </w:p>
          <w:p w14:paraId="0553F9D5" w14:textId="77777777" w:rsidR="00B36D66" w:rsidRDefault="00B36D66" w:rsidP="00B36D66">
            <w:pPr>
              <w:rPr>
                <w:rFonts w:ascii="Times New Roman" w:hAnsi="Times New Roman" w:cs="Times New Roman"/>
                <w:b/>
                <w:bCs/>
                <w:noProof/>
                <w:sz w:val="24"/>
                <w:szCs w:val="24"/>
              </w:rPr>
            </w:pPr>
          </w:p>
          <w:p w14:paraId="45BE7615" w14:textId="77777777" w:rsidR="00B36D66" w:rsidRPr="00B36D66" w:rsidRDefault="00B36D66" w:rsidP="00B36D66">
            <w:pPr>
              <w:rPr>
                <w:rFonts w:ascii="Times New Roman" w:hAnsi="Times New Roman" w:cs="Times New Roman"/>
                <w:b/>
                <w:bCs/>
                <w:noProof/>
                <w:sz w:val="24"/>
                <w:szCs w:val="24"/>
              </w:rPr>
            </w:pP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C02D72D" w14:textId="29B074E3" w:rsidR="00843DDA" w:rsidRPr="00B36D66" w:rsidRDefault="00B36D66" w:rsidP="00E90667">
            <w:pPr>
              <w:rPr>
                <w:rFonts w:ascii="Times New Roman" w:hAnsi="Times New Roman" w:cs="Times New Roman"/>
                <w:noProof/>
                <w:sz w:val="24"/>
                <w:szCs w:val="24"/>
              </w:rPr>
            </w:pPr>
            <w:r w:rsidRPr="00B36D66">
              <w:rPr>
                <w:rFonts w:ascii="Times New Roman" w:hAnsi="Times New Roman" w:cs="Times New Roman"/>
                <w:noProof/>
                <w:sz w:val="24"/>
                <w:szCs w:val="24"/>
              </w:rPr>
              <w:t>Buhar makinesinin kullanımı ve yaygınlaşmasının ulaşım üzerindeki etkilerini örneklerle açıklayınız.</w:t>
            </w:r>
          </w:p>
          <w:p w14:paraId="3D88B133" w14:textId="77777777" w:rsidR="00B36D66" w:rsidRPr="00B36D66" w:rsidRDefault="00B36D66" w:rsidP="00E90667">
            <w:pPr>
              <w:rPr>
                <w:rFonts w:ascii="Times New Roman" w:hAnsi="Times New Roman" w:cs="Times New Roman"/>
                <w:noProof/>
                <w:sz w:val="24"/>
                <w:szCs w:val="24"/>
              </w:rPr>
            </w:pPr>
          </w:p>
          <w:p w14:paraId="431BCB08" w14:textId="77777777" w:rsidR="00B36D66" w:rsidRDefault="00B36D66" w:rsidP="00E90667">
            <w:pPr>
              <w:rPr>
                <w:rFonts w:ascii="Times New Roman" w:hAnsi="Times New Roman" w:cs="Times New Roman"/>
                <w:b/>
                <w:bCs/>
                <w:noProof/>
                <w:sz w:val="24"/>
                <w:szCs w:val="24"/>
              </w:rPr>
            </w:pPr>
          </w:p>
          <w:p w14:paraId="5905C389" w14:textId="77777777" w:rsidR="00B36D66" w:rsidRDefault="00B36D66" w:rsidP="00E90667">
            <w:pPr>
              <w:rPr>
                <w:rFonts w:ascii="Times New Roman" w:hAnsi="Times New Roman" w:cs="Times New Roman"/>
                <w:b/>
                <w:bCs/>
                <w:noProof/>
                <w:sz w:val="24"/>
                <w:szCs w:val="24"/>
              </w:rPr>
            </w:pPr>
          </w:p>
          <w:p w14:paraId="0F133FBE" w14:textId="77777777" w:rsidR="00B36D66" w:rsidRDefault="00B36D66" w:rsidP="00E90667">
            <w:pPr>
              <w:rPr>
                <w:rFonts w:ascii="Times New Roman" w:hAnsi="Times New Roman" w:cs="Times New Roman"/>
                <w:b/>
                <w:bCs/>
                <w:noProof/>
                <w:sz w:val="24"/>
                <w:szCs w:val="24"/>
              </w:rPr>
            </w:pPr>
          </w:p>
          <w:p w14:paraId="1556153A" w14:textId="77777777" w:rsidR="00B36D66" w:rsidRDefault="00B36D66" w:rsidP="00E90667">
            <w:pPr>
              <w:rPr>
                <w:rFonts w:ascii="Times New Roman" w:hAnsi="Times New Roman" w:cs="Times New Roman"/>
                <w:b/>
                <w:bCs/>
                <w:noProof/>
                <w:sz w:val="24"/>
                <w:szCs w:val="24"/>
              </w:rPr>
            </w:pPr>
          </w:p>
          <w:p w14:paraId="1AC7BBA7" w14:textId="77777777" w:rsidR="00B36D66" w:rsidRDefault="00B36D66" w:rsidP="00E90667">
            <w:pPr>
              <w:rPr>
                <w:rFonts w:ascii="Times New Roman" w:hAnsi="Times New Roman" w:cs="Times New Roman"/>
                <w:b/>
                <w:bCs/>
                <w:noProof/>
                <w:sz w:val="24"/>
                <w:szCs w:val="24"/>
              </w:rPr>
            </w:pPr>
          </w:p>
          <w:p w14:paraId="115DCC76" w14:textId="77777777" w:rsidR="00B36D66" w:rsidRDefault="00B36D66"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6A53AACD" w14:textId="77777777" w:rsidR="00843DDA" w:rsidRDefault="00843DDA" w:rsidP="00EF1D31">
      <w:pPr>
        <w:rPr>
          <w:rFonts w:ascii="Comic Sans MS" w:hAnsi="Comic Sans MS" w:cstheme="minorHAnsi"/>
          <w:b/>
          <w:bCs/>
          <w:iCs/>
        </w:rPr>
      </w:pPr>
    </w:p>
    <w:p w14:paraId="519561B7" w14:textId="77777777" w:rsidR="00015EC5" w:rsidRDefault="00015EC5" w:rsidP="00EF1D31">
      <w:pPr>
        <w:rPr>
          <w:rFonts w:ascii="Comic Sans MS" w:hAnsi="Comic Sans MS" w:cstheme="minorHAnsi"/>
          <w:b/>
          <w:bCs/>
          <w:iCs/>
        </w:rPr>
      </w:pPr>
    </w:p>
    <w:p w14:paraId="26822040" w14:textId="740D314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0A53C65B" w14:textId="77777777" w:rsidR="00015EC5" w:rsidRPr="00274EDF" w:rsidRDefault="00015EC5" w:rsidP="0071318B">
      <w:pPr>
        <w:rPr>
          <w:rFonts w:ascii="Comic Sans MS" w:hAnsi="Comic Sans MS" w:cstheme="minorHAnsi"/>
          <w:iCs/>
        </w:rPr>
      </w:pPr>
      <w:r w:rsidRPr="00274EDF">
        <w:rPr>
          <w:rFonts w:ascii="Comic Sans MS" w:hAnsi="Comic Sans MS" w:cstheme="minorHAnsi"/>
          <w:iCs/>
        </w:rPr>
        <w:t xml:space="preserve">A) Seferberlik ilanı </w:t>
      </w:r>
    </w:p>
    <w:p w14:paraId="3003FBD9" w14:textId="77777777" w:rsidR="00015EC5" w:rsidRPr="00274EDF" w:rsidRDefault="00015EC5" w:rsidP="0071318B">
      <w:pPr>
        <w:rPr>
          <w:rFonts w:ascii="Comic Sans MS" w:hAnsi="Comic Sans MS" w:cstheme="minorHAnsi"/>
          <w:iCs/>
        </w:rPr>
      </w:pPr>
      <w:r w:rsidRPr="00274EDF">
        <w:rPr>
          <w:rFonts w:ascii="Comic Sans MS" w:hAnsi="Comic Sans MS" w:cstheme="minorHAnsi"/>
          <w:iCs/>
        </w:rPr>
        <w:t xml:space="preserve">B) Savaş zamanı </w:t>
      </w:r>
    </w:p>
    <w:p w14:paraId="2D9BC8B8" w14:textId="23E16F8D" w:rsidR="00015EC5" w:rsidRPr="00274EDF" w:rsidRDefault="00015EC5" w:rsidP="0071318B">
      <w:pPr>
        <w:rPr>
          <w:rFonts w:ascii="Comic Sans MS" w:hAnsi="Comic Sans MS" w:cstheme="minorHAnsi"/>
          <w:iCs/>
        </w:rPr>
      </w:pPr>
      <w:r w:rsidRPr="00274EDF">
        <w:rPr>
          <w:rFonts w:ascii="Comic Sans MS" w:hAnsi="Comic Sans MS" w:cstheme="minorHAnsi"/>
          <w:iCs/>
        </w:rPr>
        <w:t xml:space="preserve">C) Olağanüstü </w:t>
      </w:r>
      <w:proofErr w:type="gramStart"/>
      <w:r w:rsidRPr="00274EDF">
        <w:rPr>
          <w:rFonts w:ascii="Comic Sans MS" w:hAnsi="Comic Sans MS" w:cstheme="minorHAnsi"/>
          <w:iCs/>
        </w:rPr>
        <w:t>hal</w:t>
      </w:r>
      <w:proofErr w:type="gramEnd"/>
    </w:p>
    <w:p w14:paraId="761707E5" w14:textId="1079D98E"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83554A1" w14:textId="3DC798A9" w:rsidR="00057414" w:rsidRPr="00274EDF" w:rsidRDefault="00EF1D31" w:rsidP="00057414">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057414" w:rsidRPr="00274EDF">
        <w:rPr>
          <w:rFonts w:ascii="Comic Sans MS" w:hAnsi="Comic Sans MS" w:cstheme="minorHAnsi"/>
          <w:iCs/>
        </w:rPr>
        <w:t>T</w:t>
      </w:r>
      <w:r w:rsidR="00057414" w:rsidRPr="00274EDF">
        <w:rPr>
          <w:rFonts w:ascii="Comic Sans MS" w:hAnsi="Comic Sans MS" w:cstheme="minorHAnsi"/>
          <w:iCs/>
        </w:rPr>
        <w:t>eknolojik gelişmeler, bilginin korunması, yaygınlaştırılması ve aktarılmasını büyük ölçüde kolaylaştırmıştır. Disketlerden CD-ROM’lara, DVD’lerden USB flaş bellek ve taşınabilir hard disklere kadar uzanan süreç, depolama kapasitesinin ve erişim hızının artmasını sağlamıştır.</w:t>
      </w:r>
    </w:p>
    <w:p w14:paraId="40FC71BD" w14:textId="77777777" w:rsidR="00057414" w:rsidRPr="00057414" w:rsidRDefault="00057414" w:rsidP="00057414">
      <w:pPr>
        <w:numPr>
          <w:ilvl w:val="0"/>
          <w:numId w:val="51"/>
        </w:numPr>
        <w:rPr>
          <w:rFonts w:ascii="Comic Sans MS" w:hAnsi="Comic Sans MS" w:cstheme="minorHAnsi"/>
          <w:iCs/>
        </w:rPr>
      </w:pPr>
      <w:r w:rsidRPr="00057414">
        <w:rPr>
          <w:rFonts w:ascii="Comic Sans MS" w:hAnsi="Comic Sans MS" w:cstheme="minorHAnsi"/>
          <w:iCs/>
        </w:rPr>
        <w:t>Bilginin Korunması: Depolama teknolojilerindeki gelişmeler, bilgilerin daha güvenli ve uzun ömürlü bir şekilde saklanmasına olanak tanımıştır. Örneğin, disketler düşük kapasiteli ve manyetik alanlara duyarlı iken, DVD ve USB bellekler daha dayanıklı ve yüksek kapasiteli hale gelmiştir.</w:t>
      </w:r>
    </w:p>
    <w:p w14:paraId="2FA443EA" w14:textId="77777777" w:rsidR="00057414" w:rsidRPr="00057414" w:rsidRDefault="00057414" w:rsidP="00057414">
      <w:pPr>
        <w:numPr>
          <w:ilvl w:val="0"/>
          <w:numId w:val="51"/>
        </w:numPr>
        <w:rPr>
          <w:rFonts w:ascii="Comic Sans MS" w:hAnsi="Comic Sans MS" w:cstheme="minorHAnsi"/>
          <w:iCs/>
        </w:rPr>
      </w:pPr>
      <w:r w:rsidRPr="00057414">
        <w:rPr>
          <w:rFonts w:ascii="Comic Sans MS" w:hAnsi="Comic Sans MS" w:cstheme="minorHAnsi"/>
          <w:iCs/>
        </w:rPr>
        <w:t>Bilginin Yaygınlaştırılması: CD-ROM ve DVD gibi optik diskler, özellikle eğitim, müzik ve yazılım dağıtımında yaygın olarak kullanılmıştır. Günümüzde taşınabilir bellekler ve bulut sistemleri, bilginin daha hızlı paylaşılmasını sağlamaktadır.</w:t>
      </w:r>
    </w:p>
    <w:p w14:paraId="4BCE4332" w14:textId="77777777" w:rsidR="00057414" w:rsidRPr="00057414" w:rsidRDefault="00057414" w:rsidP="00057414">
      <w:pPr>
        <w:numPr>
          <w:ilvl w:val="0"/>
          <w:numId w:val="51"/>
        </w:numPr>
        <w:rPr>
          <w:rFonts w:ascii="Comic Sans MS" w:hAnsi="Comic Sans MS" w:cstheme="minorHAnsi"/>
          <w:iCs/>
        </w:rPr>
      </w:pPr>
      <w:r w:rsidRPr="00057414">
        <w:rPr>
          <w:rFonts w:ascii="Comic Sans MS" w:hAnsi="Comic Sans MS" w:cstheme="minorHAnsi"/>
          <w:iCs/>
        </w:rPr>
        <w:t>Bilginin Aktarılması: Teknolojinin gelişmesiyle birlikte bilgi daha hızlı, taşınabilir ve erişilebilir hale gelmiştir. USB bellekler ve taşınabilir diskler, büyük dosyaların kolayca bir cihazdan başka bir cihaza aktarılmasını mümkün kılmıştır.</w:t>
      </w:r>
    </w:p>
    <w:p w14:paraId="71FC6729" w14:textId="360ABE83" w:rsidR="00EF1D31" w:rsidRPr="00EF1D31" w:rsidRDefault="00000000" w:rsidP="00EF1D31">
      <w:pPr>
        <w:rPr>
          <w:rFonts w:ascii="Comic Sans MS" w:hAnsi="Comic Sans MS" w:cstheme="minorHAnsi"/>
          <w:b/>
          <w:bCs/>
          <w:iCs/>
        </w:rPr>
      </w:pPr>
      <w:r>
        <w:rPr>
          <w:rFonts w:ascii="Comic Sans MS" w:hAnsi="Comic Sans MS" w:cstheme="minorHAnsi"/>
          <w:iCs/>
        </w:rPr>
        <w:pict w14:anchorId="3453C831">
          <v:rect id="_x0000_i1036"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22897B6E" w14:textId="77777777" w:rsidR="00057414" w:rsidRPr="00057414" w:rsidRDefault="00057414" w:rsidP="00057414">
      <w:pPr>
        <w:rPr>
          <w:rFonts w:ascii="Comic Sans MS" w:hAnsi="Comic Sans MS" w:cstheme="minorHAnsi"/>
          <w:b/>
          <w:bCs/>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7"/>
        <w:gridCol w:w="1638"/>
      </w:tblGrid>
      <w:tr w:rsidR="00057414" w:rsidRPr="00057414" w14:paraId="35805147" w14:textId="77777777" w:rsidTr="00057414">
        <w:trPr>
          <w:tblCellSpacing w:w="15" w:type="dxa"/>
        </w:trPr>
        <w:tc>
          <w:tcPr>
            <w:tcW w:w="0" w:type="auto"/>
            <w:vAlign w:val="center"/>
            <w:hideMark/>
          </w:tcPr>
          <w:p w14:paraId="0F50F6CB" w14:textId="77777777" w:rsidR="00057414" w:rsidRPr="00057414" w:rsidRDefault="00057414" w:rsidP="00057414">
            <w:pPr>
              <w:rPr>
                <w:rFonts w:ascii="Comic Sans MS" w:hAnsi="Comic Sans MS" w:cstheme="minorHAnsi"/>
                <w:iCs/>
              </w:rPr>
            </w:pPr>
            <w:r w:rsidRPr="00057414">
              <w:rPr>
                <w:rFonts w:ascii="Comic Sans MS" w:hAnsi="Comic Sans MS" w:cstheme="minorHAnsi"/>
                <w:iCs/>
              </w:rPr>
              <w:t>“Cihannüma” adlı coğrafya kitabını yazmıştır.</w:t>
            </w:r>
          </w:p>
        </w:tc>
        <w:tc>
          <w:tcPr>
            <w:tcW w:w="0" w:type="auto"/>
            <w:vAlign w:val="center"/>
            <w:hideMark/>
          </w:tcPr>
          <w:p w14:paraId="30187654" w14:textId="325B2680" w:rsidR="00057414" w:rsidRPr="00057414" w:rsidRDefault="00057414" w:rsidP="00057414">
            <w:pPr>
              <w:rPr>
                <w:rFonts w:ascii="Comic Sans MS" w:hAnsi="Comic Sans MS" w:cstheme="minorHAnsi"/>
                <w:iCs/>
              </w:rPr>
            </w:pPr>
            <w:r w:rsidRPr="00057414">
              <w:rPr>
                <w:rFonts w:ascii="Comic Sans MS" w:hAnsi="Comic Sans MS" w:cstheme="minorHAnsi"/>
                <w:iCs/>
              </w:rPr>
              <w:t xml:space="preserve"> </w:t>
            </w:r>
            <w:r w:rsidRPr="00057414">
              <w:rPr>
                <w:rFonts w:ascii="Times New Roman" w:hAnsi="Times New Roman" w:cs="Times New Roman"/>
                <w:iCs/>
              </w:rPr>
              <w:t>→</w:t>
            </w:r>
            <w:r w:rsidRPr="00057414">
              <w:rPr>
                <w:rFonts w:ascii="Times New Roman" w:hAnsi="Times New Roman" w:cs="Times New Roman"/>
                <w:iCs/>
              </w:rPr>
              <w:t xml:space="preserve"> </w:t>
            </w:r>
            <w:proofErr w:type="gramStart"/>
            <w:r w:rsidRPr="00057414">
              <w:rPr>
                <w:rFonts w:ascii="Comic Sans MS" w:hAnsi="Comic Sans MS" w:cstheme="minorHAnsi"/>
                <w:iCs/>
              </w:rPr>
              <w:t>Katip</w:t>
            </w:r>
            <w:proofErr w:type="gramEnd"/>
            <w:r w:rsidRPr="00057414">
              <w:rPr>
                <w:rFonts w:ascii="Comic Sans MS" w:hAnsi="Comic Sans MS" w:cstheme="minorHAnsi"/>
                <w:iCs/>
              </w:rPr>
              <w:t xml:space="preserve"> Çelebi</w:t>
            </w:r>
          </w:p>
        </w:tc>
      </w:tr>
    </w:tbl>
    <w:p w14:paraId="16BAE5B1" w14:textId="77777777" w:rsidR="00057414" w:rsidRPr="00057414" w:rsidRDefault="00057414" w:rsidP="00057414">
      <w:pPr>
        <w:rPr>
          <w:rFonts w:ascii="Comic Sans MS" w:hAnsi="Comic Sans MS" w:cstheme="minorHAnsi"/>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74"/>
        <w:gridCol w:w="1275"/>
      </w:tblGrid>
      <w:tr w:rsidR="00057414" w:rsidRPr="00057414" w14:paraId="70FBB361" w14:textId="77777777" w:rsidTr="00057414">
        <w:trPr>
          <w:tblCellSpacing w:w="15" w:type="dxa"/>
        </w:trPr>
        <w:tc>
          <w:tcPr>
            <w:tcW w:w="0" w:type="auto"/>
            <w:vAlign w:val="center"/>
            <w:hideMark/>
          </w:tcPr>
          <w:p w14:paraId="1B0A6310" w14:textId="77777777" w:rsidR="00057414" w:rsidRPr="00057414" w:rsidRDefault="00057414" w:rsidP="00057414">
            <w:pPr>
              <w:rPr>
                <w:rFonts w:ascii="Comic Sans MS" w:hAnsi="Comic Sans MS" w:cstheme="minorHAnsi"/>
                <w:iCs/>
              </w:rPr>
            </w:pPr>
            <w:r w:rsidRPr="00057414">
              <w:rPr>
                <w:rFonts w:ascii="Comic Sans MS" w:hAnsi="Comic Sans MS" w:cstheme="minorHAnsi"/>
                <w:iCs/>
              </w:rPr>
              <w:t>Cebirin kurucusudur. Matematik alanında çalışmıştır. Sıfırı ilk kez kullanmıştır.</w:t>
            </w:r>
          </w:p>
        </w:tc>
        <w:tc>
          <w:tcPr>
            <w:tcW w:w="0" w:type="auto"/>
            <w:vAlign w:val="center"/>
            <w:hideMark/>
          </w:tcPr>
          <w:p w14:paraId="78871348" w14:textId="26BC0EA0" w:rsidR="00057414" w:rsidRPr="00057414" w:rsidRDefault="00057414" w:rsidP="00057414">
            <w:pPr>
              <w:rPr>
                <w:rFonts w:ascii="Comic Sans MS" w:hAnsi="Comic Sans MS" w:cstheme="minorHAnsi"/>
                <w:iCs/>
              </w:rPr>
            </w:pPr>
            <w:r w:rsidRPr="00057414">
              <w:rPr>
                <w:rFonts w:ascii="Comic Sans MS" w:hAnsi="Comic Sans MS" w:cstheme="minorHAnsi"/>
                <w:iCs/>
              </w:rPr>
              <w:t xml:space="preserve"> </w:t>
            </w:r>
            <w:r w:rsidRPr="00057414">
              <w:rPr>
                <w:rFonts w:ascii="Times New Roman" w:hAnsi="Times New Roman" w:cs="Times New Roman"/>
                <w:iCs/>
              </w:rPr>
              <w:t>→</w:t>
            </w:r>
            <w:r w:rsidRPr="00057414">
              <w:rPr>
                <w:rFonts w:ascii="Times New Roman" w:hAnsi="Times New Roman" w:cs="Times New Roman"/>
                <w:iCs/>
              </w:rPr>
              <w:t xml:space="preserve"> </w:t>
            </w:r>
            <w:r w:rsidRPr="00057414">
              <w:rPr>
                <w:rFonts w:ascii="Comic Sans MS" w:hAnsi="Comic Sans MS" w:cstheme="minorHAnsi"/>
                <w:iCs/>
              </w:rPr>
              <w:t>Harezmi</w:t>
            </w:r>
          </w:p>
        </w:tc>
      </w:tr>
    </w:tbl>
    <w:p w14:paraId="031D84C1" w14:textId="77777777" w:rsidR="00057414" w:rsidRPr="00057414" w:rsidRDefault="00057414" w:rsidP="00057414">
      <w:pPr>
        <w:rPr>
          <w:rFonts w:ascii="Comic Sans MS" w:hAnsi="Comic Sans MS" w:cstheme="minorHAnsi"/>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2"/>
        <w:gridCol w:w="1394"/>
      </w:tblGrid>
      <w:tr w:rsidR="00057414" w:rsidRPr="00057414" w14:paraId="4381F712" w14:textId="77777777" w:rsidTr="00057414">
        <w:trPr>
          <w:tblCellSpacing w:w="15" w:type="dxa"/>
        </w:trPr>
        <w:tc>
          <w:tcPr>
            <w:tcW w:w="9027" w:type="dxa"/>
            <w:vAlign w:val="center"/>
            <w:hideMark/>
          </w:tcPr>
          <w:p w14:paraId="1E7AA4FA" w14:textId="3B6AC54F" w:rsidR="00057414" w:rsidRPr="00057414" w:rsidRDefault="00057414" w:rsidP="00057414">
            <w:pPr>
              <w:rPr>
                <w:rFonts w:ascii="Comic Sans MS" w:hAnsi="Comic Sans MS" w:cstheme="minorHAnsi"/>
                <w:iCs/>
              </w:rPr>
            </w:pPr>
            <w:r w:rsidRPr="00057414">
              <w:rPr>
                <w:rFonts w:ascii="Comic Sans MS" w:hAnsi="Comic Sans MS" w:cstheme="minorHAnsi"/>
                <w:iCs/>
              </w:rPr>
              <w:t xml:space="preserve">13. </w:t>
            </w:r>
            <w:proofErr w:type="gramStart"/>
            <w:r w:rsidRPr="00057414">
              <w:rPr>
                <w:rFonts w:ascii="Comic Sans MS" w:hAnsi="Comic Sans MS" w:cstheme="minorHAnsi"/>
                <w:iCs/>
              </w:rPr>
              <w:t>yy</w:t>
            </w:r>
            <w:proofErr w:type="gramEnd"/>
            <w:r w:rsidRPr="00057414">
              <w:rPr>
                <w:rFonts w:ascii="Comic Sans MS" w:hAnsi="Comic Sans MS" w:cstheme="minorHAnsi"/>
                <w:iCs/>
              </w:rPr>
              <w:t xml:space="preserve"> mekanik dehasıdır. İlk robotları tasarlamıştır. Mühendislik ve sibernetik </w:t>
            </w:r>
            <w:r w:rsidRPr="00057414">
              <w:rPr>
                <w:rFonts w:ascii="Times New Roman" w:hAnsi="Times New Roman" w:cs="Times New Roman"/>
                <w:iCs/>
              </w:rPr>
              <w:t>→</w:t>
            </w:r>
            <w:r w:rsidRPr="00057414">
              <w:rPr>
                <w:rFonts w:ascii="Times New Roman" w:hAnsi="Times New Roman" w:cs="Times New Roman"/>
                <w:iCs/>
              </w:rPr>
              <w:t xml:space="preserve"> </w:t>
            </w:r>
            <w:r w:rsidRPr="00057414">
              <w:rPr>
                <w:rFonts w:ascii="Comic Sans MS" w:hAnsi="Comic Sans MS" w:cstheme="minorHAnsi"/>
                <w:iCs/>
              </w:rPr>
              <w:t>lanında çalışmıştır. Filli su saati ile tanınır.</w:t>
            </w:r>
          </w:p>
        </w:tc>
        <w:tc>
          <w:tcPr>
            <w:tcW w:w="1349" w:type="dxa"/>
            <w:vAlign w:val="center"/>
            <w:hideMark/>
          </w:tcPr>
          <w:p w14:paraId="6217BB86" w14:textId="77777777" w:rsidR="00057414" w:rsidRPr="00057414" w:rsidRDefault="00057414" w:rsidP="00057414">
            <w:pPr>
              <w:rPr>
                <w:rFonts w:ascii="Comic Sans MS" w:hAnsi="Comic Sans MS" w:cstheme="minorHAnsi"/>
                <w:iCs/>
              </w:rPr>
            </w:pPr>
            <w:r w:rsidRPr="00057414">
              <w:rPr>
                <w:rFonts w:ascii="Comic Sans MS" w:hAnsi="Comic Sans MS" w:cstheme="minorHAnsi"/>
                <w:iCs/>
              </w:rPr>
              <w:t>El-Cezeri</w:t>
            </w:r>
          </w:p>
        </w:tc>
      </w:tr>
    </w:tbl>
    <w:p w14:paraId="6A253602" w14:textId="77777777" w:rsidR="00057414" w:rsidRPr="000B2BC9" w:rsidRDefault="00057414" w:rsidP="00057414">
      <w:pPr>
        <w:rPr>
          <w:rFonts w:ascii="Comic Sans MS" w:hAnsi="Comic Sans MS" w:cstheme="minorHAnsi"/>
          <w:b/>
          <w:bCs/>
          <w:iCs/>
        </w:rPr>
      </w:pP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9" style="width:0;height:1.5pt" o:hralign="center" o:hrstd="t" o:hr="t" fillcolor="#a0a0a0" stroked="f"/>
        </w:pict>
      </w:r>
    </w:p>
    <w:p w14:paraId="7E3E9985" w14:textId="1F2A8CD4" w:rsidR="006D4FA4" w:rsidRPr="006D4FA4" w:rsidRDefault="00EF1D31" w:rsidP="00D8053C">
      <w:r w:rsidRPr="00EF1D31">
        <w:rPr>
          <w:rFonts w:ascii="Comic Sans MS" w:hAnsi="Comic Sans MS" w:cstheme="minorHAnsi"/>
          <w:b/>
          <w:bCs/>
          <w:iCs/>
        </w:rPr>
        <w:t>S4</w:t>
      </w:r>
      <w:r w:rsidRPr="00EF1D31">
        <w:rPr>
          <w:rFonts w:ascii="Comic Sans MS" w:hAnsi="Comic Sans MS" w:cstheme="minorHAnsi"/>
          <w:b/>
          <w:bCs/>
          <w:iCs/>
        </w:rPr>
        <w:br/>
      </w:r>
    </w:p>
    <w:p w14:paraId="6C9DCE6B" w14:textId="108218E5" w:rsidR="00EF1D31" w:rsidRPr="00EF1D31" w:rsidRDefault="00E127A5" w:rsidP="00E127A5">
      <w:pPr>
        <w:rPr>
          <w:rFonts w:ascii="Comic Sans MS" w:hAnsi="Comic Sans MS" w:cstheme="minorHAnsi"/>
          <w:b/>
          <w:bCs/>
          <w:iCs/>
        </w:rPr>
      </w:pPr>
      <w:r w:rsidRPr="00E127A5">
        <w:rPr>
          <w:rFonts w:ascii="Comic Sans MS" w:hAnsi="Comic Sans MS" w:cstheme="minorHAnsi"/>
          <w:b/>
          <w:bCs/>
          <w:iCs/>
        </w:rPr>
        <w:t xml:space="preserve">Johannes Gutenberg, 1447 yılında hareketli harf tekniğine dayalı baskı yöntemini geliştirerek matbaayı kullanıma sunmuştur. Bu icat, kitapların daha hızlı ve düşük maliyetle çoğaltılmasını sağlamış, böylece bilgi birikimi artmış ve geniş kitlelere ulaşmıştır. Özellikle bilim, eğitim ve </w:t>
      </w:r>
      <w:r w:rsidRPr="00E127A5">
        <w:rPr>
          <w:rFonts w:ascii="Comic Sans MS" w:hAnsi="Comic Sans MS" w:cstheme="minorHAnsi"/>
          <w:b/>
          <w:bCs/>
          <w:iCs/>
        </w:rPr>
        <w:lastRenderedPageBreak/>
        <w:t>kültürel gelişim açısından büyük bir devrim niteliği taşımaktadır.</w:t>
      </w:r>
      <w:r w:rsidR="00000000">
        <w:rPr>
          <w:rFonts w:ascii="Comic Sans MS" w:hAnsi="Comic Sans MS" w:cstheme="minorHAnsi"/>
          <w:b/>
          <w:bCs/>
          <w:iCs/>
        </w:rPr>
        <w:pict w14:anchorId="2DC9CEAD">
          <v:rect id="_x0000_i1042" style="width:0;height:1.5pt" o:hralign="center" o:hrstd="t" o:hr="t" fillcolor="#a0a0a0" stroked="f"/>
        </w:pict>
      </w:r>
    </w:p>
    <w:p w14:paraId="43FA84DD" w14:textId="5A5C4ED6" w:rsidR="009C3233" w:rsidRDefault="00EF1D31" w:rsidP="00843DDA">
      <w:pPr>
        <w:rPr>
          <w:rFonts w:ascii="Comic Sans MS" w:hAnsi="Comic Sans MS" w:cstheme="minorHAnsi"/>
          <w:iCs/>
        </w:rPr>
      </w:pPr>
      <w:r w:rsidRPr="00EF1D31">
        <w:rPr>
          <w:rFonts w:ascii="Comic Sans MS" w:hAnsi="Comic Sans MS" w:cstheme="minorHAnsi"/>
          <w:b/>
          <w:bCs/>
          <w:iCs/>
        </w:rPr>
        <w:t>S5</w:t>
      </w:r>
      <w:r w:rsidRPr="00EF1D31">
        <w:rPr>
          <w:rFonts w:ascii="Comic Sans MS" w:hAnsi="Comic Sans MS" w:cstheme="minorHAnsi"/>
          <w:b/>
          <w:bCs/>
          <w:iCs/>
        </w:rPr>
        <w:br/>
      </w:r>
      <w:r w:rsidR="00B36D66" w:rsidRPr="00B36D66">
        <w:rPr>
          <w:rFonts w:ascii="Comic Sans MS" w:hAnsi="Comic Sans MS" w:cstheme="minorHAnsi"/>
          <w:iCs/>
        </w:rPr>
        <w:t xml:space="preserve">İyonlarda bilimin gelişmesinde </w:t>
      </w:r>
      <w:r w:rsidR="00B36D66" w:rsidRPr="00B36D66">
        <w:rPr>
          <w:rFonts w:ascii="Comic Sans MS" w:hAnsi="Comic Sans MS" w:cstheme="minorHAnsi"/>
          <w:b/>
          <w:bCs/>
          <w:iCs/>
        </w:rPr>
        <w:t>düşünce özgürlüğü, ticaretin gelişmiş olması, demokratik yönetim anlayışı, doğa gözlemlerine dayalı düşünme ve eğitim kurumlarının varlığı</w:t>
      </w:r>
      <w:r w:rsidR="00B36D66" w:rsidRPr="00B36D66">
        <w:rPr>
          <w:rFonts w:ascii="Comic Sans MS" w:hAnsi="Comic Sans MS" w:cstheme="minorHAnsi"/>
          <w:iCs/>
        </w:rPr>
        <w:t xml:space="preserve"> önemli rol oynamıştır. </w:t>
      </w:r>
      <w:r w:rsidR="00B36D66" w:rsidRPr="00B36D66">
        <w:rPr>
          <w:rFonts w:ascii="Comic Sans MS" w:hAnsi="Comic Sans MS" w:cstheme="minorHAnsi"/>
          <w:b/>
          <w:bCs/>
          <w:iCs/>
        </w:rPr>
        <w:t>Yöneticilerin farklı görüşlere hoşgörülü yaklaşması</w:t>
      </w:r>
      <w:r w:rsidR="00B36D66" w:rsidRPr="00B36D66">
        <w:rPr>
          <w:rFonts w:ascii="Comic Sans MS" w:hAnsi="Comic Sans MS" w:cstheme="minorHAnsi"/>
          <w:iCs/>
        </w:rPr>
        <w:t xml:space="preserve">, bilim insanlarının özgürce fikirlerini açıklamalarına olanak sağlamıştır. </w:t>
      </w:r>
      <w:r w:rsidR="00B36D66" w:rsidRPr="00B36D66">
        <w:rPr>
          <w:rFonts w:ascii="Comic Sans MS" w:hAnsi="Comic Sans MS" w:cstheme="minorHAnsi"/>
          <w:b/>
          <w:bCs/>
          <w:iCs/>
        </w:rPr>
        <w:t>Ticaret sayesinde farklı kültürlerle etkileşim artmış</w:t>
      </w:r>
      <w:r w:rsidR="00B36D66" w:rsidRPr="00B36D66">
        <w:rPr>
          <w:rFonts w:ascii="Comic Sans MS" w:hAnsi="Comic Sans MS" w:cstheme="minorHAnsi"/>
          <w:iCs/>
        </w:rPr>
        <w:t xml:space="preserve"> ve bilgi alışverişi sağlanmıştır. </w:t>
      </w:r>
      <w:r w:rsidR="00B36D66" w:rsidRPr="00B36D66">
        <w:rPr>
          <w:rFonts w:ascii="Comic Sans MS" w:hAnsi="Comic Sans MS" w:cstheme="minorHAnsi"/>
          <w:b/>
          <w:bCs/>
          <w:iCs/>
        </w:rPr>
        <w:t>Demokratik yönetim anlayışı</w:t>
      </w:r>
      <w:r w:rsidR="00B36D66" w:rsidRPr="00B36D66">
        <w:rPr>
          <w:rFonts w:ascii="Comic Sans MS" w:hAnsi="Comic Sans MS" w:cstheme="minorHAnsi"/>
          <w:iCs/>
        </w:rPr>
        <w:t xml:space="preserve">, katı kurallar yerine bilimsel düşünceyi teşvik etmiştir. Ayrıca, </w:t>
      </w:r>
      <w:r w:rsidR="00B36D66" w:rsidRPr="00B36D66">
        <w:rPr>
          <w:rFonts w:ascii="Comic Sans MS" w:hAnsi="Comic Sans MS" w:cstheme="minorHAnsi"/>
          <w:b/>
          <w:bCs/>
          <w:iCs/>
        </w:rPr>
        <w:t>doğa gözlemlerine dayalı düşünme biçimi</w:t>
      </w:r>
      <w:r w:rsidR="00B36D66" w:rsidRPr="00B36D66">
        <w:rPr>
          <w:rFonts w:ascii="Comic Sans MS" w:hAnsi="Comic Sans MS" w:cstheme="minorHAnsi"/>
          <w:iCs/>
        </w:rPr>
        <w:t xml:space="preserve">, olayları akıl ve mantık yoluyla açıklama çabasını beraberinde getirmiştir. </w:t>
      </w:r>
      <w:r w:rsidR="00B36D66" w:rsidRPr="00B36D66">
        <w:rPr>
          <w:rFonts w:ascii="Comic Sans MS" w:hAnsi="Comic Sans MS" w:cstheme="minorHAnsi"/>
          <w:b/>
          <w:bCs/>
          <w:iCs/>
        </w:rPr>
        <w:t>Zengin kütüphaneler ve eğitim kurumları</w:t>
      </w:r>
      <w:r w:rsidR="00B36D66" w:rsidRPr="00B36D66">
        <w:rPr>
          <w:rFonts w:ascii="Comic Sans MS" w:hAnsi="Comic Sans MS" w:cstheme="minorHAnsi"/>
          <w:iCs/>
        </w:rPr>
        <w:t>, bilim insanlarının çalışmalarını destekleyerek İyonya’nın bilimsel gelişimine katkıda bulunmuştur.</w:t>
      </w:r>
    </w:p>
    <w:p w14:paraId="64589853" w14:textId="77777777" w:rsidR="00B36D66" w:rsidRDefault="00B36D66" w:rsidP="00843DDA">
      <w:pPr>
        <w:rPr>
          <w:rFonts w:ascii="Comic Sans MS" w:hAnsi="Comic Sans MS" w:cstheme="minorHAnsi"/>
          <w:iCs/>
        </w:rPr>
      </w:pP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1"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FF25F86" w14:textId="4C6C6C30" w:rsidR="00843DDA" w:rsidRPr="00274EDF" w:rsidRDefault="00274EDF" w:rsidP="00EF1D31">
      <w:pPr>
        <w:rPr>
          <w:rFonts w:ascii="Comic Sans MS" w:hAnsi="Comic Sans MS" w:cstheme="minorHAnsi"/>
          <w:iCs/>
        </w:rPr>
      </w:pPr>
      <w:r w:rsidRPr="00274EDF">
        <w:rPr>
          <w:rFonts w:ascii="Comic Sans MS" w:hAnsi="Comic Sans MS" w:cstheme="minorHAnsi"/>
          <w:iCs/>
        </w:rPr>
        <w:t>Bu uygulama ile üretimin devamını sağlamak istemiştir. Böylece vergileri de düzenli almıştır.</w:t>
      </w:r>
    </w:p>
    <w:p w14:paraId="2DC93F33" w14:textId="4B149704"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2"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6EBA9E6C" w:rsidR="00843DDA" w:rsidRPr="00B36D66" w:rsidRDefault="00B36D66" w:rsidP="000A1343">
      <w:pPr>
        <w:rPr>
          <w:rFonts w:ascii="Comic Sans MS" w:hAnsi="Comic Sans MS" w:cstheme="minorHAnsi"/>
          <w:iCs/>
        </w:rPr>
      </w:pPr>
      <w:r w:rsidRPr="00B36D66">
        <w:rPr>
          <w:rFonts w:ascii="Comic Sans MS" w:hAnsi="Comic Sans MS" w:cstheme="minorHAnsi"/>
          <w:iCs/>
        </w:rPr>
        <w:t>Buhar makinesinin kullanımı ve yaygınlaşması, ulaşımda büyük bir devrim yaratmıştır. Öncelikle, buharlı lokomotiflerin icadı demiryolu ulaşımını hızlandırmış, yük ve yolcu taşımacılığını daha güvenli ve ekonomik hale getirmiştir. 1825'te İngiltere’de George Stephenson’un geliştirdiği buharlı trenler, uzun mesafeli taşımacılığı kolaylaştırarak sanayi ve ticaretin gelişmesine katkı sağlamıştır. Ayrıca, buharlı gemilerin icadı deniz ulaşımını da büyük ölçüde değiştirmiştir. 1807'de Robert Fulton’un yaptığı ilk buharlı gemi, rüzgâra bağımlılığı ortadan kaldırarak nehir ve okyanus taşımacılığını hızlandırmıştır. Buhar gücünün yaygınlaşması, ulaşımı daha düzenli, hızlı ve güvenilir hale getirerek sanayi devriminin etkisini artırmış ve küresel ticaretin gelişmesini sağlamıştır.</w:t>
      </w:r>
    </w:p>
    <w:sectPr w:rsidR="00843DDA" w:rsidRPr="00B36D6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731D" w14:textId="77777777" w:rsidR="004127FD" w:rsidRDefault="004127FD" w:rsidP="00804A3F">
      <w:pPr>
        <w:spacing w:after="0" w:line="240" w:lineRule="auto"/>
      </w:pPr>
      <w:r>
        <w:separator/>
      </w:r>
    </w:p>
  </w:endnote>
  <w:endnote w:type="continuationSeparator" w:id="0">
    <w:p w14:paraId="1B373ED1" w14:textId="77777777" w:rsidR="004127FD" w:rsidRDefault="004127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3EC9" w14:textId="77777777" w:rsidR="004127FD" w:rsidRDefault="004127FD" w:rsidP="00804A3F">
      <w:pPr>
        <w:spacing w:after="0" w:line="240" w:lineRule="auto"/>
      </w:pPr>
      <w:r>
        <w:separator/>
      </w:r>
    </w:p>
  </w:footnote>
  <w:footnote w:type="continuationSeparator" w:id="0">
    <w:p w14:paraId="583092C1" w14:textId="77777777" w:rsidR="004127FD" w:rsidRDefault="004127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0"/>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4"/>
  </w:num>
  <w:num w:numId="8" w16cid:durableId="1745445622">
    <w:abstractNumId w:val="26"/>
  </w:num>
  <w:num w:numId="9" w16cid:durableId="1087112472">
    <w:abstractNumId w:val="9"/>
  </w:num>
  <w:num w:numId="10" w16cid:durableId="1809782972">
    <w:abstractNumId w:val="35"/>
  </w:num>
  <w:num w:numId="11" w16cid:durableId="883712457">
    <w:abstractNumId w:val="47"/>
  </w:num>
  <w:num w:numId="12" w16cid:durableId="459615219">
    <w:abstractNumId w:val="12"/>
  </w:num>
  <w:num w:numId="13" w16cid:durableId="706832223">
    <w:abstractNumId w:val="48"/>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5"/>
  </w:num>
  <w:num w:numId="20" w16cid:durableId="955015884">
    <w:abstractNumId w:val="37"/>
  </w:num>
  <w:num w:numId="21" w16cid:durableId="1236746338">
    <w:abstractNumId w:val="17"/>
  </w:num>
  <w:num w:numId="22" w16cid:durableId="1957908656">
    <w:abstractNumId w:val="18"/>
  </w:num>
  <w:num w:numId="23" w16cid:durableId="2001691490">
    <w:abstractNumId w:val="43"/>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9"/>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6"/>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1903905427">
    <w:abstractNumId w:val="14"/>
  </w:num>
  <w:num w:numId="51" w16cid:durableId="52089537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35AB"/>
    <w:rsid w:val="00033EAD"/>
    <w:rsid w:val="00035B56"/>
    <w:rsid w:val="000374DF"/>
    <w:rsid w:val="00041625"/>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27FD"/>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966</Words>
  <Characters>5509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2025-02-23T11:50:00Z</dcterms:created>
  <dcterms:modified xsi:type="dcterms:W3CDTF">2025-02-23T12:32:00Z</dcterms:modified>
</cp:coreProperties>
</file>