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2623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D35BB04" w14:textId="4BDD4618" w:rsidR="00D343AE" w:rsidRDefault="001F3FEE" w:rsidP="009B06B7">
            <w:pPr>
              <w:spacing w:line="240" w:lineRule="auto"/>
              <w:rPr>
                <w:rFonts w:ascii="Times New Roman" w:hAnsi="Times New Roman" w:cs="Times New Roman"/>
                <w:noProof/>
                <w:sz w:val="24"/>
                <w:szCs w:val="24"/>
              </w:rPr>
            </w:pPr>
            <w:r w:rsidRPr="001F3FEE">
              <w:rPr>
                <w:rFonts w:ascii="Times New Roman" w:hAnsi="Times New Roman" w:cs="Times New Roman"/>
                <w:noProof/>
                <w:sz w:val="24"/>
                <w:szCs w:val="24"/>
              </w:rPr>
              <w:t>Deprem sonrasında alınması gereken önlemlerden üç tanesini yazınız.</w:t>
            </w:r>
          </w:p>
          <w:p w14:paraId="6169ECE7" w14:textId="77777777" w:rsidR="001F3FEE" w:rsidRDefault="001F3FEE" w:rsidP="009B06B7">
            <w:pPr>
              <w:spacing w:line="240" w:lineRule="auto"/>
              <w:rPr>
                <w:rFonts w:ascii="Times New Roman" w:hAnsi="Times New Roman" w:cs="Times New Roman"/>
                <w:noProof/>
                <w:sz w:val="24"/>
                <w:szCs w:val="24"/>
              </w:rPr>
            </w:pPr>
          </w:p>
          <w:p w14:paraId="55F56793" w14:textId="77777777" w:rsidR="001F3FEE" w:rsidRDefault="001F3FEE" w:rsidP="009B06B7">
            <w:pPr>
              <w:spacing w:line="240" w:lineRule="auto"/>
              <w:rPr>
                <w:rFonts w:ascii="Times New Roman" w:hAnsi="Times New Roman" w:cs="Times New Roman"/>
                <w:noProof/>
                <w:sz w:val="24"/>
                <w:szCs w:val="24"/>
              </w:rPr>
            </w:pPr>
          </w:p>
          <w:p w14:paraId="2BFCC8DD" w14:textId="77777777" w:rsidR="001F3FEE" w:rsidRDefault="001F3FEE"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66D997D" w14:textId="2B357A66" w:rsidR="00906A9D" w:rsidRDefault="001F3FEE" w:rsidP="00906A9D">
            <w:pPr>
              <w:rPr>
                <w:rFonts w:ascii="Times New Roman" w:hAnsi="Times New Roman" w:cs="Times New Roman"/>
                <w:noProof/>
                <w:sz w:val="24"/>
                <w:szCs w:val="24"/>
              </w:rPr>
            </w:pPr>
            <w:r w:rsidRPr="001F3FEE">
              <w:rPr>
                <w:rFonts w:ascii="Times New Roman" w:hAnsi="Times New Roman" w:cs="Times New Roman"/>
                <w:noProof/>
                <w:sz w:val="24"/>
                <w:szCs w:val="24"/>
              </w:rPr>
              <w:t>Deprem olayının afete dönüşmesinin nedenlerinden ikisini yazınız.</w:t>
            </w:r>
          </w:p>
          <w:p w14:paraId="795C2846" w14:textId="77777777" w:rsidR="001F3FEE" w:rsidRDefault="001F3FEE" w:rsidP="00906A9D">
            <w:pPr>
              <w:rPr>
                <w:rFonts w:ascii="Times New Roman" w:hAnsi="Times New Roman" w:cs="Times New Roman"/>
                <w:noProof/>
                <w:sz w:val="24"/>
                <w:szCs w:val="24"/>
              </w:rPr>
            </w:pP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1B36CAE1"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F1D0DE8" w14:textId="77777777" w:rsid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Depremle ilgili çalışmalar yapan bilim dallarını yazınız.</w:t>
            </w:r>
          </w:p>
          <w:p w14:paraId="7E63F2E7" w14:textId="77777777" w:rsidR="001F3FEE" w:rsidRPr="001F3FEE" w:rsidRDefault="001F3FEE" w:rsidP="001F3FEE">
            <w:pPr>
              <w:rPr>
                <w:rFonts w:ascii="Times New Roman" w:hAnsi="Times New Roman" w:cs="Times New Roman"/>
                <w:noProof/>
                <w:sz w:val="24"/>
                <w:szCs w:val="24"/>
              </w:rPr>
            </w:pPr>
          </w:p>
          <w:p w14:paraId="1A2F9783" w14:textId="5E8020F0" w:rsidR="001F3FEE" w:rsidRPr="001F3FEE" w:rsidRDefault="001F3FEE" w:rsidP="001F3FEE">
            <w:pPr>
              <w:rPr>
                <w:rFonts w:ascii="Segoe UI Symbol" w:hAnsi="Segoe UI Symbol" w:cs="Segoe UI Symbol"/>
                <w:noProof/>
                <w:sz w:val="24"/>
                <w:szCs w:val="24"/>
              </w:rPr>
            </w:pPr>
            <w:r w:rsidRPr="001F3FEE">
              <w:rPr>
                <w:rFonts w:ascii="Segoe UI Symbol" w:hAnsi="Segoe UI Symbol" w:cs="Segoe UI Symbol"/>
                <w:noProof/>
                <w:sz w:val="24"/>
                <w:szCs w:val="24"/>
              </w:rPr>
              <w:t>⬣                               ⬣</w:t>
            </w:r>
          </w:p>
          <w:p w14:paraId="2C60EB52" w14:textId="77777777" w:rsidR="001F3FEE" w:rsidRPr="001F3FEE" w:rsidRDefault="001F3FEE" w:rsidP="001F3FEE">
            <w:pPr>
              <w:rPr>
                <w:rFonts w:ascii="Times New Roman" w:hAnsi="Times New Roman" w:cs="Times New Roman"/>
                <w:noProof/>
                <w:sz w:val="24"/>
                <w:szCs w:val="24"/>
              </w:rPr>
            </w:pPr>
          </w:p>
          <w:p w14:paraId="21C29A1F" w14:textId="747C7FC9" w:rsidR="001F3FEE" w:rsidRPr="001F3FEE" w:rsidRDefault="001F3FEE" w:rsidP="001F3FEE">
            <w:pPr>
              <w:rPr>
                <w:rFonts w:ascii="Segoe UI Symbol" w:hAnsi="Segoe UI Symbol" w:cs="Segoe UI Symbol"/>
                <w:noProof/>
                <w:sz w:val="24"/>
                <w:szCs w:val="24"/>
              </w:rPr>
            </w:pPr>
            <w:r w:rsidRPr="001F3FEE">
              <w:rPr>
                <w:rFonts w:ascii="Segoe UI Symbol" w:hAnsi="Segoe UI Symbol" w:cs="Segoe UI Symbol"/>
                <w:noProof/>
                <w:sz w:val="24"/>
                <w:szCs w:val="24"/>
              </w:rPr>
              <w:t>⬣                               ⬣</w:t>
            </w:r>
          </w:p>
          <w:p w14:paraId="6A7E0F1F" w14:textId="77777777" w:rsidR="001F3FEE" w:rsidRPr="001F3FEE" w:rsidRDefault="001F3FEE" w:rsidP="001F3FEE">
            <w:pPr>
              <w:rPr>
                <w:rFonts w:ascii="Times New Roman" w:hAnsi="Times New Roman" w:cs="Times New Roman"/>
                <w:noProof/>
                <w:sz w:val="24"/>
                <w:szCs w:val="24"/>
              </w:rPr>
            </w:pPr>
          </w:p>
          <w:p w14:paraId="419F4B7D" w14:textId="77777777" w:rsidR="001F3FEE" w:rsidRPr="001F3FEE" w:rsidRDefault="001F3FEE" w:rsidP="001F3FEE">
            <w:pPr>
              <w:rPr>
                <w:rFonts w:ascii="Times New Roman" w:hAnsi="Times New Roman" w:cs="Times New Roman"/>
                <w:noProof/>
                <w:sz w:val="24"/>
                <w:szCs w:val="24"/>
              </w:rPr>
            </w:pPr>
            <w:r w:rsidRPr="001F3FEE">
              <w:rPr>
                <w:rFonts w:ascii="Segoe UI Symbol" w:hAnsi="Segoe UI Symbol" w:cs="Segoe UI Symbol"/>
                <w:noProof/>
                <w:sz w:val="24"/>
                <w:szCs w:val="24"/>
              </w:rPr>
              <w:t>⬣</w:t>
            </w: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1D0009F"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b/>
                <w:bCs/>
                <w:noProof/>
                <w:sz w:val="24"/>
                <w:szCs w:val="24"/>
              </w:rPr>
              <w:t>Aşağıda tanımı verilen kavramları yazınız.</w:t>
            </w:r>
          </w:p>
          <w:p w14:paraId="03B4CA3A" w14:textId="77777777" w:rsid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suların bulunduğu yerde yükselerek veya başka bir yerden gelerek genellikle kuru olan yüzeyleri kaplaması olayıdır.</w:t>
            </w:r>
          </w:p>
          <w:p w14:paraId="4EE8753E" w14:textId="77777777" w:rsidR="001F3FEE" w:rsidRPr="001F3FEE" w:rsidRDefault="001F3FEE" w:rsidP="001F3FEE">
            <w:pPr>
              <w:rPr>
                <w:rFonts w:ascii="Times New Roman" w:hAnsi="Times New Roman" w:cs="Times New Roman"/>
                <w:noProof/>
                <w:sz w:val="24"/>
                <w:szCs w:val="24"/>
              </w:rPr>
            </w:pPr>
          </w:p>
          <w:p w14:paraId="49BECD37"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p w14:paraId="3621016F" w14:textId="77777777" w:rsidR="009C385F" w:rsidRDefault="009C385F"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1216E8A"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Sel afetinin sebep olduğu su taşkınları çevreye, insanlara, hayvanlara, bitki örtüsüne, yerleşim bölgelerine kısacası etkili olduğu çevreye sosyoekonomik zararlar vermektedir.</w:t>
            </w:r>
          </w:p>
          <w:p w14:paraId="3A9A7A14"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b/>
                <w:bCs/>
                <w:noProof/>
                <w:sz w:val="24"/>
                <w:szCs w:val="24"/>
              </w:rPr>
              <w:t>Sel ve taşkınların afete dönüşmesinin nedenleri nelerdir? Yazınız.</w:t>
            </w:r>
          </w:p>
          <w:p w14:paraId="112FB52E" w14:textId="534A11DA" w:rsidR="00F066A7"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w:t>
            </w:r>
          </w:p>
          <w:p w14:paraId="51F6289D" w14:textId="77777777" w:rsidR="001F3FEE" w:rsidRDefault="001F3FEE" w:rsidP="001F3FEE">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B08714A" w14:textId="078F2008" w:rsidR="00906A9D" w:rsidRDefault="001F3FEE" w:rsidP="00233DA8">
            <w:pPr>
              <w:rPr>
                <w:rFonts w:ascii="Times New Roman" w:eastAsia="Arial" w:hAnsi="Times New Roman" w:cs="Times New Roman"/>
                <w:noProof/>
                <w:sz w:val="24"/>
                <w:szCs w:val="24"/>
              </w:rPr>
            </w:pPr>
            <w:r w:rsidRPr="001F3FEE">
              <w:rPr>
                <w:rFonts w:ascii="Times New Roman" w:eastAsia="Arial" w:hAnsi="Times New Roman" w:cs="Times New Roman"/>
                <w:noProof/>
                <w:sz w:val="24"/>
                <w:szCs w:val="24"/>
              </w:rPr>
              <w:t>Bitki örtüsü nasıl olursa sel ve su baskını riski artar? Yazınız</w:t>
            </w:r>
          </w:p>
          <w:p w14:paraId="65FC7A5B" w14:textId="77777777" w:rsidR="001F3FEE" w:rsidRDefault="001F3FEE" w:rsidP="00233DA8">
            <w:pPr>
              <w:rPr>
                <w:rFonts w:ascii="Times New Roman" w:eastAsia="Arial" w:hAnsi="Times New Roman" w:cs="Times New Roman"/>
                <w:noProof/>
                <w:sz w:val="24"/>
                <w:szCs w:val="24"/>
              </w:rPr>
            </w:pPr>
          </w:p>
          <w:p w14:paraId="628F7333" w14:textId="77777777" w:rsidR="001F3FEE" w:rsidRDefault="001F3FEE" w:rsidP="00233DA8">
            <w:pPr>
              <w:rPr>
                <w:rFonts w:ascii="Times New Roman" w:eastAsia="Arial" w:hAnsi="Times New Roman" w:cs="Times New Roman"/>
                <w:noProof/>
                <w:sz w:val="24"/>
                <w:szCs w:val="24"/>
              </w:rPr>
            </w:pP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C00BA9" w14:textId="56ED483C" w:rsidR="00906A9D" w:rsidRDefault="001F3FEE" w:rsidP="00557F52">
            <w:pPr>
              <w:spacing w:line="240" w:lineRule="auto"/>
              <w:rPr>
                <w:rFonts w:ascii="Times New Roman" w:hAnsi="Times New Roman" w:cs="Times New Roman"/>
                <w:noProof/>
                <w:sz w:val="24"/>
                <w:szCs w:val="24"/>
              </w:rPr>
            </w:pPr>
            <w:r w:rsidRPr="001F3FEE">
              <w:rPr>
                <w:rFonts w:ascii="Times New Roman" w:hAnsi="Times New Roman" w:cs="Times New Roman"/>
                <w:noProof/>
                <w:sz w:val="24"/>
                <w:szCs w:val="24"/>
              </w:rPr>
              <w:t>Sel ve taşkına karşı alınması gereken genel tedbirler</w:t>
            </w:r>
            <w:r>
              <w:rPr>
                <w:rFonts w:ascii="Times New Roman" w:hAnsi="Times New Roman" w:cs="Times New Roman"/>
                <w:noProof/>
                <w:sz w:val="24"/>
                <w:szCs w:val="24"/>
              </w:rPr>
              <w:t>den üçünü</w:t>
            </w:r>
            <w:r w:rsidRPr="001F3FEE">
              <w:rPr>
                <w:rFonts w:ascii="Times New Roman" w:hAnsi="Times New Roman" w:cs="Times New Roman"/>
                <w:noProof/>
                <w:sz w:val="24"/>
                <w:szCs w:val="24"/>
              </w:rPr>
              <w:t xml:space="preserve"> yazınız.</w:t>
            </w:r>
          </w:p>
          <w:p w14:paraId="08F45BB2" w14:textId="77777777" w:rsidR="001F3FEE" w:rsidRDefault="001F3FEE" w:rsidP="00557F52">
            <w:pPr>
              <w:spacing w:line="240" w:lineRule="auto"/>
              <w:rPr>
                <w:rFonts w:ascii="Times New Roman" w:hAnsi="Times New Roman" w:cs="Times New Roman"/>
                <w:noProof/>
                <w:sz w:val="24"/>
                <w:szCs w:val="24"/>
              </w:rPr>
            </w:pP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71F1DB8E" w14:textId="77777777" w:rsidR="001F3FEE" w:rsidRDefault="001F3FEE" w:rsidP="00C50FD4">
      <w:pPr>
        <w:rPr>
          <w:rFonts w:ascii="Comic Sans MS" w:hAnsi="Comic Sans MS" w:cstheme="minorHAnsi"/>
          <w:iCs/>
        </w:rPr>
      </w:pPr>
    </w:p>
    <w:p w14:paraId="69E508E5" w14:textId="77777777" w:rsidR="001F3FEE" w:rsidRDefault="001F3FEE" w:rsidP="00C50FD4">
      <w:pPr>
        <w:rPr>
          <w:rFonts w:ascii="Comic Sans MS" w:hAnsi="Comic Sans MS" w:cstheme="minorHAnsi"/>
          <w:iCs/>
        </w:rPr>
      </w:pPr>
    </w:p>
    <w:p w14:paraId="69B13AAE" w14:textId="77777777" w:rsidR="001F3FEE" w:rsidRDefault="001F3FEE" w:rsidP="00C50FD4">
      <w:pPr>
        <w:rPr>
          <w:rFonts w:ascii="Comic Sans MS" w:hAnsi="Comic Sans MS" w:cstheme="minorHAnsi"/>
          <w:iCs/>
        </w:rPr>
      </w:pPr>
    </w:p>
    <w:p w14:paraId="32224AFD"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1946B9D0"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Gaz sızıntısına karşın gaz vanalarını kapatmalı, camlarımızı açmalı ve binamızı terk etmeliyiz.</w:t>
      </w:r>
    </w:p>
    <w:p w14:paraId="49530EA5"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Etrafımızın güvenli olduğundan emin olduktan sonra binamızı terk etmeliyiz.</w:t>
      </w:r>
    </w:p>
    <w:p w14:paraId="12659E9F"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Afet ve acil durum çantamızı alarak toplanma bölgesine gitmeliyiz.</w:t>
      </w:r>
    </w:p>
    <w:p w14:paraId="5F82E299"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Elektrik şalteri, su vanası ve ısıtıcıları kapatmalıyız, sobayı söndürmeliyiz.</w:t>
      </w:r>
    </w:p>
    <w:p w14:paraId="3B3BE132"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Yardıma ihtiyaç duyabilecek bebek, çocuk, yaşlı, hamilelere ve özel gereksinimli bireylere destek olmaya çalışmalıyız.</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1F3FEE">
      <w:pPr>
        <w:ind w:left="360"/>
        <w:rPr>
          <w:rFonts w:ascii="Comic Sans MS" w:hAnsi="Comic Sans MS" w:cstheme="minorHAnsi"/>
          <w:iCs/>
        </w:rPr>
      </w:pPr>
      <w:r w:rsidRPr="00A177CB">
        <w:rPr>
          <w:rFonts w:ascii="Comic Sans MS" w:hAnsi="Comic Sans MS" w:cstheme="minorHAnsi"/>
          <w:iCs/>
        </w:rPr>
        <w:t>S2</w:t>
      </w:r>
    </w:p>
    <w:p w14:paraId="7F47B089" w14:textId="74274368" w:rsidR="001F3FEE" w:rsidRPr="001F3FEE" w:rsidRDefault="001F3FEE" w:rsidP="001F3FEE">
      <w:pPr>
        <w:pStyle w:val="ListeParagraf"/>
        <w:numPr>
          <w:ilvl w:val="0"/>
          <w:numId w:val="13"/>
        </w:numPr>
        <w:rPr>
          <w:rFonts w:ascii="Comic Sans MS" w:hAnsi="Comic Sans MS" w:cstheme="minorHAnsi"/>
          <w:iCs/>
        </w:rPr>
      </w:pPr>
      <w:r w:rsidRPr="001F3FEE">
        <w:rPr>
          <w:rFonts w:ascii="Comic Sans MS" w:hAnsi="Comic Sans MS" w:cstheme="minorHAnsi"/>
          <w:iCs/>
        </w:rPr>
        <w:t>Yerleşim bölgelerinin seçiminde dikkatli olunmaması</w:t>
      </w:r>
    </w:p>
    <w:p w14:paraId="7C4C67C9" w14:textId="77777777" w:rsidR="001F3FEE" w:rsidRPr="001F3FEE" w:rsidRDefault="001F3FEE" w:rsidP="001F3FEE">
      <w:pPr>
        <w:numPr>
          <w:ilvl w:val="0"/>
          <w:numId w:val="13"/>
        </w:numPr>
        <w:rPr>
          <w:rFonts w:ascii="Comic Sans MS" w:hAnsi="Comic Sans MS" w:cstheme="minorHAnsi"/>
          <w:iCs/>
        </w:rPr>
      </w:pPr>
      <w:r w:rsidRPr="001F3FEE">
        <w:rPr>
          <w:rFonts w:ascii="Comic Sans MS" w:hAnsi="Comic Sans MS" w:cstheme="minorHAnsi"/>
          <w:iCs/>
        </w:rPr>
        <w:t>Mevcut binaların depreme karşı dayanıklı hâle getirilmemesi</w:t>
      </w:r>
    </w:p>
    <w:p w14:paraId="1A367924" w14:textId="77777777" w:rsidR="001F3FEE" w:rsidRPr="001F3FEE" w:rsidRDefault="001F3FEE" w:rsidP="001F3FEE">
      <w:pPr>
        <w:numPr>
          <w:ilvl w:val="0"/>
          <w:numId w:val="13"/>
        </w:numPr>
        <w:rPr>
          <w:rFonts w:ascii="Comic Sans MS" w:hAnsi="Comic Sans MS" w:cstheme="minorHAnsi"/>
          <w:iCs/>
        </w:rPr>
      </w:pPr>
      <w:r w:rsidRPr="001F3FEE">
        <w:rPr>
          <w:rFonts w:ascii="Comic Sans MS" w:hAnsi="Comic Sans MS" w:cstheme="minorHAnsi"/>
          <w:iCs/>
        </w:rPr>
        <w:t>Kaygan tabanlı arazilerde yerleşim yerlerinin kurulması</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72DC08B"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Sessiz olunmalıdır, yüksek sesle konuşmak veya gürültü yapmak diğer okuyucuları rahatsız edebilir.</w:t>
      </w:r>
    </w:p>
    <w:p w14:paraId="21406E7D"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Kitaplar özenle kullanılmalı ve ödünç alınan kitaplar zamanında geri teslim edilmelidir.</w:t>
      </w:r>
    </w:p>
    <w:p w14:paraId="3FDB6AA8"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Yiyecek ve içecek tüketilmemeli, kütüphane eşyaları ve kitaplar temiz tutulmalıdır.</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1BC81969" w14:textId="77777777" w:rsidR="001F3FEE" w:rsidRPr="001F3FEE" w:rsidRDefault="001F3FEE" w:rsidP="001F3FEE">
      <w:pPr>
        <w:rPr>
          <w:rFonts w:ascii="Comic Sans MS" w:hAnsi="Comic Sans MS" w:cstheme="minorHAnsi"/>
          <w:iCs/>
        </w:rPr>
      </w:pPr>
      <w:r w:rsidRPr="001F3FEE">
        <w:rPr>
          <w:rFonts w:ascii="Comic Sans MS" w:hAnsi="Comic Sans MS" w:cstheme="minorHAnsi"/>
          <w:b/>
          <w:bCs/>
          <w:iCs/>
        </w:rPr>
        <w:t>Sel</w:t>
      </w:r>
      <w:r w:rsidRPr="001F3FEE">
        <w:rPr>
          <w:rFonts w:ascii="Comic Sans MS" w:hAnsi="Comic Sans MS" w:cstheme="minorHAnsi"/>
          <w:iCs/>
        </w:rPr>
        <w:t>, suların bulunduğu yerde yükselerek veya başka bir yerden gelerek genellikle kuru olan yüzeyleri kaplaması olayıdır.</w:t>
      </w:r>
    </w:p>
    <w:p w14:paraId="66838C09" w14:textId="77777777" w:rsidR="001F3FEE" w:rsidRPr="001F3FEE" w:rsidRDefault="001F3FEE" w:rsidP="001F3FEE">
      <w:pPr>
        <w:rPr>
          <w:rFonts w:ascii="Comic Sans MS" w:hAnsi="Comic Sans MS" w:cstheme="minorHAnsi"/>
          <w:iCs/>
        </w:rPr>
      </w:pPr>
      <w:r w:rsidRPr="001F3FEE">
        <w:rPr>
          <w:rFonts w:ascii="Comic Sans MS" w:hAnsi="Comic Sans MS" w:cstheme="minorHAnsi"/>
          <w:b/>
          <w:bCs/>
          <w:iCs/>
        </w:rPr>
        <w:t>Taşkın</w:t>
      </w:r>
      <w:r w:rsidRPr="001F3FEE">
        <w:rPr>
          <w:rFonts w:ascii="Comic Sans MS" w:hAnsi="Comic Sans MS" w:cstheme="minorHAnsi"/>
          <w:iCs/>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p w14:paraId="60D0B08B" w14:textId="77777777" w:rsidR="00764EB2" w:rsidRDefault="00764EB2" w:rsidP="00C50FD4">
      <w:pPr>
        <w:rPr>
          <w:rFonts w:ascii="Comic Sans MS" w:hAnsi="Comic Sans MS" w:cstheme="minorHAnsi"/>
          <w:iCs/>
        </w:rPr>
      </w:pPr>
    </w:p>
    <w:p w14:paraId="5CC3119A" w14:textId="77777777" w:rsidR="00764EB2" w:rsidRDefault="00764EB2" w:rsidP="00C50FD4">
      <w:pPr>
        <w:rPr>
          <w:rFonts w:ascii="Comic Sans MS" w:hAnsi="Comic Sans MS" w:cstheme="minorHAnsi"/>
          <w:iCs/>
        </w:rPr>
      </w:pPr>
    </w:p>
    <w:p w14:paraId="559111E1" w14:textId="77777777" w:rsidR="00764EB2" w:rsidRDefault="00764EB2" w:rsidP="00C50FD4">
      <w:pPr>
        <w:rPr>
          <w:rFonts w:ascii="Comic Sans MS" w:hAnsi="Comic Sans MS" w:cstheme="minorHAnsi"/>
          <w:iCs/>
        </w:rPr>
      </w:pPr>
    </w:p>
    <w:p w14:paraId="5C2983E2" w14:textId="77777777" w:rsidR="00764EB2" w:rsidRDefault="00764EB2" w:rsidP="00C50FD4">
      <w:pPr>
        <w:rPr>
          <w:rFonts w:ascii="Comic Sans MS" w:hAnsi="Comic Sans MS" w:cstheme="minorHAnsi"/>
          <w:iCs/>
        </w:rPr>
      </w:pPr>
    </w:p>
    <w:p w14:paraId="2DA756ED" w14:textId="77777777" w:rsidR="00764EB2" w:rsidRDefault="00764EB2" w:rsidP="00C50FD4">
      <w:pPr>
        <w:rPr>
          <w:rFonts w:ascii="Comic Sans MS" w:hAnsi="Comic Sans MS" w:cstheme="minorHAnsi"/>
          <w:iCs/>
        </w:rPr>
      </w:pP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lastRenderedPageBreak/>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79C2FEA"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Hızlı nüfus artışı</w:t>
      </w:r>
    </w:p>
    <w:p w14:paraId="3DE72230"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Kentleşmenin artması</w:t>
      </w:r>
    </w:p>
    <w:p w14:paraId="671760C7"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Altyapı yetersizliği</w:t>
      </w:r>
    </w:p>
    <w:p w14:paraId="06E8AE3A"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Arazilerin yanlış kullanılması</w:t>
      </w:r>
    </w:p>
    <w:p w14:paraId="2770AB2F"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Bitki örtüsünün tahrip olması</w:t>
      </w:r>
    </w:p>
    <w:p w14:paraId="2863E1D3"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Ani ve aşırı yağışlar</w:t>
      </w:r>
    </w:p>
    <w:p w14:paraId="1B6539E6" w14:textId="608FE9BE"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DC866F4"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az veya yoksa sel ve su baskını riski artar. Ağaçlar, çalılar ve otlar suyu emerek toprağın suyu tutmasını sağlar. Eğer ormanlar kesilmişse veya toprak çıplaksa, yağmur suyu hızla akar ve toprağa işleyemez. Eğimli arazilerde bitki örtüsü yoksa, su daha hızlı akarak sel oluşturur. Şehirlerde de yeşil alanlar azsa, beton ve asfalt yüzünden su birikir ve su baskınlarına neden olur.</w:t>
      </w:r>
    </w:p>
    <w:p w14:paraId="7C227AA6"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yönünden fakir olan yerlerde özellikle sağanak yağışlardan sonra su akış hızını yavaşlatan faktörlerin olmaması sel riskini artırmaktadır.</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3FB38FA"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1- Her türlü meteorolojik afete karşı önlem alabilmek için radar sistemleri ve uydu verileriyle çalışan erken uyarı birimleri oluşturmalıdır</w:t>
      </w:r>
    </w:p>
    <w:p w14:paraId="27C57C61"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2- İl ve ilçelerde erken uyarı birimi ile koordineli olarak çalışabilecek kurtarma birimleri oluşturulmalıdır.</w:t>
      </w:r>
    </w:p>
    <w:p w14:paraId="12C9F6A0" w14:textId="34EA5D0B" w:rsidR="00D343AE" w:rsidRPr="00D343AE" w:rsidRDefault="001F3FEE" w:rsidP="001F3FEE">
      <w:pPr>
        <w:rPr>
          <w:rFonts w:ascii="Comic Sans MS" w:hAnsi="Comic Sans MS" w:cstheme="minorHAnsi"/>
          <w:iCs/>
        </w:rPr>
      </w:pPr>
      <w:r w:rsidRPr="001F3FEE">
        <w:rPr>
          <w:rFonts w:ascii="Comic Sans MS" w:hAnsi="Comic Sans MS" w:cstheme="minorHAnsi"/>
          <w:iCs/>
        </w:rPr>
        <w:t>3- Televizyon ve radyo gibi kitle iletişim araçları herhangi bir tehlike anında halkı bilgilendirmeli, halkın felaket anında nasıl hareket edeceğiyle ilgili uyarılarda bulunmalıdır</w:t>
      </w:r>
      <w:r>
        <w:rPr>
          <w:rFonts w:ascii="Comic Sans MS" w:hAnsi="Comic Sans MS" w:cstheme="minorHAnsi"/>
          <w:iCs/>
        </w:rPr>
        <w:t>.</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7E346" w14:textId="77777777" w:rsidR="00050224" w:rsidRDefault="00050224" w:rsidP="00804A3F">
      <w:pPr>
        <w:spacing w:after="0" w:line="240" w:lineRule="auto"/>
      </w:pPr>
      <w:r>
        <w:separator/>
      </w:r>
    </w:p>
  </w:endnote>
  <w:endnote w:type="continuationSeparator" w:id="0">
    <w:p w14:paraId="4A020D39" w14:textId="77777777" w:rsidR="00050224" w:rsidRDefault="000502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FDA0" w14:textId="77777777" w:rsidR="00050224" w:rsidRDefault="00050224" w:rsidP="00804A3F">
      <w:pPr>
        <w:spacing w:after="0" w:line="240" w:lineRule="auto"/>
      </w:pPr>
      <w:r>
        <w:separator/>
      </w:r>
    </w:p>
  </w:footnote>
  <w:footnote w:type="continuationSeparator" w:id="0">
    <w:p w14:paraId="5AFEA112" w14:textId="77777777" w:rsidR="00050224" w:rsidRDefault="000502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1"/>
  </w:num>
  <w:num w:numId="2" w16cid:durableId="743800621">
    <w:abstractNumId w:val="9"/>
  </w:num>
  <w:num w:numId="3" w16cid:durableId="929385377">
    <w:abstractNumId w:val="12"/>
  </w:num>
  <w:num w:numId="4" w16cid:durableId="774132367">
    <w:abstractNumId w:val="10"/>
  </w:num>
  <w:num w:numId="5" w16cid:durableId="637222947">
    <w:abstractNumId w:val="8"/>
  </w:num>
  <w:num w:numId="6" w16cid:durableId="1749034329">
    <w:abstractNumId w:val="2"/>
  </w:num>
  <w:num w:numId="7" w16cid:durableId="572278689">
    <w:abstractNumId w:val="7"/>
  </w:num>
  <w:num w:numId="8" w16cid:durableId="470906094">
    <w:abstractNumId w:val="3"/>
  </w:num>
  <w:num w:numId="9" w16cid:durableId="1780493394">
    <w:abstractNumId w:val="6"/>
  </w:num>
  <w:num w:numId="10" w16cid:durableId="1139767600">
    <w:abstractNumId w:val="4"/>
  </w:num>
  <w:num w:numId="11" w16cid:durableId="2095204411">
    <w:abstractNumId w:val="5"/>
  </w:num>
  <w:num w:numId="12" w16cid:durableId="1413821296">
    <w:abstractNumId w:val="13"/>
  </w:num>
  <w:num w:numId="13" w16cid:durableId="1494056666">
    <w:abstractNumId w:val="1"/>
  </w:num>
  <w:num w:numId="14" w16cid:durableId="211216227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654</Words>
  <Characters>3729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2025-02-13T18:20:00Z</dcterms:created>
  <dcterms:modified xsi:type="dcterms:W3CDTF">2025-02-20T18:37:00Z</dcterms:modified>
</cp:coreProperties>
</file>