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D125D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FE624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3" w:type="dxa"/>
        <w:tblInd w:w="-147" w:type="dxa"/>
        <w:tblLook w:val="04A0" w:firstRow="1" w:lastRow="0" w:firstColumn="1" w:lastColumn="0" w:noHBand="0" w:noVBand="1"/>
      </w:tblPr>
      <w:tblGrid>
        <w:gridCol w:w="1965"/>
        <w:gridCol w:w="1708"/>
        <w:gridCol w:w="1707"/>
        <w:gridCol w:w="1708"/>
        <w:gridCol w:w="1707"/>
        <w:gridCol w:w="1708"/>
      </w:tblGrid>
      <w:tr w:rsidR="008B47D9" w14:paraId="5F4B3517" w14:textId="77777777" w:rsidTr="008B47D9">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965" w:type="dxa"/>
          </w:tcPr>
          <w:p w14:paraId="35C724D5" w14:textId="77777777" w:rsidR="008B47D9" w:rsidRPr="00360852" w:rsidRDefault="008B47D9" w:rsidP="005E478A">
            <w:pPr>
              <w:jc w:val="center"/>
              <w:rPr>
                <w:b w:val="0"/>
                <w:bCs w:val="0"/>
                <w:color w:val="FFFFFF" w:themeColor="background1"/>
                <w:sz w:val="18"/>
                <w:szCs w:val="18"/>
              </w:rPr>
            </w:pPr>
            <w:r w:rsidRPr="00360852">
              <w:rPr>
                <w:sz w:val="18"/>
                <w:szCs w:val="18"/>
              </w:rPr>
              <w:t>1. Soru</w:t>
            </w:r>
          </w:p>
          <w:p w14:paraId="33DCD0C1" w14:textId="71516136" w:rsidR="008B47D9" w:rsidRPr="00360852" w:rsidRDefault="008B47D9"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708" w:type="dxa"/>
          </w:tcPr>
          <w:p w14:paraId="394139A1" w14:textId="77777777"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690923"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07" w:type="dxa"/>
          </w:tcPr>
          <w:p w14:paraId="17A9D2C9" w14:textId="77777777"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EFF4D41"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08" w:type="dxa"/>
          </w:tcPr>
          <w:p w14:paraId="7742A56B"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31967E" w:rsidR="008B47D9" w:rsidRPr="00360852"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7" w:type="dxa"/>
          </w:tcPr>
          <w:p w14:paraId="342AF2B1"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488095C" w:rsidR="008B47D9" w:rsidRPr="00360852"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8" w:type="dxa"/>
          </w:tcPr>
          <w:p w14:paraId="319DC1CE" w14:textId="60C315DE"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B47D9" w14:paraId="4025E7B9" w14:textId="77777777" w:rsidTr="008B47D9">
        <w:trPr>
          <w:trHeight w:val="202"/>
        </w:trPr>
        <w:tc>
          <w:tcPr>
            <w:cnfStyle w:val="001000000000" w:firstRow="0" w:lastRow="0" w:firstColumn="1" w:lastColumn="0" w:oddVBand="0" w:evenVBand="0" w:oddHBand="0" w:evenHBand="0" w:firstRowFirstColumn="0" w:firstRowLastColumn="0" w:lastRowFirstColumn="0" w:lastRowLastColumn="0"/>
            <w:tcW w:w="1965" w:type="dxa"/>
          </w:tcPr>
          <w:p w14:paraId="63409D01" w14:textId="4F879921" w:rsidR="008B47D9" w:rsidRPr="00360852" w:rsidRDefault="008B47D9" w:rsidP="005E478A">
            <w:pPr>
              <w:jc w:val="center"/>
              <w:rPr>
                <w:sz w:val="18"/>
                <w:szCs w:val="18"/>
              </w:rPr>
            </w:pPr>
            <w:r w:rsidRPr="00421441">
              <w:rPr>
                <w:sz w:val="18"/>
                <w:szCs w:val="18"/>
              </w:rPr>
              <w:t>…………</w:t>
            </w:r>
          </w:p>
        </w:tc>
        <w:tc>
          <w:tcPr>
            <w:tcW w:w="1708" w:type="dxa"/>
          </w:tcPr>
          <w:p w14:paraId="40D40D8C"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7" w:type="dxa"/>
          </w:tcPr>
          <w:p w14:paraId="22189A10"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24DB285D"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7" w:type="dxa"/>
          </w:tcPr>
          <w:p w14:paraId="06A83561"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296C7088" w14:textId="7DD8B1E4" w:rsidR="008B47D9" w:rsidRPr="00421441"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tbl>
            <w:tblPr>
              <w:tblStyle w:val="TabloKlavuzuAk"/>
              <w:tblW w:w="10406" w:type="dxa"/>
              <w:tblLook w:val="04A0" w:firstRow="1" w:lastRow="0" w:firstColumn="1" w:lastColumn="0" w:noHBand="0" w:noVBand="1"/>
            </w:tblPr>
            <w:tblGrid>
              <w:gridCol w:w="5308"/>
              <w:gridCol w:w="5098"/>
            </w:tblGrid>
            <w:tr w:rsidR="00FE624E" w:rsidRPr="00FE624E" w14:paraId="57A60C12" w14:textId="77777777" w:rsidTr="00FE624E">
              <w:trPr>
                <w:trHeight w:val="166"/>
              </w:trPr>
              <w:tc>
                <w:tcPr>
                  <w:tcW w:w="5308" w:type="dxa"/>
                  <w:hideMark/>
                </w:tcPr>
                <w:p w14:paraId="50928ECD" w14:textId="77777777" w:rsidR="00FE624E" w:rsidRPr="00FE624E" w:rsidRDefault="00FE624E" w:rsidP="00FE624E">
                  <w:pPr>
                    <w:jc w:val="center"/>
                    <w:rPr>
                      <w:rFonts w:ascii="Times New Roman" w:hAnsi="Times New Roman" w:cs="Times New Roman"/>
                      <w:noProof/>
                      <w:sz w:val="24"/>
                      <w:szCs w:val="24"/>
                    </w:rPr>
                  </w:pPr>
                  <w:r w:rsidRPr="00FE624E">
                    <w:rPr>
                      <w:rFonts w:ascii="Times New Roman" w:hAnsi="Times New Roman" w:cs="Times New Roman"/>
                      <w:b/>
                      <w:bCs/>
                      <w:noProof/>
                      <w:sz w:val="24"/>
                      <w:szCs w:val="24"/>
                    </w:rPr>
                    <w:t>Sümerler</w:t>
                  </w:r>
                </w:p>
              </w:tc>
              <w:tc>
                <w:tcPr>
                  <w:tcW w:w="5098" w:type="dxa"/>
                  <w:hideMark/>
                </w:tcPr>
                <w:p w14:paraId="217D1BF3" w14:textId="77777777" w:rsidR="00FE624E" w:rsidRPr="00FE624E" w:rsidRDefault="00FE624E" w:rsidP="00FE624E">
                  <w:pPr>
                    <w:jc w:val="center"/>
                    <w:rPr>
                      <w:rFonts w:ascii="Times New Roman" w:hAnsi="Times New Roman" w:cs="Times New Roman"/>
                      <w:noProof/>
                      <w:sz w:val="24"/>
                      <w:szCs w:val="24"/>
                    </w:rPr>
                  </w:pPr>
                  <w:r w:rsidRPr="00FE624E">
                    <w:rPr>
                      <w:rFonts w:ascii="Times New Roman" w:hAnsi="Times New Roman" w:cs="Times New Roman"/>
                      <w:b/>
                      <w:bCs/>
                      <w:noProof/>
                      <w:sz w:val="24"/>
                      <w:szCs w:val="24"/>
                    </w:rPr>
                    <w:t>İyonlar</w:t>
                  </w:r>
                </w:p>
              </w:tc>
            </w:tr>
            <w:tr w:rsidR="00FE624E" w:rsidRPr="00FE624E" w14:paraId="3F0F9820" w14:textId="77777777" w:rsidTr="00FE624E">
              <w:trPr>
                <w:trHeight w:val="3736"/>
              </w:trPr>
              <w:tc>
                <w:tcPr>
                  <w:tcW w:w="5308" w:type="dxa"/>
                  <w:hideMark/>
                </w:tcPr>
                <w:p w14:paraId="182A03BB"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Bilinen en eski Mezopotamya medeniyeti olan Sümerlerin ülkesinde Ur, Uruk, Nippur gibi önemli şehirler yer almıştır. “Site” adı verilen bu şehir devletlerini kendi kralları yönetmiş ve şehirlerin etrafı surlarla çevrilmiştir. Sümerlerde ekonomik hayatın temeli tarımdır. Kuraklık ihtimaline karşı ürünün depolanması ve dağıtılması amacıyla tapınaklarını depo olarak da kullanmışlardır. Bu ürünleri kayıt altına almak için kullanılan semboller sayesinde çivi yazısını icat etmişlerdir (MÖ 3200). Matematik alanında önemli gelişmeler kaydeden Sümerlerden günümüze kalan tabletlerde tarihteki ilk çarpma işlemlerine rastlanmıştır. Üçgenin ve dikdörtgenin alanlarını, küpün hacmini ve bir çemberin 360 derece olduğunu hesaplamışlardır.</w:t>
                  </w:r>
                </w:p>
              </w:tc>
              <w:tc>
                <w:tcPr>
                  <w:tcW w:w="5098" w:type="dxa"/>
                  <w:hideMark/>
                </w:tcPr>
                <w:p w14:paraId="1EDDD3B5"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Yunanistan’dan göç edenler tarafından kurulmuş bir Anadolu medeniyetidir. Şehir devletleri hâlinde yaşamışlardır. Efes, Milet önemli şehirleri arasındadır. Deniz ticaretinde ileri giden İyonyalılar, Akdeniz ve Karadeniz’de koloniler kurmuşlardır. Bilim ve sanatta gelişip Anadolu’da kültür ve medeniyet merkezi hâline gelmişlerdir. Bu durumun oluşmasında İyonyalıların deniz ticareti ile uğraşıp birçok medeniyet ile etkileşim hâlinde olması ve bilimin zengin kişilerce desteklenmesi etkili olmuştur. İyonyada birçok bilim insanı yetişmiştir. Bu bilim insanlarından Hipokrat (tıp), Heredot (tarih), Pisagor (matematik) ilk akla gelenlerdir.</w:t>
                  </w:r>
                </w:p>
              </w:tc>
            </w:tr>
          </w:tbl>
          <w:p w14:paraId="544BE781" w14:textId="07F82847" w:rsidR="00FE624E" w:rsidRP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A- Sümer ve İyonyalıların ortak mirasa</w:t>
            </w:r>
            <w:r w:rsidR="008F5094">
              <w:rPr>
                <w:rFonts w:ascii="Times New Roman" w:hAnsi="Times New Roman" w:cs="Times New Roman"/>
                <w:noProof/>
                <w:sz w:val="24"/>
                <w:szCs w:val="24"/>
              </w:rPr>
              <w:t xml:space="preserve"> olan</w:t>
            </w:r>
            <w:r w:rsidRPr="00FE624E">
              <w:rPr>
                <w:rFonts w:ascii="Times New Roman" w:hAnsi="Times New Roman" w:cs="Times New Roman"/>
                <w:noProof/>
                <w:sz w:val="24"/>
                <w:szCs w:val="24"/>
              </w:rPr>
              <w:t xml:space="preserve"> katkılarını yazınız</w:t>
            </w:r>
          </w:p>
          <w:p w14:paraId="52D111D9" w14:textId="65C108F4" w:rsid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6FFAAC01" w14:textId="77777777" w:rsidR="00FE624E" w:rsidRDefault="00FE624E" w:rsidP="00FE624E">
            <w:pPr>
              <w:rPr>
                <w:rFonts w:ascii="Times New Roman" w:hAnsi="Times New Roman" w:cs="Times New Roman"/>
                <w:noProof/>
                <w:sz w:val="24"/>
                <w:szCs w:val="24"/>
              </w:rPr>
            </w:pPr>
          </w:p>
          <w:p w14:paraId="31FE0214" w14:textId="582DF9BB" w:rsid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2F2756CB" w14:textId="77777777" w:rsidR="00FE624E" w:rsidRDefault="00FE624E" w:rsidP="00FE624E">
            <w:pPr>
              <w:rPr>
                <w:rFonts w:ascii="Times New Roman" w:hAnsi="Times New Roman" w:cs="Times New Roman"/>
                <w:noProof/>
                <w:sz w:val="24"/>
                <w:szCs w:val="24"/>
              </w:rPr>
            </w:pPr>
          </w:p>
          <w:p w14:paraId="7F8F1024" w14:textId="3B020AEC" w:rsid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09485948" w14:textId="77777777" w:rsidR="00FE624E" w:rsidRDefault="00FE624E" w:rsidP="00FE624E">
            <w:pPr>
              <w:rPr>
                <w:rFonts w:ascii="Times New Roman" w:hAnsi="Times New Roman" w:cs="Times New Roman"/>
                <w:noProof/>
                <w:sz w:val="24"/>
                <w:szCs w:val="24"/>
              </w:rPr>
            </w:pPr>
          </w:p>
          <w:p w14:paraId="4F8AB7A8" w14:textId="39A6A48C" w:rsidR="00FE624E" w:rsidRP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B- Sümer ve İyonyalıların benzer yönlerini yazınız.</w:t>
            </w:r>
          </w:p>
          <w:p w14:paraId="3E63FDFA" w14:textId="1F2E742B" w:rsidR="008B47D9" w:rsidRDefault="00FE624E" w:rsidP="004D2111">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250AF1A4" w14:textId="77777777" w:rsidR="00FE624E" w:rsidRDefault="00FE624E" w:rsidP="004D2111">
            <w:pPr>
              <w:rPr>
                <w:rFonts w:ascii="Times New Roman" w:hAnsi="Times New Roman" w:cs="Times New Roman"/>
                <w:noProof/>
                <w:sz w:val="24"/>
                <w:szCs w:val="24"/>
              </w:rPr>
            </w:pPr>
          </w:p>
          <w:p w14:paraId="1E2118EB" w14:textId="0FCFA679" w:rsidR="00FE624E" w:rsidRDefault="00FE624E" w:rsidP="004D2111">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4D3B307B" w14:textId="7BFD8DA7" w:rsidR="00FE624E" w:rsidRPr="00924C00" w:rsidRDefault="00FE624E"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867B57" w14:textId="77777777" w:rsidR="00FE624E" w:rsidRPr="00FE624E" w:rsidRDefault="00FE624E" w:rsidP="00FE624E">
            <w:pPr>
              <w:rPr>
                <w:rFonts w:ascii="Times New Roman" w:hAnsi="Times New Roman" w:cs="Times New Roman"/>
                <w:noProof/>
                <w:sz w:val="24"/>
                <w:szCs w:val="24"/>
              </w:rPr>
            </w:pPr>
            <w:r w:rsidRPr="00FE624E">
              <w:rPr>
                <w:rFonts w:ascii="Times New Roman" w:hAnsi="Times New Roman" w:cs="Times New Roman"/>
                <w:b/>
                <w:bCs/>
                <w:noProof/>
                <w:sz w:val="24"/>
                <w:szCs w:val="24"/>
              </w:rPr>
              <w:t>Aşağıda açıklaması verilen demokrasinin niteliklerini uygun yerlere yazınız.</w:t>
            </w:r>
          </w:p>
          <w:tbl>
            <w:tblPr>
              <w:tblStyle w:val="TabloKlavuzuAk"/>
              <w:tblW w:w="10529" w:type="dxa"/>
              <w:tblLook w:val="04A0" w:firstRow="1" w:lastRow="0" w:firstColumn="1" w:lastColumn="0" w:noHBand="0" w:noVBand="1"/>
            </w:tblPr>
            <w:tblGrid>
              <w:gridCol w:w="9296"/>
              <w:gridCol w:w="1233"/>
            </w:tblGrid>
            <w:tr w:rsidR="00FE624E" w:rsidRPr="00FE624E" w14:paraId="2FEA1317" w14:textId="77777777" w:rsidTr="00FE624E">
              <w:trPr>
                <w:trHeight w:val="324"/>
              </w:trPr>
              <w:tc>
                <w:tcPr>
                  <w:tcW w:w="9296" w:type="dxa"/>
                  <w:hideMark/>
                </w:tcPr>
                <w:p w14:paraId="7B3682EE" w14:textId="77777777" w:rsidR="00FE624E" w:rsidRPr="00FE624E" w:rsidRDefault="00FE624E" w:rsidP="00FE624E">
                  <w:pPr>
                    <w:rPr>
                      <w:rFonts w:ascii="Times New Roman" w:hAnsi="Times New Roman" w:cs="Times New Roman"/>
                      <w:b/>
                      <w:bCs/>
                      <w:noProof/>
                      <w:sz w:val="24"/>
                      <w:szCs w:val="24"/>
                    </w:rPr>
                  </w:pPr>
                  <w:r w:rsidRPr="00FE624E">
                    <w:rPr>
                      <w:rFonts w:ascii="Times New Roman" w:hAnsi="Times New Roman" w:cs="Times New Roman"/>
                      <w:b/>
                      <w:bCs/>
                      <w:noProof/>
                      <w:sz w:val="24"/>
                      <w:szCs w:val="24"/>
                    </w:rPr>
                    <w:t>Açıklama</w:t>
                  </w:r>
                </w:p>
              </w:tc>
              <w:tc>
                <w:tcPr>
                  <w:tcW w:w="1233" w:type="dxa"/>
                  <w:hideMark/>
                </w:tcPr>
                <w:p w14:paraId="7549EBDA" w14:textId="77777777" w:rsidR="00FE624E" w:rsidRPr="00FE624E" w:rsidRDefault="00FE624E" w:rsidP="00FE624E">
                  <w:pPr>
                    <w:rPr>
                      <w:rFonts w:ascii="Times New Roman" w:hAnsi="Times New Roman" w:cs="Times New Roman"/>
                      <w:b/>
                      <w:bCs/>
                      <w:noProof/>
                      <w:sz w:val="24"/>
                      <w:szCs w:val="24"/>
                    </w:rPr>
                  </w:pPr>
                  <w:r w:rsidRPr="00FE624E">
                    <w:rPr>
                      <w:rFonts w:ascii="Times New Roman" w:hAnsi="Times New Roman" w:cs="Times New Roman"/>
                      <w:b/>
                      <w:bCs/>
                      <w:noProof/>
                      <w:sz w:val="24"/>
                      <w:szCs w:val="24"/>
                    </w:rPr>
                    <w:t>Nitelikler</w:t>
                  </w:r>
                </w:p>
              </w:tc>
            </w:tr>
            <w:tr w:rsidR="00FE624E" w:rsidRPr="00FE624E" w14:paraId="64CBE101" w14:textId="77777777" w:rsidTr="00FE624E">
              <w:trPr>
                <w:trHeight w:val="698"/>
              </w:trPr>
              <w:tc>
                <w:tcPr>
                  <w:tcW w:w="9296" w:type="dxa"/>
                  <w:hideMark/>
                </w:tcPr>
                <w:p w14:paraId="41EB2DCD"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Farklı görüşler bir zenginlik olarak görülüp anlayışla karşılanır. Farklı fikirler siyasi partiler ve milletvekilleri aracılığıyla mecliste temsil edilir.</w:t>
                  </w:r>
                </w:p>
              </w:tc>
              <w:tc>
                <w:tcPr>
                  <w:tcW w:w="1233" w:type="dxa"/>
                  <w:hideMark/>
                </w:tcPr>
                <w:p w14:paraId="7648E025" w14:textId="77777777" w:rsidR="00FE624E" w:rsidRPr="00FE624E" w:rsidRDefault="00FE624E" w:rsidP="00FE624E">
                  <w:pPr>
                    <w:rPr>
                      <w:rFonts w:ascii="Times New Roman" w:hAnsi="Times New Roman" w:cs="Times New Roman"/>
                      <w:noProof/>
                      <w:sz w:val="24"/>
                      <w:szCs w:val="24"/>
                    </w:rPr>
                  </w:pPr>
                </w:p>
              </w:tc>
            </w:tr>
            <w:tr w:rsidR="00FE624E" w:rsidRPr="00FE624E" w14:paraId="2D32AAEC" w14:textId="77777777" w:rsidTr="00FE624E">
              <w:trPr>
                <w:trHeight w:val="693"/>
              </w:trPr>
              <w:tc>
                <w:tcPr>
                  <w:tcW w:w="9296" w:type="dxa"/>
                  <w:hideMark/>
                </w:tcPr>
                <w:p w14:paraId="7C83BD0D"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Ülkeyi ilgilendiren tüm kararlarda tüm bireyler söz sahibidir ve doğrudan ya da dolaylı olarak karar verme süreçlerine etkin katılım sağlanır</w:t>
                  </w:r>
                </w:p>
              </w:tc>
              <w:tc>
                <w:tcPr>
                  <w:tcW w:w="1233" w:type="dxa"/>
                  <w:hideMark/>
                </w:tcPr>
                <w:p w14:paraId="64F885D2" w14:textId="77777777" w:rsidR="00FE624E" w:rsidRPr="00FE624E" w:rsidRDefault="00FE624E" w:rsidP="00FE624E">
                  <w:pPr>
                    <w:rPr>
                      <w:rFonts w:ascii="Times New Roman" w:hAnsi="Times New Roman" w:cs="Times New Roman"/>
                      <w:noProof/>
                      <w:sz w:val="24"/>
                      <w:szCs w:val="24"/>
                    </w:rPr>
                  </w:pPr>
                </w:p>
              </w:tc>
            </w:tr>
            <w:tr w:rsidR="00FE624E" w:rsidRPr="00FE624E" w14:paraId="1ECFC856" w14:textId="77777777" w:rsidTr="00FE624E">
              <w:trPr>
                <w:trHeight w:val="420"/>
              </w:trPr>
              <w:tc>
                <w:tcPr>
                  <w:tcW w:w="9296" w:type="dxa"/>
                  <w:hideMark/>
                </w:tcPr>
                <w:p w14:paraId="0BD3ED37"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Ülkeyi yönetecek kişiler halk tarafından belirli aralıklarla yapılan seçimlerle belirlenir.</w:t>
                  </w:r>
                </w:p>
              </w:tc>
              <w:tc>
                <w:tcPr>
                  <w:tcW w:w="1233" w:type="dxa"/>
                  <w:hideMark/>
                </w:tcPr>
                <w:p w14:paraId="5C400369" w14:textId="77777777" w:rsidR="00FE624E" w:rsidRPr="00FE624E" w:rsidRDefault="00FE624E" w:rsidP="00FE624E">
                  <w:pPr>
                    <w:rPr>
                      <w:rFonts w:ascii="Times New Roman" w:hAnsi="Times New Roman" w:cs="Times New Roman"/>
                      <w:noProof/>
                      <w:sz w:val="24"/>
                      <w:szCs w:val="24"/>
                    </w:rPr>
                  </w:pPr>
                </w:p>
              </w:tc>
            </w:tr>
            <w:tr w:rsidR="00FE624E" w:rsidRPr="00FE624E" w14:paraId="46E2D688" w14:textId="77777777" w:rsidTr="00FE624E">
              <w:trPr>
                <w:trHeight w:val="469"/>
              </w:trPr>
              <w:tc>
                <w:tcPr>
                  <w:tcW w:w="9296" w:type="dxa"/>
                  <w:hideMark/>
                </w:tcPr>
                <w:p w14:paraId="24454204"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Halktan kişiler hem yönetici olabilirler hem de yöneticileri seçerler. Seçimler adil ve özgür bir şekilde yapılır. Herkesin eşit oy hakkı vardır.</w:t>
                  </w:r>
                </w:p>
              </w:tc>
              <w:tc>
                <w:tcPr>
                  <w:tcW w:w="1233" w:type="dxa"/>
                  <w:hideMark/>
                </w:tcPr>
                <w:p w14:paraId="100264D4" w14:textId="77777777" w:rsidR="00FE624E" w:rsidRPr="00FE624E" w:rsidRDefault="00FE624E" w:rsidP="00FE624E">
                  <w:pPr>
                    <w:rPr>
                      <w:rFonts w:ascii="Times New Roman" w:hAnsi="Times New Roman" w:cs="Times New Roman"/>
                      <w:noProof/>
                      <w:sz w:val="24"/>
                      <w:szCs w:val="24"/>
                    </w:rPr>
                  </w:pPr>
                </w:p>
              </w:tc>
            </w:tr>
            <w:tr w:rsidR="00FE624E" w:rsidRPr="00FE624E" w14:paraId="1629A53C" w14:textId="77777777" w:rsidTr="00FE624E">
              <w:trPr>
                <w:trHeight w:val="327"/>
              </w:trPr>
              <w:tc>
                <w:tcPr>
                  <w:tcW w:w="9296" w:type="dxa"/>
                  <w:hideMark/>
                </w:tcPr>
                <w:p w14:paraId="074CFE1F" w14:textId="77777777" w:rsidR="00FE624E" w:rsidRPr="00FE624E" w:rsidRDefault="00FE624E" w:rsidP="00FE624E">
                  <w:pPr>
                    <w:rPr>
                      <w:rFonts w:ascii="Times New Roman" w:hAnsi="Times New Roman" w:cs="Times New Roman"/>
                      <w:noProof/>
                    </w:rPr>
                  </w:pPr>
                  <w:r w:rsidRPr="00FE624E">
                    <w:rPr>
                      <w:rFonts w:ascii="Times New Roman" w:hAnsi="Times New Roman" w:cs="Times New Roman"/>
                      <w:noProof/>
                    </w:rPr>
                    <w:t>Kanunlar karşısında herkes aynı haklara sahiptir ve hiç kimse bir başka kişiden üstün değildir.</w:t>
                  </w:r>
                </w:p>
              </w:tc>
              <w:tc>
                <w:tcPr>
                  <w:tcW w:w="1233" w:type="dxa"/>
                  <w:hideMark/>
                </w:tcPr>
                <w:p w14:paraId="2FBD8F27" w14:textId="77777777" w:rsidR="00FE624E" w:rsidRPr="00FE624E" w:rsidRDefault="00FE624E" w:rsidP="00FE624E">
                  <w:pPr>
                    <w:rPr>
                      <w:rFonts w:ascii="Times New Roman" w:hAnsi="Times New Roman" w:cs="Times New Roman"/>
                      <w:noProof/>
                      <w:sz w:val="24"/>
                      <w:szCs w:val="24"/>
                    </w:rPr>
                  </w:pPr>
                </w:p>
              </w:tc>
            </w:tr>
          </w:tbl>
          <w:p w14:paraId="6C95177E" w14:textId="77777777" w:rsidR="0086356E" w:rsidRDefault="0086356E" w:rsidP="00D959DE">
            <w:pPr>
              <w:rPr>
                <w:rFonts w:ascii="Times New Roman" w:hAnsi="Times New Roman" w:cs="Times New Roman"/>
                <w:b/>
                <w:bCs/>
                <w:noProof/>
                <w:sz w:val="24"/>
                <w:szCs w:val="24"/>
              </w:rPr>
            </w:pPr>
          </w:p>
          <w:p w14:paraId="24F570A5" w14:textId="398DD801" w:rsidR="00FE624E" w:rsidRPr="00DD58C2" w:rsidRDefault="00FE624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6FB2BCE" w14:textId="77777777" w:rsidR="00FE624E" w:rsidRPr="00FE624E" w:rsidRDefault="00FE624E" w:rsidP="00FE624E">
            <w:pPr>
              <w:rPr>
                <w:rFonts w:ascii="Times New Roman" w:hAnsi="Times New Roman" w:cs="Times New Roman"/>
                <w:noProof/>
                <w:sz w:val="24"/>
                <w:szCs w:val="24"/>
              </w:rPr>
            </w:pPr>
            <w:r w:rsidRPr="00FE624E">
              <w:rPr>
                <w:rFonts w:ascii="Times New Roman" w:hAnsi="Times New Roman" w:cs="Times New Roman"/>
                <w:noProof/>
                <w:sz w:val="24"/>
                <w:szCs w:val="24"/>
              </w:rPr>
              <w:t>Asurlular, Mezopotamya, Mısır ve Anadolu’nun güneyine hâkim olan Asurluların başkenti Ninova’dır. Sanata önem veren Asurlular, saray ve tapınak duvarlarını av ve savaş tasvirleri ile süslemişlerdir. Ayrıca haberleşmeyi sağlamak için posta teşkilatı oluşturmuşlar ve su ihtiyaçlarını karşılamak için barajlar yapmışlardır. Ticarette gelişmiş bir medeniyet olan Asurlular, Anadolu’daki medeniyetlerle ticaret yaparak burada çok sayıda ticaret kolonisi kurmuşlardır. Asurlular, bu ticari faaliyetler ile çivi yazısını Anadolu’ya tanıtmışlardır.</w:t>
            </w:r>
          </w:p>
          <w:p w14:paraId="4CCC7A5E" w14:textId="77777777" w:rsidR="00FE624E" w:rsidRPr="00FE624E" w:rsidRDefault="00FE624E" w:rsidP="00FE624E">
            <w:pPr>
              <w:rPr>
                <w:rFonts w:ascii="Times New Roman" w:hAnsi="Times New Roman" w:cs="Times New Roman"/>
                <w:b/>
                <w:bCs/>
                <w:noProof/>
                <w:sz w:val="24"/>
                <w:szCs w:val="24"/>
              </w:rPr>
            </w:pPr>
            <w:r w:rsidRPr="00FE624E">
              <w:rPr>
                <w:rFonts w:ascii="Times New Roman" w:hAnsi="Times New Roman" w:cs="Times New Roman"/>
                <w:b/>
                <w:bCs/>
                <w:noProof/>
                <w:sz w:val="24"/>
                <w:szCs w:val="24"/>
              </w:rPr>
              <w:t>Asurluların ortak mirasa katkıları nelerdir? Yazınız.</w:t>
            </w:r>
          </w:p>
          <w:p w14:paraId="59490CCF" w14:textId="77777777" w:rsidR="0086356E" w:rsidRDefault="0086356E" w:rsidP="003A5418">
            <w:pPr>
              <w:rPr>
                <w:rFonts w:ascii="Times New Roman" w:hAnsi="Times New Roman" w:cs="Times New Roman"/>
                <w:b/>
                <w:bCs/>
                <w:noProof/>
                <w:sz w:val="24"/>
                <w:szCs w:val="24"/>
              </w:rPr>
            </w:pPr>
          </w:p>
          <w:p w14:paraId="7936D5D0" w14:textId="77777777" w:rsidR="0086356E" w:rsidRDefault="0086356E"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5B968912" w14:textId="77777777" w:rsidR="008F5094" w:rsidRDefault="008F5094"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1258283" w14:textId="0070BC5C" w:rsidR="0071318B"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Demokrasinin temel niteliklerini yazınız.</w:t>
            </w:r>
          </w:p>
          <w:p w14:paraId="56C36165" w14:textId="388770DC" w:rsidR="0086356E"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353FC955" w14:textId="77777777" w:rsidR="00FE624E" w:rsidRDefault="00FE624E" w:rsidP="0011011F">
            <w:pPr>
              <w:rPr>
                <w:rFonts w:ascii="Times New Roman" w:hAnsi="Times New Roman" w:cs="Times New Roman"/>
                <w:noProof/>
                <w:sz w:val="24"/>
                <w:szCs w:val="24"/>
              </w:rPr>
            </w:pPr>
          </w:p>
          <w:p w14:paraId="384C0278" w14:textId="1025834B" w:rsidR="00FE624E"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1C265F8C" w14:textId="77777777" w:rsidR="00FE624E" w:rsidRDefault="00FE624E" w:rsidP="0011011F">
            <w:pPr>
              <w:rPr>
                <w:rFonts w:ascii="Times New Roman" w:hAnsi="Times New Roman" w:cs="Times New Roman"/>
                <w:noProof/>
                <w:sz w:val="24"/>
                <w:szCs w:val="24"/>
              </w:rPr>
            </w:pPr>
          </w:p>
          <w:p w14:paraId="1ADF6A51" w14:textId="1E039F6F" w:rsidR="00FE624E"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4550C335" w14:textId="77777777" w:rsidR="00FE624E" w:rsidRDefault="00FE624E" w:rsidP="0011011F">
            <w:pPr>
              <w:rPr>
                <w:rFonts w:ascii="Times New Roman" w:hAnsi="Times New Roman" w:cs="Times New Roman"/>
                <w:noProof/>
                <w:sz w:val="24"/>
                <w:szCs w:val="24"/>
              </w:rPr>
            </w:pPr>
          </w:p>
          <w:p w14:paraId="308F00E9" w14:textId="14833EF9" w:rsidR="00FE624E"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117C4041" w14:textId="77777777" w:rsidR="00FE624E" w:rsidRDefault="00FE624E" w:rsidP="0011011F">
            <w:pPr>
              <w:rPr>
                <w:rFonts w:ascii="Times New Roman" w:hAnsi="Times New Roman" w:cs="Times New Roman"/>
                <w:noProof/>
                <w:sz w:val="24"/>
                <w:szCs w:val="24"/>
              </w:rPr>
            </w:pPr>
          </w:p>
          <w:p w14:paraId="296055DA" w14:textId="7469B1EF" w:rsidR="00FE624E" w:rsidRDefault="00FE624E" w:rsidP="0011011F">
            <w:pPr>
              <w:rPr>
                <w:rFonts w:ascii="Times New Roman" w:hAnsi="Times New Roman" w:cs="Times New Roman"/>
                <w:noProof/>
                <w:sz w:val="24"/>
                <w:szCs w:val="24"/>
              </w:rPr>
            </w:pPr>
            <w:r w:rsidRPr="00FE624E">
              <w:rPr>
                <w:rFonts w:ascii="Times New Roman" w:hAnsi="Times New Roman" w:cs="Times New Roman"/>
                <w:noProof/>
                <w:sz w:val="24"/>
                <w:szCs w:val="24"/>
              </w:rPr>
              <w:t>●</w:t>
            </w:r>
          </w:p>
          <w:p w14:paraId="41F26C18" w14:textId="4426EB02" w:rsidR="00FE624E" w:rsidRPr="00924C00" w:rsidRDefault="00FE624E"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00082B5" w14:textId="76E3B6F4" w:rsidR="00EF1D31" w:rsidRDefault="00FE624E" w:rsidP="00E474D8">
            <w:pPr>
              <w:rPr>
                <w:rFonts w:ascii="Times New Roman" w:hAnsi="Times New Roman" w:cs="Times New Roman"/>
                <w:noProof/>
                <w:sz w:val="24"/>
                <w:szCs w:val="24"/>
              </w:rPr>
            </w:pPr>
            <w:r w:rsidRPr="00FE624E">
              <w:rPr>
                <w:rFonts w:ascii="Times New Roman" w:hAnsi="Times New Roman" w:cs="Times New Roman"/>
                <w:noProof/>
                <w:sz w:val="24"/>
                <w:szCs w:val="24"/>
              </w:rPr>
              <w:t>Etkin bir vatandaşın sahip olması gereken özellikler nelerdir? Yazınız.</w:t>
            </w:r>
          </w:p>
          <w:p w14:paraId="1B982921" w14:textId="77777777" w:rsidR="0086356E" w:rsidRDefault="0086356E" w:rsidP="00E474D8">
            <w:pPr>
              <w:rPr>
                <w:rFonts w:ascii="Times New Roman" w:hAnsi="Times New Roman" w:cs="Times New Roman"/>
                <w:noProof/>
                <w:sz w:val="24"/>
                <w:szCs w:val="24"/>
              </w:rPr>
            </w:pPr>
          </w:p>
          <w:p w14:paraId="2AF018CB" w14:textId="7CE451EE" w:rsidR="0086356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410CDE81" w14:textId="77777777" w:rsidR="00FE624E" w:rsidRDefault="00FE624E" w:rsidP="00E474D8">
            <w:pPr>
              <w:rPr>
                <w:rFonts w:ascii="Segoe UI Symbol" w:hAnsi="Segoe UI Symbol" w:cs="Segoe UI Symbol"/>
                <w:noProof/>
                <w:sz w:val="24"/>
                <w:szCs w:val="24"/>
              </w:rPr>
            </w:pPr>
          </w:p>
          <w:p w14:paraId="72F76030" w14:textId="53172116"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44561F54" w14:textId="77777777" w:rsidR="00FE624E" w:rsidRDefault="00FE624E" w:rsidP="00E474D8">
            <w:pPr>
              <w:rPr>
                <w:rFonts w:ascii="Segoe UI Symbol" w:hAnsi="Segoe UI Symbol" w:cs="Segoe UI Symbol"/>
                <w:noProof/>
                <w:sz w:val="24"/>
                <w:szCs w:val="24"/>
              </w:rPr>
            </w:pPr>
          </w:p>
          <w:p w14:paraId="16B044C9" w14:textId="01B1752B"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6A470DA2" w14:textId="77777777" w:rsidR="00FE624E" w:rsidRDefault="00FE624E" w:rsidP="00E474D8">
            <w:pPr>
              <w:rPr>
                <w:rFonts w:ascii="Segoe UI Symbol" w:hAnsi="Segoe UI Symbol" w:cs="Segoe UI Symbol"/>
                <w:noProof/>
                <w:sz w:val="24"/>
                <w:szCs w:val="24"/>
              </w:rPr>
            </w:pPr>
          </w:p>
          <w:p w14:paraId="1815435E" w14:textId="782C2B1B"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7FB5D2F6" w14:textId="77777777" w:rsidR="00FE624E" w:rsidRDefault="00FE624E" w:rsidP="00E474D8">
            <w:pPr>
              <w:rPr>
                <w:rFonts w:ascii="Segoe UI Symbol" w:hAnsi="Segoe UI Symbol" w:cs="Segoe UI Symbol"/>
                <w:noProof/>
                <w:sz w:val="24"/>
                <w:szCs w:val="24"/>
              </w:rPr>
            </w:pPr>
          </w:p>
          <w:p w14:paraId="1209FE85" w14:textId="0D7B5C2C" w:rsidR="0086356E" w:rsidRDefault="00FE624E" w:rsidP="00E474D8">
            <w:pPr>
              <w:rPr>
                <w:rFonts w:ascii="Times New Roman" w:hAnsi="Times New Roman" w:cs="Times New Roman"/>
                <w:b/>
                <w:bCs/>
                <w:noProof/>
                <w:sz w:val="24"/>
                <w:szCs w:val="24"/>
              </w:rPr>
            </w:pPr>
            <w:r w:rsidRPr="00FE624E">
              <w:rPr>
                <w:rFonts w:ascii="Segoe UI Symbol" w:hAnsi="Segoe UI Symbol" w:cs="Segoe UI Symbol"/>
                <w:noProof/>
                <w:sz w:val="24"/>
                <w:szCs w:val="24"/>
              </w:rPr>
              <w:t>❖</w:t>
            </w:r>
          </w:p>
          <w:p w14:paraId="5DBF9796" w14:textId="77777777" w:rsidR="0086356E" w:rsidRDefault="0086356E" w:rsidP="00E474D8">
            <w:pPr>
              <w:rPr>
                <w:rFonts w:ascii="Times New Roman" w:hAnsi="Times New Roman" w:cs="Times New Roman"/>
                <w:b/>
                <w:bCs/>
                <w:noProof/>
                <w:sz w:val="24"/>
                <w:szCs w:val="24"/>
              </w:rPr>
            </w:pPr>
          </w:p>
          <w:p w14:paraId="7023D573" w14:textId="77777777" w:rsidR="0086356E" w:rsidRDefault="0086356E"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bl>
    <w:p w14:paraId="06815387" w14:textId="7777777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106D157" w14:textId="77777777" w:rsidR="0086356E" w:rsidRDefault="0086356E" w:rsidP="00EF1D31">
      <w:pPr>
        <w:rPr>
          <w:rFonts w:ascii="Comic Sans MS" w:hAnsi="Comic Sans MS" w:cstheme="minorHAnsi"/>
          <w:b/>
          <w:bCs/>
          <w:iCs/>
        </w:rPr>
      </w:pPr>
    </w:p>
    <w:p w14:paraId="1CEFC5AF" w14:textId="77777777" w:rsidR="00FE624E" w:rsidRDefault="00FE624E" w:rsidP="00EF1D31">
      <w:pPr>
        <w:rPr>
          <w:rFonts w:ascii="Comic Sans MS" w:hAnsi="Comic Sans MS" w:cstheme="minorHAnsi"/>
          <w:b/>
          <w:bCs/>
          <w:iCs/>
        </w:rPr>
      </w:pPr>
    </w:p>
    <w:p w14:paraId="26822040" w14:textId="7EA2A7A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568DADA9" w14:textId="1CD23D83" w:rsidR="00FE624E" w:rsidRPr="00FE624E" w:rsidRDefault="00EF1D31" w:rsidP="00FE624E">
      <w:pPr>
        <w:rPr>
          <w:noProof/>
        </w:rPr>
      </w:pPr>
      <w:r w:rsidRPr="00EF1D31">
        <w:rPr>
          <w:rFonts w:ascii="Comic Sans MS" w:hAnsi="Comic Sans MS" w:cstheme="minorHAnsi"/>
          <w:b/>
          <w:bCs/>
          <w:iCs/>
        </w:rPr>
        <w:t>S1</w:t>
      </w:r>
      <w:r w:rsidRPr="00EF1D31">
        <w:rPr>
          <w:rFonts w:ascii="Comic Sans MS" w:hAnsi="Comic Sans MS" w:cstheme="minorHAnsi"/>
          <w:b/>
          <w:bCs/>
          <w:iCs/>
        </w:rPr>
        <w:br/>
      </w:r>
      <w:r w:rsidR="00FE624E">
        <w:rPr>
          <w:b/>
          <w:bCs/>
          <w:noProof/>
        </w:rPr>
        <w:t>A</w:t>
      </w:r>
      <w:r w:rsidR="00FE624E" w:rsidRPr="00FE624E">
        <w:rPr>
          <w:b/>
          <w:bCs/>
          <w:noProof/>
        </w:rPr>
        <w:t>. Sümer ve İyonya Uygarlıklarının Ortak Miras Katkıları</w:t>
      </w:r>
    </w:p>
    <w:p w14:paraId="144C0D0E" w14:textId="77777777" w:rsidR="00FE624E" w:rsidRPr="00FE624E" w:rsidRDefault="00FE624E" w:rsidP="00FE624E">
      <w:pPr>
        <w:numPr>
          <w:ilvl w:val="0"/>
          <w:numId w:val="38"/>
        </w:numPr>
        <w:rPr>
          <w:noProof/>
        </w:rPr>
      </w:pPr>
      <w:r w:rsidRPr="00FE624E">
        <w:rPr>
          <w:noProof/>
        </w:rPr>
        <w:t>Sümerler, </w:t>
      </w:r>
      <w:r w:rsidRPr="00FE624E">
        <w:rPr>
          <w:b/>
          <w:bCs/>
          <w:noProof/>
        </w:rPr>
        <w:t>çivi yazısını</w:t>
      </w:r>
      <w:r w:rsidRPr="00FE624E">
        <w:rPr>
          <w:noProof/>
        </w:rPr>
        <w:t> icat etmiş ve </w:t>
      </w:r>
      <w:r w:rsidRPr="00FE624E">
        <w:rPr>
          <w:b/>
          <w:bCs/>
          <w:noProof/>
        </w:rPr>
        <w:t>matematik</w:t>
      </w:r>
      <w:r w:rsidRPr="00FE624E">
        <w:rPr>
          <w:noProof/>
        </w:rPr>
        <w:t> alanında önemli buluşlar yapmışlardır.</w:t>
      </w:r>
    </w:p>
    <w:p w14:paraId="449D91B3" w14:textId="77777777" w:rsidR="00FE624E" w:rsidRPr="00FE624E" w:rsidRDefault="00FE624E" w:rsidP="00FE624E">
      <w:pPr>
        <w:numPr>
          <w:ilvl w:val="0"/>
          <w:numId w:val="38"/>
        </w:numPr>
        <w:rPr>
          <w:noProof/>
        </w:rPr>
      </w:pPr>
      <w:r w:rsidRPr="00FE624E">
        <w:rPr>
          <w:noProof/>
        </w:rPr>
        <w:t>Üçgenin ve dikdörtgenin alanları ile küpün hacmini hesaplamışlardır.</w:t>
      </w:r>
    </w:p>
    <w:p w14:paraId="6BEB6208" w14:textId="77777777" w:rsidR="00FE624E" w:rsidRPr="00FE624E" w:rsidRDefault="00FE624E" w:rsidP="00FE624E">
      <w:pPr>
        <w:numPr>
          <w:ilvl w:val="0"/>
          <w:numId w:val="38"/>
        </w:numPr>
        <w:rPr>
          <w:noProof/>
        </w:rPr>
      </w:pPr>
      <w:r w:rsidRPr="00FE624E">
        <w:rPr>
          <w:noProof/>
        </w:rPr>
        <w:t>Tapınaklarını depo olarak kullanarak ürün depolama ve dağıtma sistemleri oluşturmuşlardır.</w:t>
      </w:r>
    </w:p>
    <w:p w14:paraId="401CBD39" w14:textId="77777777" w:rsidR="00FE624E" w:rsidRPr="00FE624E" w:rsidRDefault="00FE624E" w:rsidP="00FE624E">
      <w:pPr>
        <w:numPr>
          <w:ilvl w:val="0"/>
          <w:numId w:val="38"/>
        </w:numPr>
        <w:rPr>
          <w:noProof/>
        </w:rPr>
      </w:pPr>
      <w:r w:rsidRPr="00FE624E">
        <w:rPr>
          <w:noProof/>
        </w:rPr>
        <w:t>İyonya, </w:t>
      </w:r>
      <w:r w:rsidRPr="00FE624E">
        <w:rPr>
          <w:b/>
          <w:bCs/>
          <w:noProof/>
        </w:rPr>
        <w:t>bilim insanları</w:t>
      </w:r>
      <w:r w:rsidRPr="00FE624E">
        <w:rPr>
          <w:noProof/>
        </w:rPr>
        <w:t> yetiştirmiştir; Hipokrat (tıp), Heredot (tarih) ve Pisagor (matematik) gibi isimler tarihe damga vurmuştur.</w:t>
      </w:r>
    </w:p>
    <w:p w14:paraId="29941856" w14:textId="2069E29D" w:rsidR="00FE624E" w:rsidRPr="00FE624E" w:rsidRDefault="00FE624E" w:rsidP="00FE624E">
      <w:pPr>
        <w:rPr>
          <w:noProof/>
        </w:rPr>
      </w:pPr>
      <w:r>
        <w:rPr>
          <w:b/>
          <w:bCs/>
          <w:noProof/>
        </w:rPr>
        <w:t>B</w:t>
      </w:r>
      <w:r w:rsidRPr="00FE624E">
        <w:rPr>
          <w:b/>
          <w:bCs/>
          <w:noProof/>
        </w:rPr>
        <w:t>. Sümer ve İyonya Uygarlıklarının Benzer Yönleri</w:t>
      </w:r>
    </w:p>
    <w:p w14:paraId="317672E9" w14:textId="77777777" w:rsidR="00FE624E" w:rsidRPr="00FE624E" w:rsidRDefault="00FE624E" w:rsidP="00FE624E">
      <w:pPr>
        <w:numPr>
          <w:ilvl w:val="0"/>
          <w:numId w:val="39"/>
        </w:numPr>
        <w:tabs>
          <w:tab w:val="num" w:pos="720"/>
        </w:tabs>
        <w:rPr>
          <w:noProof/>
        </w:rPr>
      </w:pPr>
      <w:r w:rsidRPr="00FE624E">
        <w:rPr>
          <w:noProof/>
        </w:rPr>
        <w:t>Bilimin gelişmesine önemli katkılarda bulunmuşlardır.</w:t>
      </w:r>
    </w:p>
    <w:p w14:paraId="28231C0E" w14:textId="77777777" w:rsidR="00FE624E" w:rsidRPr="00FE624E" w:rsidRDefault="00FE624E" w:rsidP="00FE624E">
      <w:pPr>
        <w:numPr>
          <w:ilvl w:val="0"/>
          <w:numId w:val="39"/>
        </w:numPr>
        <w:tabs>
          <w:tab w:val="num" w:pos="720"/>
        </w:tabs>
        <w:rPr>
          <w:noProof/>
        </w:rPr>
      </w:pPr>
      <w:r w:rsidRPr="00FE624E">
        <w:rPr>
          <w:noProof/>
        </w:rPr>
        <w:t>Şehir devletleri hâlinde yaşamışlardır.</w:t>
      </w:r>
    </w:p>
    <w:p w14:paraId="65F7FC88" w14:textId="77777777" w:rsidR="00FE624E" w:rsidRPr="00FE624E" w:rsidRDefault="00FE624E" w:rsidP="00FE624E">
      <w:pPr>
        <w:numPr>
          <w:ilvl w:val="0"/>
          <w:numId w:val="39"/>
        </w:numPr>
        <w:tabs>
          <w:tab w:val="num" w:pos="720"/>
        </w:tabs>
        <w:rPr>
          <w:noProof/>
        </w:rPr>
      </w:pPr>
      <w:r w:rsidRPr="00FE624E">
        <w:rPr>
          <w:noProof/>
        </w:rPr>
        <w:t>Ticaretle uğraşmışlardır.</w:t>
      </w:r>
    </w:p>
    <w:p w14:paraId="5DD79F52" w14:textId="77777777" w:rsidR="00FE624E" w:rsidRPr="0071318B" w:rsidRDefault="00FE624E" w:rsidP="0086356E">
      <w:pPr>
        <w:rPr>
          <w:rFonts w:ascii="Comic Sans MS" w:hAnsi="Comic Sans MS" w:cstheme="minorHAnsi"/>
          <w:b/>
          <w:bCs/>
          <w:iCs/>
        </w:rPr>
      </w:pP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17BFB25A" w14:textId="77777777" w:rsidR="00FE624E" w:rsidRDefault="00EF1D31" w:rsidP="00FE624E">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p>
    <w:tbl>
      <w:tblPr>
        <w:tblStyle w:val="TabloKlavuzu"/>
        <w:tblW w:w="10177" w:type="dxa"/>
        <w:tblInd w:w="0" w:type="dxa"/>
        <w:tblLook w:val="04A0" w:firstRow="1" w:lastRow="0" w:firstColumn="1" w:lastColumn="0" w:noHBand="0" w:noVBand="1"/>
      </w:tblPr>
      <w:tblGrid>
        <w:gridCol w:w="8172"/>
        <w:gridCol w:w="2005"/>
      </w:tblGrid>
      <w:tr w:rsidR="00FE624E" w:rsidRPr="00FE624E" w14:paraId="664DA47D" w14:textId="77777777" w:rsidTr="00FE624E">
        <w:trPr>
          <w:trHeight w:val="439"/>
        </w:trPr>
        <w:tc>
          <w:tcPr>
            <w:tcW w:w="0" w:type="auto"/>
            <w:hideMark/>
          </w:tcPr>
          <w:p w14:paraId="3029EB42"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Açıklama</w:t>
            </w:r>
          </w:p>
        </w:tc>
        <w:tc>
          <w:tcPr>
            <w:tcW w:w="0" w:type="auto"/>
            <w:hideMark/>
          </w:tcPr>
          <w:p w14:paraId="5332FE2B"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Nitelikler</w:t>
            </w:r>
          </w:p>
        </w:tc>
      </w:tr>
      <w:tr w:rsidR="00FE624E" w:rsidRPr="00FE624E" w14:paraId="214ED669" w14:textId="77777777" w:rsidTr="00FE624E">
        <w:trPr>
          <w:trHeight w:val="1033"/>
        </w:trPr>
        <w:tc>
          <w:tcPr>
            <w:tcW w:w="0" w:type="auto"/>
            <w:hideMark/>
          </w:tcPr>
          <w:p w14:paraId="4BAC4CB1"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Farklı görüşler bir zenginlik olarak görülüp anlayışla karşılanır. Farklı fikirler siyasi partiler ve milletvekilleri aracılığıyla mecliste temsil edilir.</w:t>
            </w:r>
          </w:p>
        </w:tc>
        <w:tc>
          <w:tcPr>
            <w:tcW w:w="0" w:type="auto"/>
            <w:hideMark/>
          </w:tcPr>
          <w:p w14:paraId="2C06F0C1"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Çoğulculuk</w:t>
            </w:r>
          </w:p>
        </w:tc>
      </w:tr>
      <w:tr w:rsidR="00FE624E" w:rsidRPr="00FE624E" w14:paraId="687AC400" w14:textId="77777777" w:rsidTr="00FE624E">
        <w:trPr>
          <w:trHeight w:val="1043"/>
        </w:trPr>
        <w:tc>
          <w:tcPr>
            <w:tcW w:w="0" w:type="auto"/>
            <w:hideMark/>
          </w:tcPr>
          <w:p w14:paraId="688439C2"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Ülkeyi ilgilendiren tüm kararlarda tüm bireyler söz sahibidir ve doğrudan ya da dolaylı olarak karar verme süreçlerine etkin katılım sağlanır</w:t>
            </w:r>
          </w:p>
        </w:tc>
        <w:tc>
          <w:tcPr>
            <w:tcW w:w="0" w:type="auto"/>
            <w:hideMark/>
          </w:tcPr>
          <w:p w14:paraId="33A8A97C"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Katılım</w:t>
            </w:r>
          </w:p>
        </w:tc>
      </w:tr>
      <w:tr w:rsidR="00FE624E" w:rsidRPr="00FE624E" w14:paraId="63034C0C" w14:textId="77777777" w:rsidTr="00FE624E">
        <w:trPr>
          <w:trHeight w:val="736"/>
        </w:trPr>
        <w:tc>
          <w:tcPr>
            <w:tcW w:w="0" w:type="auto"/>
            <w:hideMark/>
          </w:tcPr>
          <w:p w14:paraId="48BE188E"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Ülkeyi yönetecek kişiler halk tarafından belirli aralıklarla yapılan seçimlerle belirlenir.</w:t>
            </w:r>
          </w:p>
        </w:tc>
        <w:tc>
          <w:tcPr>
            <w:tcW w:w="0" w:type="auto"/>
            <w:hideMark/>
          </w:tcPr>
          <w:p w14:paraId="3FC0D049"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Milli Egemenlik</w:t>
            </w:r>
          </w:p>
        </w:tc>
      </w:tr>
      <w:tr w:rsidR="00FE624E" w:rsidRPr="00FE624E" w14:paraId="37BA08AB" w14:textId="77777777" w:rsidTr="00FE624E">
        <w:trPr>
          <w:trHeight w:val="1033"/>
        </w:trPr>
        <w:tc>
          <w:tcPr>
            <w:tcW w:w="0" w:type="auto"/>
            <w:hideMark/>
          </w:tcPr>
          <w:p w14:paraId="108945CC"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Halktan kişiler hem yönetici olabilirler hem de yöneticileri seçerler. Seçimler adil ve özgür bir şekilde yapılır. Herkesin eşit oy hakkı vardır.</w:t>
            </w:r>
          </w:p>
        </w:tc>
        <w:tc>
          <w:tcPr>
            <w:tcW w:w="0" w:type="auto"/>
            <w:hideMark/>
          </w:tcPr>
          <w:p w14:paraId="7D4769FD"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Seçme ve Seçilme Hakkı</w:t>
            </w:r>
          </w:p>
        </w:tc>
      </w:tr>
      <w:tr w:rsidR="00FE624E" w:rsidRPr="00FE624E" w14:paraId="6C28A79E" w14:textId="77777777" w:rsidTr="00FE624E">
        <w:trPr>
          <w:trHeight w:val="736"/>
        </w:trPr>
        <w:tc>
          <w:tcPr>
            <w:tcW w:w="0" w:type="auto"/>
            <w:hideMark/>
          </w:tcPr>
          <w:p w14:paraId="76EB6867"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Kanunlar karşısında herkes aynı haklara sahiptir ve hiç kimse bir başka kişiden üstün değildir.</w:t>
            </w:r>
          </w:p>
        </w:tc>
        <w:tc>
          <w:tcPr>
            <w:tcW w:w="0" w:type="auto"/>
            <w:hideMark/>
          </w:tcPr>
          <w:p w14:paraId="401120EB" w14:textId="77777777" w:rsidR="00FE624E" w:rsidRPr="00FE624E" w:rsidRDefault="00FE624E" w:rsidP="00FE624E">
            <w:pPr>
              <w:spacing w:after="160"/>
              <w:rPr>
                <w:rFonts w:ascii="Comic Sans MS" w:hAnsi="Comic Sans MS" w:cstheme="minorHAnsi"/>
                <w:b/>
                <w:bCs/>
                <w:iCs/>
              </w:rPr>
            </w:pPr>
            <w:r w:rsidRPr="00FE624E">
              <w:rPr>
                <w:rFonts w:ascii="Comic Sans MS" w:hAnsi="Comic Sans MS" w:cstheme="minorHAnsi"/>
                <w:b/>
                <w:bCs/>
                <w:iCs/>
              </w:rPr>
              <w:t>Eşitlik</w:t>
            </w:r>
          </w:p>
        </w:tc>
      </w:tr>
    </w:tbl>
    <w:p w14:paraId="71FC6729" w14:textId="4809747F" w:rsidR="00EF1D31" w:rsidRPr="00EF1D31" w:rsidRDefault="00FE624E" w:rsidP="00FE624E">
      <w:pPr>
        <w:rPr>
          <w:rFonts w:ascii="Comic Sans MS" w:hAnsi="Comic Sans MS" w:cstheme="minorHAnsi"/>
          <w:b/>
          <w:bCs/>
          <w:iCs/>
        </w:rPr>
      </w:pPr>
      <w:r w:rsidRPr="00FE624E">
        <w:rPr>
          <w:rFonts w:ascii="Comic Sans MS" w:hAnsi="Comic Sans MS" w:cstheme="minorHAnsi"/>
          <w:b/>
          <w:bCs/>
          <w:iCs/>
        </w:rPr>
        <w:t xml:space="preserve"> </w:t>
      </w:r>
      <w:r w:rsidR="00000000">
        <w:rPr>
          <w:rFonts w:ascii="Comic Sans MS" w:hAnsi="Comic Sans MS" w:cstheme="minorHAnsi"/>
          <w:b/>
          <w:bCs/>
          <w:iCs/>
        </w:rPr>
        <w:pict w14:anchorId="5812770C">
          <v:rect id="_x0000_i1034"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78971CD3" w:rsidR="00263BB5" w:rsidRPr="008F5094" w:rsidRDefault="008F5094" w:rsidP="0086356E">
      <w:pPr>
        <w:rPr>
          <w:rFonts w:ascii="Comic Sans MS" w:hAnsi="Comic Sans MS" w:cstheme="minorHAnsi"/>
        </w:rPr>
      </w:pPr>
      <w:r w:rsidRPr="008F5094">
        <w:rPr>
          <w:rFonts w:ascii="Comic Sans MS" w:hAnsi="Comic Sans MS" w:cstheme="minorHAnsi"/>
          <w:iCs/>
        </w:rPr>
        <w:t xml:space="preserve">Asurlular, sanat, ticaret, iletişim ve mühendislik alanlarında önemli katkılar sağlayarak ortak mirasa büyük etkilerde bulunmuşlardır. Sanat alanında, saray ve tapınak duvarlarını av ve savaş sahneleriyle süslemiş, kabartma sanatında gelişmişlerdir. Ticaret alanında, Anadolu’da karum adı verilen ticaret </w:t>
      </w:r>
      <w:r w:rsidRPr="008F5094">
        <w:rPr>
          <w:rFonts w:ascii="Comic Sans MS" w:hAnsi="Comic Sans MS" w:cstheme="minorHAnsi"/>
          <w:iCs/>
        </w:rPr>
        <w:lastRenderedPageBreak/>
        <w:t>merkezleri kurarak ekonominin gelişmesini sağlamış ve çivi yazısını Anadolu’ya taşıyarak yazılı kültürün yayılmasına öncülük etmişlerdir. Haberleşme alanında, ilk posta teşkilatlarından birini kurarak devlet yönetiminde iletişimi hızlandırmışlardır. Mühendislik alanında ise, su ihtiyacını karşılamak için barajlar inşa ederek su yönetiminde ilerleme kaydetmişlerdir. Asurluların bu katkıları, yazının yaygınlaşması, ticaretin gelişmesi ve devlet yönetiminde iletişim sistemlerinin kullanılmasına büyük etki yapmıştır.</w:t>
      </w:r>
      <w:r w:rsidR="00EF1D31" w:rsidRPr="008F5094">
        <w:rPr>
          <w:rFonts w:ascii="Comic Sans MS" w:hAnsi="Comic Sans MS" w:cstheme="minorHAnsi"/>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0AA70B5" w14:textId="77777777" w:rsidR="008F5094" w:rsidRPr="008F5094" w:rsidRDefault="00EF1D31" w:rsidP="008F5094">
      <w:pPr>
        <w:ind w:left="360"/>
        <w:rPr>
          <w:noProof/>
        </w:rPr>
      </w:pPr>
      <w:r w:rsidRPr="00EF1D31">
        <w:rPr>
          <w:rFonts w:ascii="Comic Sans MS" w:hAnsi="Comic Sans MS" w:cstheme="minorHAnsi"/>
          <w:b/>
          <w:bCs/>
          <w:iCs/>
        </w:rPr>
        <w:t>S4</w:t>
      </w:r>
    </w:p>
    <w:p w14:paraId="76CCB14F" w14:textId="05B2BFA0" w:rsidR="008F5094" w:rsidRPr="008F5094" w:rsidRDefault="008F5094" w:rsidP="008F5094">
      <w:pPr>
        <w:numPr>
          <w:ilvl w:val="0"/>
          <w:numId w:val="41"/>
        </w:numPr>
        <w:rPr>
          <w:noProof/>
        </w:rPr>
      </w:pPr>
      <w:r w:rsidRPr="008F5094">
        <w:rPr>
          <w:noProof/>
        </w:rPr>
        <w:t>Çoğulculuk</w:t>
      </w:r>
    </w:p>
    <w:p w14:paraId="25BB0BED" w14:textId="77777777" w:rsidR="008F5094" w:rsidRPr="008F5094" w:rsidRDefault="008F5094" w:rsidP="008F5094">
      <w:pPr>
        <w:numPr>
          <w:ilvl w:val="0"/>
          <w:numId w:val="41"/>
        </w:numPr>
        <w:rPr>
          <w:noProof/>
        </w:rPr>
      </w:pPr>
      <w:r w:rsidRPr="008F5094">
        <w:rPr>
          <w:noProof/>
        </w:rPr>
        <w:t>Katılım</w:t>
      </w:r>
    </w:p>
    <w:p w14:paraId="13C5500D" w14:textId="77777777" w:rsidR="008F5094" w:rsidRPr="008F5094" w:rsidRDefault="008F5094" w:rsidP="008F5094">
      <w:pPr>
        <w:numPr>
          <w:ilvl w:val="0"/>
          <w:numId w:val="41"/>
        </w:numPr>
        <w:rPr>
          <w:noProof/>
        </w:rPr>
      </w:pPr>
      <w:r w:rsidRPr="008F5094">
        <w:rPr>
          <w:noProof/>
        </w:rPr>
        <w:t>Milli Egemenlik</w:t>
      </w:r>
    </w:p>
    <w:p w14:paraId="139CCB1B" w14:textId="77777777" w:rsidR="008F5094" w:rsidRPr="008F5094" w:rsidRDefault="008F5094" w:rsidP="008F5094">
      <w:pPr>
        <w:numPr>
          <w:ilvl w:val="0"/>
          <w:numId w:val="41"/>
        </w:numPr>
        <w:rPr>
          <w:noProof/>
        </w:rPr>
      </w:pPr>
      <w:r w:rsidRPr="008F5094">
        <w:rPr>
          <w:noProof/>
        </w:rPr>
        <w:t>Seçme ve Seçilme Hakkı</w:t>
      </w:r>
    </w:p>
    <w:p w14:paraId="0128901F" w14:textId="77777777" w:rsidR="008F5094" w:rsidRPr="008F5094" w:rsidRDefault="008F5094" w:rsidP="008F5094">
      <w:pPr>
        <w:numPr>
          <w:ilvl w:val="0"/>
          <w:numId w:val="41"/>
        </w:numPr>
        <w:rPr>
          <w:noProof/>
        </w:rPr>
      </w:pPr>
      <w:r w:rsidRPr="008F5094">
        <w:rPr>
          <w:noProof/>
        </w:rPr>
        <w:t>Eşitlik</w:t>
      </w:r>
    </w:p>
    <w:p w14:paraId="0C2DA96A" w14:textId="77777777" w:rsidR="008F5094" w:rsidRPr="008F5094" w:rsidRDefault="008F5094" w:rsidP="008F5094">
      <w:pPr>
        <w:numPr>
          <w:ilvl w:val="0"/>
          <w:numId w:val="41"/>
        </w:numPr>
        <w:rPr>
          <w:noProof/>
        </w:rPr>
      </w:pPr>
      <w:r w:rsidRPr="008F5094">
        <w:rPr>
          <w:noProof/>
        </w:rPr>
        <w:t>Özgürlük</w:t>
      </w:r>
    </w:p>
    <w:p w14:paraId="4EC90B2B" w14:textId="77777777" w:rsidR="008F5094" w:rsidRPr="008F5094" w:rsidRDefault="008F5094" w:rsidP="008F5094">
      <w:pPr>
        <w:numPr>
          <w:ilvl w:val="0"/>
          <w:numId w:val="41"/>
        </w:numPr>
        <w:rPr>
          <w:noProof/>
        </w:rPr>
      </w:pPr>
      <w:r w:rsidRPr="008F5094">
        <w:rPr>
          <w:noProof/>
        </w:rPr>
        <w:t>Hukukun Üstünlüğü</w:t>
      </w:r>
    </w:p>
    <w:p w14:paraId="6C9DCE6B" w14:textId="11BE56CA" w:rsidR="00EF1D31" w:rsidRPr="00EF1D31" w:rsidRDefault="00000000" w:rsidP="008F5094">
      <w:pPr>
        <w:rPr>
          <w:rFonts w:ascii="Comic Sans MS" w:hAnsi="Comic Sans MS" w:cstheme="minorHAnsi"/>
          <w:b/>
          <w:bCs/>
          <w:iCs/>
        </w:rPr>
      </w:pPr>
      <w:r>
        <w:rPr>
          <w:rFonts w:ascii="Comic Sans MS" w:hAnsi="Comic Sans MS" w:cstheme="minorHAnsi"/>
          <w:b/>
          <w:bCs/>
          <w:iCs/>
        </w:rPr>
        <w:pict w14:anchorId="2DC9CEAD">
          <v:rect id="_x0000_i1039" style="width:0;height:1.5pt" o:hralign="center" o:hrstd="t" o:hr="t" fillcolor="#a0a0a0" stroked="f"/>
        </w:pict>
      </w:r>
    </w:p>
    <w:p w14:paraId="56BDC27D" w14:textId="77777777" w:rsidR="00263BB5"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p>
    <w:p w14:paraId="38829EE7" w14:textId="7AC76B26" w:rsidR="00FE624E" w:rsidRPr="00FE624E" w:rsidRDefault="00FE624E" w:rsidP="00FE624E">
      <w:pPr>
        <w:numPr>
          <w:ilvl w:val="0"/>
          <w:numId w:val="40"/>
        </w:numPr>
        <w:rPr>
          <w:rFonts w:ascii="Comic Sans MS" w:hAnsi="Comic Sans MS" w:cstheme="minorHAnsi"/>
          <w:b/>
          <w:bCs/>
          <w:iCs/>
        </w:rPr>
      </w:pPr>
      <w:r>
        <w:rPr>
          <w:rFonts w:ascii="Comic Sans MS" w:hAnsi="Comic Sans MS" w:cstheme="minorHAnsi"/>
          <w:b/>
          <w:bCs/>
          <w:iCs/>
        </w:rPr>
        <w:t>A</w:t>
      </w:r>
      <w:r w:rsidRPr="00FE624E">
        <w:rPr>
          <w:rFonts w:ascii="Comic Sans MS" w:hAnsi="Comic Sans MS" w:cstheme="minorHAnsi"/>
          <w:b/>
          <w:bCs/>
          <w:iCs/>
        </w:rPr>
        <w:t>şadığı toplumun daha yaşanabilir olması adına sorumlulukları olduğunun bilincindedir.</w:t>
      </w:r>
    </w:p>
    <w:p w14:paraId="0616C842" w14:textId="77777777" w:rsidR="00FE624E" w:rsidRPr="00FE624E" w:rsidRDefault="00FE624E" w:rsidP="00FE624E">
      <w:pPr>
        <w:numPr>
          <w:ilvl w:val="0"/>
          <w:numId w:val="40"/>
        </w:numPr>
        <w:rPr>
          <w:rFonts w:ascii="Comic Sans MS" w:hAnsi="Comic Sans MS" w:cstheme="minorHAnsi"/>
          <w:b/>
          <w:bCs/>
          <w:iCs/>
        </w:rPr>
      </w:pPr>
      <w:r w:rsidRPr="00FE624E">
        <w:rPr>
          <w:rFonts w:ascii="Comic Sans MS" w:hAnsi="Comic Sans MS" w:cstheme="minorHAnsi"/>
          <w:b/>
          <w:bCs/>
          <w:iCs/>
        </w:rPr>
        <w:t>Haklarını bilir, başkalarının haklarına saygı duyar.</w:t>
      </w:r>
    </w:p>
    <w:p w14:paraId="330D3244" w14:textId="77777777" w:rsidR="00FE624E" w:rsidRPr="00FE624E" w:rsidRDefault="00FE624E" w:rsidP="00FE624E">
      <w:pPr>
        <w:numPr>
          <w:ilvl w:val="0"/>
          <w:numId w:val="40"/>
        </w:numPr>
        <w:rPr>
          <w:rFonts w:ascii="Comic Sans MS" w:hAnsi="Comic Sans MS" w:cstheme="minorHAnsi"/>
          <w:b/>
          <w:bCs/>
          <w:iCs/>
        </w:rPr>
      </w:pPr>
      <w:r w:rsidRPr="00FE624E">
        <w:rPr>
          <w:rFonts w:ascii="Comic Sans MS" w:hAnsi="Comic Sans MS" w:cstheme="minorHAnsi"/>
          <w:b/>
          <w:bCs/>
          <w:iCs/>
        </w:rPr>
        <w:t>Haklarını korumak için başvuracağı kişi ve kurumları bilir.</w:t>
      </w:r>
    </w:p>
    <w:p w14:paraId="1C4E2D94" w14:textId="77777777" w:rsidR="00FE624E" w:rsidRPr="00FE624E" w:rsidRDefault="00FE624E" w:rsidP="00FE624E">
      <w:pPr>
        <w:numPr>
          <w:ilvl w:val="0"/>
          <w:numId w:val="40"/>
        </w:numPr>
        <w:rPr>
          <w:rFonts w:ascii="Comic Sans MS" w:hAnsi="Comic Sans MS" w:cstheme="minorHAnsi"/>
          <w:b/>
          <w:bCs/>
          <w:iCs/>
        </w:rPr>
      </w:pPr>
      <w:r w:rsidRPr="00FE624E">
        <w:rPr>
          <w:rFonts w:ascii="Comic Sans MS" w:hAnsi="Comic Sans MS" w:cstheme="minorHAnsi"/>
          <w:b/>
          <w:bCs/>
          <w:iCs/>
        </w:rPr>
        <w:t>Yaşadığı sorunları hak ve sorumlulukları çerçevesinde çözmeye çalışır.</w:t>
      </w:r>
    </w:p>
    <w:p w14:paraId="7E373631" w14:textId="77777777" w:rsidR="00FE624E" w:rsidRPr="00FE624E" w:rsidRDefault="00FE624E" w:rsidP="00FE624E">
      <w:pPr>
        <w:numPr>
          <w:ilvl w:val="0"/>
          <w:numId w:val="40"/>
        </w:numPr>
        <w:rPr>
          <w:rFonts w:ascii="Comic Sans MS" w:hAnsi="Comic Sans MS" w:cstheme="minorHAnsi"/>
          <w:b/>
          <w:bCs/>
          <w:iCs/>
        </w:rPr>
      </w:pPr>
      <w:r w:rsidRPr="00FE624E">
        <w:rPr>
          <w:rFonts w:ascii="Comic Sans MS" w:hAnsi="Comic Sans MS" w:cstheme="minorHAnsi"/>
          <w:b/>
          <w:bCs/>
          <w:iCs/>
        </w:rPr>
        <w:t>Yaptığı işi elinden gelen en iyi şekilde yapmaya gayret eder.</w:t>
      </w:r>
    </w:p>
    <w:p w14:paraId="7D04DD33" w14:textId="2788ACE0" w:rsidR="00EF1D31" w:rsidRPr="00EF1D31" w:rsidRDefault="00EF1D31" w:rsidP="00EF1D31">
      <w:pPr>
        <w:rPr>
          <w:rFonts w:ascii="Comic Sans MS" w:hAnsi="Comic Sans MS" w:cstheme="minorHAnsi"/>
          <w:b/>
          <w:bCs/>
          <w:iCs/>
        </w:rPr>
      </w:pPr>
    </w:p>
    <w:p w14:paraId="3EA6E7E3"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hrstd="t" o:hr="t" fillcolor="#a0a0a0" stroked="f"/>
        </w:pict>
      </w:r>
    </w:p>
    <w:sectPr w:rsidR="00EF1D31"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1AC2" w14:textId="77777777" w:rsidR="00DB37B9" w:rsidRDefault="00DB37B9" w:rsidP="00804A3F">
      <w:pPr>
        <w:spacing w:after="0" w:line="240" w:lineRule="auto"/>
      </w:pPr>
      <w:r>
        <w:separator/>
      </w:r>
    </w:p>
  </w:endnote>
  <w:endnote w:type="continuationSeparator" w:id="0">
    <w:p w14:paraId="737A7D8D" w14:textId="77777777" w:rsidR="00DB37B9" w:rsidRDefault="00DB37B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FF53" w14:textId="77777777" w:rsidR="00DB37B9" w:rsidRDefault="00DB37B9" w:rsidP="00804A3F">
      <w:pPr>
        <w:spacing w:after="0" w:line="240" w:lineRule="auto"/>
      </w:pPr>
      <w:r>
        <w:separator/>
      </w:r>
    </w:p>
  </w:footnote>
  <w:footnote w:type="continuationSeparator" w:id="0">
    <w:p w14:paraId="2B188EA2" w14:textId="77777777" w:rsidR="00DB37B9" w:rsidRDefault="00DB37B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3C58FB"/>
    <w:multiLevelType w:val="multilevel"/>
    <w:tmpl w:val="970C567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787E7E"/>
    <w:multiLevelType w:val="multilevel"/>
    <w:tmpl w:val="0DDCF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A7F25EC"/>
    <w:multiLevelType w:val="multilevel"/>
    <w:tmpl w:val="35B83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DD41CC"/>
    <w:multiLevelType w:val="multilevel"/>
    <w:tmpl w:val="00DA1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3"/>
  </w:num>
  <w:num w:numId="3" w16cid:durableId="931087092">
    <w:abstractNumId w:val="26"/>
  </w:num>
  <w:num w:numId="4" w16cid:durableId="1730376091">
    <w:abstractNumId w:val="24"/>
  </w:num>
  <w:num w:numId="5" w16cid:durableId="1214778717">
    <w:abstractNumId w:val="17"/>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5"/>
  </w:num>
  <w:num w:numId="17" w16cid:durableId="1010529932">
    <w:abstractNumId w:val="18"/>
  </w:num>
  <w:num w:numId="18" w16cid:durableId="1624926406">
    <w:abstractNumId w:val="4"/>
  </w:num>
  <w:num w:numId="19" w16cid:durableId="951280546">
    <w:abstractNumId w:val="36"/>
  </w:num>
  <w:num w:numId="20" w16cid:durableId="955015884">
    <w:abstractNumId w:val="30"/>
  </w:num>
  <w:num w:numId="21" w16cid:durableId="1236746338">
    <w:abstractNumId w:val="13"/>
  </w:num>
  <w:num w:numId="22" w16cid:durableId="1957908656">
    <w:abstractNumId w:val="14"/>
  </w:num>
  <w:num w:numId="23" w16cid:durableId="2001691490">
    <w:abstractNumId w:val="34"/>
  </w:num>
  <w:num w:numId="24" w16cid:durableId="1896575001">
    <w:abstractNumId w:val="9"/>
  </w:num>
  <w:num w:numId="25" w16cid:durableId="615409564">
    <w:abstractNumId w:val="2"/>
  </w:num>
  <w:num w:numId="26" w16cid:durableId="1414430348">
    <w:abstractNumId w:val="5"/>
  </w:num>
  <w:num w:numId="27" w16cid:durableId="860511937">
    <w:abstractNumId w:val="23"/>
  </w:num>
  <w:num w:numId="28" w16cid:durableId="233004570">
    <w:abstractNumId w:val="3"/>
  </w:num>
  <w:num w:numId="29" w16cid:durableId="1703550026">
    <w:abstractNumId w:val="31"/>
  </w:num>
  <w:num w:numId="30" w16cid:durableId="696082085">
    <w:abstractNumId w:val="1"/>
  </w:num>
  <w:num w:numId="31" w16cid:durableId="377625666">
    <w:abstractNumId w:val="25"/>
  </w:num>
  <w:num w:numId="32" w16cid:durableId="553010463">
    <w:abstractNumId w:val="0"/>
  </w:num>
  <w:num w:numId="33" w16cid:durableId="1067848775">
    <w:abstractNumId w:val="32"/>
  </w:num>
  <w:num w:numId="34" w16cid:durableId="531768972">
    <w:abstractNumId w:val="16"/>
  </w:num>
  <w:num w:numId="35" w16cid:durableId="1766534852">
    <w:abstractNumId w:val="7"/>
  </w:num>
  <w:num w:numId="36" w16cid:durableId="1916864338">
    <w:abstractNumId w:val="22"/>
  </w:num>
  <w:num w:numId="37" w16cid:durableId="1603298381">
    <w:abstractNumId w:val="39"/>
  </w:num>
  <w:num w:numId="38" w16cid:durableId="435758436">
    <w:abstractNumId w:val="19"/>
  </w:num>
  <w:num w:numId="39" w16cid:durableId="1314986063">
    <w:abstractNumId w:val="6"/>
  </w:num>
  <w:num w:numId="40" w16cid:durableId="1969507865">
    <w:abstractNumId w:val="12"/>
  </w:num>
  <w:num w:numId="41" w16cid:durableId="4402202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7743C"/>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094"/>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1D50"/>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37B9"/>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E624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138673">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08833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5614539">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9875529">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6497266">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0622699">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788363">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67714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5402379">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12252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67864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642448">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995873">
      <w:bodyDiv w:val="1"/>
      <w:marLeft w:val="0"/>
      <w:marRight w:val="0"/>
      <w:marTop w:val="0"/>
      <w:marBottom w:val="0"/>
      <w:divBdr>
        <w:top w:val="none" w:sz="0" w:space="0" w:color="auto"/>
        <w:left w:val="none" w:sz="0" w:space="0" w:color="auto"/>
        <w:bottom w:val="none" w:sz="0" w:space="0" w:color="auto"/>
        <w:right w:val="none" w:sz="0" w:space="0" w:color="auto"/>
      </w:divBdr>
    </w:div>
    <w:div w:id="177320885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6465398">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0276271">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950</Words>
  <Characters>5417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2025-02-09T20:21:00Z</dcterms:created>
  <dcterms:modified xsi:type="dcterms:W3CDTF">2025-02-09T20:33:00Z</dcterms:modified>
</cp:coreProperties>
</file>