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FCC12" w14:textId="77777777" w:rsidR="0091656B" w:rsidRDefault="0091656B" w:rsidP="003847FB">
      <w:pPr>
        <w:jc w:val="center"/>
        <w:rPr>
          <w:sz w:val="24"/>
          <w:szCs w:val="24"/>
        </w:rPr>
      </w:pPr>
      <w:r>
        <w:rPr>
          <w:sz w:val="24"/>
          <w:szCs w:val="24"/>
        </w:rPr>
        <w:t>2024-2025 EĞİTİM-ÖĞRETİM YILI</w:t>
      </w:r>
    </w:p>
    <w:p w14:paraId="3D64C0F4" w14:textId="2A1595BF" w:rsidR="00000000" w:rsidRPr="003847FB" w:rsidRDefault="00D551DC" w:rsidP="003847FB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</w:t>
      </w:r>
      <w:r w:rsidR="003847FB" w:rsidRPr="003847FB">
        <w:rPr>
          <w:sz w:val="24"/>
          <w:szCs w:val="24"/>
        </w:rPr>
        <w:t xml:space="preserve"> İLKOKULU VE ORTAOKULU</w:t>
      </w:r>
    </w:p>
    <w:p w14:paraId="5D4B3891" w14:textId="77777777" w:rsidR="003847FB" w:rsidRDefault="002317EC" w:rsidP="003847F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2.DÖNEM </w:t>
      </w:r>
      <w:r w:rsidR="0091656B">
        <w:rPr>
          <w:sz w:val="24"/>
          <w:szCs w:val="24"/>
        </w:rPr>
        <w:t xml:space="preserve">BAŞI </w:t>
      </w:r>
      <w:r>
        <w:rPr>
          <w:sz w:val="24"/>
          <w:szCs w:val="24"/>
        </w:rPr>
        <w:t>ÖĞRETMENLER KURULU TOPANTI TUTANAĞI</w:t>
      </w:r>
    </w:p>
    <w:p w14:paraId="29C5EA0B" w14:textId="77777777" w:rsidR="002317EC" w:rsidRDefault="002317EC" w:rsidP="002317EC">
      <w:pPr>
        <w:rPr>
          <w:sz w:val="24"/>
          <w:szCs w:val="24"/>
        </w:rPr>
      </w:pPr>
    </w:p>
    <w:p w14:paraId="28B079E5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GÜNDEM MADDELERİ</w:t>
      </w:r>
    </w:p>
    <w:p w14:paraId="15410E20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1)</w:t>
      </w:r>
      <w:r w:rsidRPr="002317EC">
        <w:rPr>
          <w:sz w:val="24"/>
          <w:szCs w:val="24"/>
        </w:rPr>
        <w:tab/>
        <w:t xml:space="preserve">Açılış </w:t>
      </w:r>
    </w:p>
    <w:p w14:paraId="7BC7A37C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Açılış konuşmasının ve yoklamanın yapılması</w:t>
      </w:r>
      <w:r>
        <w:rPr>
          <w:sz w:val="24"/>
          <w:szCs w:val="24"/>
        </w:rPr>
        <w:t xml:space="preserve"> ve yazman seçimi</w:t>
      </w:r>
    </w:p>
    <w:p w14:paraId="34D7BF4A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Saygı duruşu ve istiklal marşı</w:t>
      </w:r>
    </w:p>
    <w:p w14:paraId="53D23B72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Gündem maddelerinin okunması ve görüşülmesi istenen maddelerin eklenmesi,</w:t>
      </w:r>
    </w:p>
    <w:p w14:paraId="433F5BC8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2)</w:t>
      </w:r>
      <w:r w:rsidRPr="002317EC">
        <w:rPr>
          <w:sz w:val="24"/>
          <w:szCs w:val="24"/>
        </w:rPr>
        <w:tab/>
        <w:t xml:space="preserve">Bir önceki (sene başı öğretmenler kurulu) </w:t>
      </w:r>
      <w:r>
        <w:rPr>
          <w:sz w:val="24"/>
          <w:szCs w:val="24"/>
        </w:rPr>
        <w:t>kararlarının gözden geçirilmesi</w:t>
      </w:r>
    </w:p>
    <w:p w14:paraId="70B0D98D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3)</w:t>
      </w:r>
      <w:r w:rsidRPr="002317EC">
        <w:rPr>
          <w:sz w:val="24"/>
          <w:szCs w:val="24"/>
        </w:rPr>
        <w:tab/>
        <w:t>202</w:t>
      </w:r>
      <w:r>
        <w:rPr>
          <w:sz w:val="24"/>
          <w:szCs w:val="24"/>
        </w:rPr>
        <w:t>4</w:t>
      </w:r>
      <w:r w:rsidRPr="002317EC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2317EC">
        <w:rPr>
          <w:sz w:val="24"/>
          <w:szCs w:val="24"/>
        </w:rPr>
        <w:t xml:space="preserve"> Eğitim-Öğretim I. Dönemin değerlendirilmesi </w:t>
      </w:r>
    </w:p>
    <w:p w14:paraId="4B96E484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Akademik başarı yönünden</w:t>
      </w:r>
    </w:p>
    <w:p w14:paraId="76C9842D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Sosyal ve kültürel faaliyetlerin değerlendirilmesi</w:t>
      </w:r>
    </w:p>
    <w:p w14:paraId="2BE0A597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Disiplin yönünden</w:t>
      </w:r>
    </w:p>
    <w:p w14:paraId="643D536A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 xml:space="preserve">Rehberlik ve sosyal faaliyetler yönünden, </w:t>
      </w:r>
    </w:p>
    <w:p w14:paraId="1FB6073D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Devam -devamsızlık yönünden</w:t>
      </w:r>
    </w:p>
    <w:p w14:paraId="2540810F" w14:textId="77777777" w:rsidR="002317EC" w:rsidRPr="002317EC" w:rsidRDefault="002317EC" w:rsidP="002317EC">
      <w:pPr>
        <w:rPr>
          <w:sz w:val="24"/>
          <w:szCs w:val="24"/>
        </w:rPr>
      </w:pPr>
    </w:p>
    <w:p w14:paraId="36A3E462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4)</w:t>
      </w:r>
      <w:r w:rsidRPr="002317EC">
        <w:rPr>
          <w:sz w:val="24"/>
          <w:szCs w:val="24"/>
        </w:rPr>
        <w:tab/>
        <w:t>Öğretmenlerle ilgili hususların görüşülmesi</w:t>
      </w:r>
    </w:p>
    <w:p w14:paraId="487D4577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 xml:space="preserve">Mevzuat değişiklikleri ile Tebliğler dergisi ve resmi yazıların incelenmesi </w:t>
      </w:r>
    </w:p>
    <w:p w14:paraId="08DEB31C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Rapor, izin, ayakta tedavi işlemleri</w:t>
      </w:r>
    </w:p>
    <w:p w14:paraId="6289FA95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Nöbet görevlerinin görüşülmesi</w:t>
      </w:r>
    </w:p>
    <w:p w14:paraId="625F15EC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Ders defterleri işlenmesi</w:t>
      </w:r>
    </w:p>
    <w:p w14:paraId="74D8D8DF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Atama ve hizmet içi eğitim başvuruları ile onayları</w:t>
      </w:r>
    </w:p>
    <w:p w14:paraId="3E04D08F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MEBBİS bilgileri ve özlük hakları (derece-kademe, ek ders, maaş )</w:t>
      </w:r>
    </w:p>
    <w:p w14:paraId="59C1C701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İdarenin verdiği görevleri</w:t>
      </w:r>
    </w:p>
    <w:p w14:paraId="79FC4F05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Denetim ve rehberlik çalışmaları</w:t>
      </w:r>
    </w:p>
    <w:p w14:paraId="5F7074F7" w14:textId="77777777" w:rsidR="002317EC" w:rsidRPr="002317EC" w:rsidRDefault="002317EC" w:rsidP="002317EC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 w:rsidRPr="002317EC">
        <w:rPr>
          <w:sz w:val="24"/>
          <w:szCs w:val="24"/>
        </w:rPr>
        <w:t>Konuların işlenişinde uygulanacak öğretim yöntem ve teknikleri</w:t>
      </w:r>
    </w:p>
    <w:p w14:paraId="78441533" w14:textId="77777777" w:rsid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Bayrak törenleri başta olmak üzere her türlü anma ve kutlama törenlerinde uyulacak esasların görüşülmesi</w:t>
      </w:r>
    </w:p>
    <w:p w14:paraId="66EE2DD3" w14:textId="77777777" w:rsidR="002317EC" w:rsidRDefault="002317EC" w:rsidP="002317EC">
      <w:pPr>
        <w:rPr>
          <w:sz w:val="24"/>
          <w:szCs w:val="24"/>
        </w:rPr>
      </w:pPr>
    </w:p>
    <w:p w14:paraId="5A60F1DC" w14:textId="77777777" w:rsidR="002317EC" w:rsidRPr="002317EC" w:rsidRDefault="002317EC" w:rsidP="002317EC">
      <w:pPr>
        <w:rPr>
          <w:sz w:val="24"/>
          <w:szCs w:val="24"/>
        </w:rPr>
      </w:pPr>
    </w:p>
    <w:p w14:paraId="542B6893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 xml:space="preserve">İkinci dönem öğretmen hazırlıkları: </w:t>
      </w:r>
    </w:p>
    <w:p w14:paraId="2057BF92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ab/>
      </w:r>
      <w:r w:rsidRPr="00A41C09">
        <w:rPr>
          <w:color w:val="ED7D31" w:themeColor="accent2"/>
          <w:sz w:val="24"/>
          <w:szCs w:val="24"/>
        </w:rPr>
        <w:t xml:space="preserve">Sınıfların düzenlenmesi </w:t>
      </w:r>
      <w:r w:rsidR="00A41C09" w:rsidRPr="00A41C09">
        <w:rPr>
          <w:color w:val="ED7D31" w:themeColor="accent2"/>
          <w:sz w:val="24"/>
          <w:szCs w:val="24"/>
        </w:rPr>
        <w:t>ve sınıf rehber öğretmenlerin belirlenmesi</w:t>
      </w:r>
    </w:p>
    <w:p w14:paraId="615D1AA8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ab/>
        <w:t>Derse giriş ve çıkışlar.</w:t>
      </w:r>
    </w:p>
    <w:p w14:paraId="4BD477F9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ab/>
      </w:r>
    </w:p>
    <w:p w14:paraId="310B563D" w14:textId="77777777" w:rsid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5)</w:t>
      </w:r>
      <w:r w:rsidRPr="002317EC">
        <w:rPr>
          <w:sz w:val="24"/>
          <w:szCs w:val="24"/>
        </w:rPr>
        <w:tab/>
        <w:t>Ders işlemleri ile ilgili esasların görüşülmesi</w:t>
      </w:r>
    </w:p>
    <w:p w14:paraId="1AF82047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>
        <w:rPr>
          <w:sz w:val="24"/>
          <w:szCs w:val="24"/>
        </w:rPr>
        <w:t xml:space="preserve">           Türkiye Yüzyılı Maarif modeli</w:t>
      </w:r>
    </w:p>
    <w:p w14:paraId="3BFB0D86" w14:textId="77777777" w:rsidR="002317EC" w:rsidRPr="00B30EBA" w:rsidRDefault="001F7BEF" w:rsidP="002317EC">
      <w:pPr>
        <w:rPr>
          <w:color w:val="ED7D31" w:themeColor="accent2"/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</w:r>
      <w:r w:rsidRPr="00B30EBA">
        <w:rPr>
          <w:color w:val="ED7D31" w:themeColor="accent2"/>
          <w:sz w:val="24"/>
          <w:szCs w:val="24"/>
        </w:rPr>
        <w:t xml:space="preserve">Zümre; Şube, Sınıf/Alan Zümre Başkanları </w:t>
      </w:r>
      <w:r w:rsidR="002317EC" w:rsidRPr="00B30EBA">
        <w:rPr>
          <w:color w:val="ED7D31" w:themeColor="accent2"/>
          <w:sz w:val="24"/>
          <w:szCs w:val="24"/>
        </w:rPr>
        <w:t>Öğretmenler Kurulu toplantılarının planlanması</w:t>
      </w:r>
      <w:r w:rsidRPr="00B30EBA">
        <w:rPr>
          <w:color w:val="ED7D31" w:themeColor="accent2"/>
          <w:sz w:val="24"/>
          <w:szCs w:val="24"/>
        </w:rPr>
        <w:t xml:space="preserve"> ve idareye evrak teslimi tarihlerinin belirlenmesi</w:t>
      </w:r>
    </w:p>
    <w:p w14:paraId="29429D55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Öğretim programlarının uygulanmasında karşılaşılan güçlükler ve çözüm önerileri</w:t>
      </w:r>
    </w:p>
    <w:p w14:paraId="7B9A7C93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Yıllık ve günlük planlar ile Bireyselleştirilmiş Eğitim Programlarının görüşülmesi</w:t>
      </w:r>
    </w:p>
    <w:p w14:paraId="70AA042B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Ders kitapları, eğitim aracı ve bireysel öğrenme materyallerinin görüşülmesi</w:t>
      </w:r>
    </w:p>
    <w:p w14:paraId="456ECDB2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6)</w:t>
      </w:r>
      <w:r w:rsidRPr="002317EC">
        <w:rPr>
          <w:sz w:val="24"/>
          <w:szCs w:val="24"/>
        </w:rPr>
        <w:tab/>
        <w:t>Öğrencileri ilgilendiren hususların görüşülmesi</w:t>
      </w:r>
    </w:p>
    <w:p w14:paraId="46D60B0B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Ölçme değerlendirme genel bilgilerin verilmesi</w:t>
      </w:r>
    </w:p>
    <w:p w14:paraId="1C72759F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E-okul uygulamaları (devamsızlık girişleri, öğrenci dosyalarının tutulması)</w:t>
      </w:r>
    </w:p>
    <w:p w14:paraId="6E171952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Öğrenci devam-devamsızlık, izin, faaliyet, sevk ve rapor durumları</w:t>
      </w:r>
    </w:p>
    <w:p w14:paraId="07334059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Başarıyı artırmak için yapılacak çalışmaların görüşülmesi</w:t>
      </w:r>
    </w:p>
    <w:p w14:paraId="54385CFD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Veli toplantılarının planlanması</w:t>
      </w:r>
    </w:p>
    <w:p w14:paraId="11543AC4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Öğrenci kıyafetleriyle ilgili uygulanacak ortak esasların tespit edilmesi</w:t>
      </w:r>
    </w:p>
    <w:p w14:paraId="675F3769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Okul demirbaşları ve ortak kullanım alanları ile okul, sınıf ve çevrenin korunması, bakımı, temiz tutulması ve tasarruf tedbirlerinin görüşülmesi</w:t>
      </w:r>
    </w:p>
    <w:p w14:paraId="4ADD988D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Öğrenci sağlığı ve okul güvenliği hususlarının görüşülmesi</w:t>
      </w:r>
    </w:p>
    <w:p w14:paraId="32323828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İYEP iş ve işlemlerinin görüşülmesi</w:t>
      </w:r>
    </w:p>
    <w:p w14:paraId="4BA135B1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7)</w:t>
      </w:r>
      <w:r w:rsidRPr="002317EC">
        <w:rPr>
          <w:sz w:val="24"/>
          <w:szCs w:val="24"/>
        </w:rPr>
        <w:tab/>
        <w:t>Milli Eğitim Bakanlığı Sosyal Etkinlikler Yönetmenliğine göre yapılacak çalışma esaslarının görüşülmesi</w:t>
      </w:r>
    </w:p>
    <w:p w14:paraId="02959501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Sosyal etkinlikler kurulu toplantılarının planlanması</w:t>
      </w:r>
    </w:p>
    <w:p w14:paraId="3F8208B3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Sosyal Kulüp çalışmalarının değerlendirilmesi</w:t>
      </w:r>
    </w:p>
    <w:p w14:paraId="7A94A3DA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Belirli gün ve haftalarla ilgili çalışmaların planlanması</w:t>
      </w:r>
    </w:p>
    <w:p w14:paraId="335ED776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Yıl içinde yapılacak bilimsel, sosyal, kültürel, sanatsal ve sportif etkinlikler ile gezi ve yarışmaların planlanması</w:t>
      </w:r>
    </w:p>
    <w:p w14:paraId="587C87AF" w14:textId="77777777" w:rsidR="002317EC" w:rsidRDefault="002317EC" w:rsidP="002317EC">
      <w:pPr>
        <w:rPr>
          <w:sz w:val="24"/>
          <w:szCs w:val="24"/>
        </w:rPr>
      </w:pPr>
    </w:p>
    <w:p w14:paraId="3C6E18CB" w14:textId="77777777" w:rsidR="002317EC" w:rsidRPr="002317EC" w:rsidRDefault="002317EC" w:rsidP="002317EC">
      <w:pPr>
        <w:rPr>
          <w:sz w:val="24"/>
          <w:szCs w:val="24"/>
        </w:rPr>
      </w:pPr>
    </w:p>
    <w:p w14:paraId="66BA03E1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8)</w:t>
      </w:r>
      <w:r w:rsidRPr="002317EC">
        <w:rPr>
          <w:sz w:val="24"/>
          <w:szCs w:val="24"/>
        </w:rPr>
        <w:tab/>
        <w:t>Öğrenci rehberlik hizmetleri yapılacak çalışma esaslarının görüşülmesi</w:t>
      </w:r>
    </w:p>
    <w:p w14:paraId="0933AA4E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Rehberlik hizmetleri yürütme komisyonu toplantılarının planlanması</w:t>
      </w:r>
    </w:p>
    <w:p w14:paraId="1E192477" w14:textId="77777777" w:rsid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 xml:space="preserve">Kaynaştırma Bütünleştirme Yoluyla Eğitim uygulamaları </w:t>
      </w:r>
    </w:p>
    <w:p w14:paraId="4598B090" w14:textId="77777777" w:rsidR="008C5EA0" w:rsidRPr="003D2423" w:rsidRDefault="008C5EA0" w:rsidP="008C5EA0">
      <w:pPr>
        <w:ind w:firstLine="708"/>
        <w:rPr>
          <w:color w:val="ED7D31" w:themeColor="accent2"/>
          <w:sz w:val="24"/>
          <w:szCs w:val="24"/>
        </w:rPr>
      </w:pPr>
      <w:r w:rsidRPr="003D2423">
        <w:rPr>
          <w:color w:val="ED7D31" w:themeColor="accent2"/>
          <w:sz w:val="24"/>
          <w:szCs w:val="24"/>
        </w:rPr>
        <w:t>Sürekli devamsız öğrenciler</w:t>
      </w:r>
    </w:p>
    <w:p w14:paraId="0DBA5B28" w14:textId="77777777" w:rsidR="002317EC" w:rsidRPr="002317EC" w:rsidRDefault="002317EC" w:rsidP="002317EC">
      <w:pPr>
        <w:rPr>
          <w:sz w:val="24"/>
          <w:szCs w:val="24"/>
        </w:rPr>
      </w:pPr>
    </w:p>
    <w:p w14:paraId="4147D503" w14:textId="77777777" w:rsidR="002317EC" w:rsidRPr="002317EC" w:rsidRDefault="002317EC" w:rsidP="002317EC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Pr="002317EC">
        <w:rPr>
          <w:sz w:val="24"/>
          <w:szCs w:val="24"/>
        </w:rPr>
        <w:t>)</w:t>
      </w:r>
      <w:r w:rsidRPr="002317EC">
        <w:rPr>
          <w:sz w:val="24"/>
          <w:szCs w:val="24"/>
        </w:rPr>
        <w:tab/>
        <w:t>Stratejik Plan hakkında görüşülmesi</w:t>
      </w:r>
    </w:p>
    <w:p w14:paraId="7BC3B8DD" w14:textId="77777777" w:rsidR="002317EC" w:rsidRPr="002317EC" w:rsidRDefault="002317EC" w:rsidP="002317EC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Pr="002317EC">
        <w:rPr>
          <w:sz w:val="24"/>
          <w:szCs w:val="24"/>
        </w:rPr>
        <w:t>)</w:t>
      </w:r>
      <w:r w:rsidRPr="002317EC">
        <w:rPr>
          <w:sz w:val="24"/>
          <w:szCs w:val="24"/>
        </w:rPr>
        <w:tab/>
        <w:t>Denetim ve rehberlik çalışmaları</w:t>
      </w:r>
    </w:p>
    <w:p w14:paraId="1E980241" w14:textId="77777777" w:rsidR="002317EC" w:rsidRPr="002317EC" w:rsidRDefault="002317EC" w:rsidP="002317EC">
      <w:pPr>
        <w:rPr>
          <w:sz w:val="24"/>
          <w:szCs w:val="24"/>
        </w:rPr>
      </w:pPr>
      <w:r>
        <w:rPr>
          <w:sz w:val="24"/>
          <w:szCs w:val="24"/>
        </w:rPr>
        <w:t>11</w:t>
      </w:r>
      <w:r w:rsidR="0091656B">
        <w:rPr>
          <w:sz w:val="24"/>
          <w:szCs w:val="24"/>
        </w:rPr>
        <w:t>)</w:t>
      </w:r>
      <w:r w:rsidR="0091656B">
        <w:rPr>
          <w:sz w:val="24"/>
          <w:szCs w:val="24"/>
        </w:rPr>
        <w:tab/>
        <w:t xml:space="preserve">Proje çalışmaları </w:t>
      </w:r>
    </w:p>
    <w:p w14:paraId="489B36C7" w14:textId="77777777" w:rsidR="002317EC" w:rsidRPr="00B30EBA" w:rsidRDefault="002317EC" w:rsidP="002317EC">
      <w:pPr>
        <w:rPr>
          <w:color w:val="ED7D31" w:themeColor="accent2"/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</w:r>
      <w:r w:rsidR="00B30EBA" w:rsidRPr="00B30EBA">
        <w:rPr>
          <w:color w:val="ED7D31" w:themeColor="accent2"/>
          <w:sz w:val="24"/>
          <w:szCs w:val="24"/>
        </w:rPr>
        <w:t xml:space="preserve">Teknofest, Tubitak, </w:t>
      </w:r>
      <w:r w:rsidR="0091656B" w:rsidRPr="00B30EBA">
        <w:rPr>
          <w:color w:val="ED7D31" w:themeColor="accent2"/>
          <w:sz w:val="24"/>
          <w:szCs w:val="24"/>
        </w:rPr>
        <w:t>Mavi kapak, atık pil vb. projeler</w:t>
      </w:r>
    </w:p>
    <w:p w14:paraId="05914EDB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</w:r>
      <w:r w:rsidR="0091656B">
        <w:rPr>
          <w:sz w:val="24"/>
          <w:szCs w:val="24"/>
        </w:rPr>
        <w:t xml:space="preserve">Sıfır </w:t>
      </w:r>
      <w:r w:rsidR="006D2BD7">
        <w:rPr>
          <w:sz w:val="24"/>
          <w:szCs w:val="24"/>
        </w:rPr>
        <w:t>Atık P</w:t>
      </w:r>
      <w:r w:rsidR="0091656B">
        <w:rPr>
          <w:sz w:val="24"/>
          <w:szCs w:val="24"/>
        </w:rPr>
        <w:t>rojesi</w:t>
      </w:r>
    </w:p>
    <w:p w14:paraId="328AE3E1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</w:r>
      <w:r>
        <w:rPr>
          <w:sz w:val="24"/>
          <w:szCs w:val="24"/>
        </w:rPr>
        <w:t>Yaşam Becerileri Atölyesi projesi</w:t>
      </w:r>
    </w:p>
    <w:p w14:paraId="1554EAAF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</w:r>
      <w:r>
        <w:rPr>
          <w:sz w:val="24"/>
          <w:szCs w:val="24"/>
        </w:rPr>
        <w:t>Akademik Başarıyı Artırma Projesi</w:t>
      </w:r>
    </w:p>
    <w:p w14:paraId="75BBFB09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Dilimizin Zenginlikleri Projesi</w:t>
      </w:r>
    </w:p>
    <w:p w14:paraId="479A82B4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13)</w:t>
      </w:r>
      <w:r w:rsidRPr="002317EC">
        <w:rPr>
          <w:sz w:val="24"/>
          <w:szCs w:val="24"/>
        </w:rPr>
        <w:tab/>
        <w:t>2. Dönem yapılacak faaliyetler</w:t>
      </w:r>
    </w:p>
    <w:p w14:paraId="0D9505BD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Kermes</w:t>
      </w:r>
    </w:p>
    <w:p w14:paraId="2909EF0A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Gezi</w:t>
      </w:r>
    </w:p>
    <w:p w14:paraId="7D242221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  <w:t>Kurum Kültürü Etkinlikleri</w:t>
      </w:r>
    </w:p>
    <w:p w14:paraId="6E3E4179" w14:textId="77777777" w:rsidR="002317EC" w:rsidRPr="002317EC" w:rsidRDefault="002317EC" w:rsidP="002317EC">
      <w:pPr>
        <w:rPr>
          <w:sz w:val="24"/>
          <w:szCs w:val="24"/>
        </w:rPr>
      </w:pPr>
      <w:r w:rsidRPr="002317EC">
        <w:rPr>
          <w:sz w:val="24"/>
          <w:szCs w:val="24"/>
        </w:rPr>
        <w:t>•</w:t>
      </w:r>
      <w:r w:rsidRPr="002317EC">
        <w:rPr>
          <w:sz w:val="24"/>
          <w:szCs w:val="24"/>
        </w:rPr>
        <w:tab/>
      </w:r>
      <w:r w:rsidR="0091656B">
        <w:rPr>
          <w:sz w:val="24"/>
          <w:szCs w:val="24"/>
        </w:rPr>
        <w:t>23 Nisan şenliği</w:t>
      </w:r>
    </w:p>
    <w:p w14:paraId="6562B7F7" w14:textId="77777777" w:rsidR="002176A3" w:rsidRDefault="002317EC" w:rsidP="002317EC">
      <w:pPr>
        <w:rPr>
          <w:color w:val="ED7D31" w:themeColor="accent2"/>
          <w:sz w:val="24"/>
          <w:szCs w:val="24"/>
        </w:rPr>
      </w:pPr>
      <w:r w:rsidRPr="002317EC">
        <w:rPr>
          <w:sz w:val="24"/>
          <w:szCs w:val="24"/>
        </w:rPr>
        <w:t>14)</w:t>
      </w:r>
      <w:r w:rsidRPr="002317EC">
        <w:rPr>
          <w:sz w:val="24"/>
          <w:szCs w:val="24"/>
        </w:rPr>
        <w:tab/>
      </w:r>
      <w:r w:rsidR="00B30EBA" w:rsidRPr="00B30EBA">
        <w:rPr>
          <w:color w:val="ED7D31" w:themeColor="accent2"/>
          <w:sz w:val="24"/>
          <w:szCs w:val="24"/>
        </w:rPr>
        <w:t>2025-2026 kılık kıyafet seçimi ve internet sayfasından yayınlanması</w:t>
      </w:r>
    </w:p>
    <w:p w14:paraId="1738660F" w14:textId="77777777" w:rsidR="00B30EBA" w:rsidRDefault="00B30EBA" w:rsidP="002317EC">
      <w:pPr>
        <w:rPr>
          <w:sz w:val="24"/>
          <w:szCs w:val="24"/>
        </w:rPr>
      </w:pPr>
      <w:r>
        <w:rPr>
          <w:sz w:val="24"/>
          <w:szCs w:val="24"/>
        </w:rPr>
        <w:t xml:space="preserve">15)       </w:t>
      </w:r>
      <w:r w:rsidR="002176A3" w:rsidRPr="002176A3">
        <w:rPr>
          <w:color w:val="ED7D31" w:themeColor="accent2"/>
          <w:sz w:val="24"/>
          <w:szCs w:val="24"/>
        </w:rPr>
        <w:t>2025-2026 Eğitim ve Öğretim yılı seçmeli derslerin belirlenmesi</w:t>
      </w:r>
    </w:p>
    <w:p w14:paraId="69B0136E" w14:textId="77777777" w:rsidR="00B30EBA" w:rsidRPr="002317EC" w:rsidRDefault="00B30EBA" w:rsidP="002317EC">
      <w:pPr>
        <w:rPr>
          <w:sz w:val="24"/>
          <w:szCs w:val="24"/>
        </w:rPr>
      </w:pPr>
      <w:r>
        <w:rPr>
          <w:sz w:val="24"/>
          <w:szCs w:val="24"/>
        </w:rPr>
        <w:t xml:space="preserve">16)       </w:t>
      </w:r>
      <w:r w:rsidR="002176A3">
        <w:rPr>
          <w:sz w:val="24"/>
          <w:szCs w:val="24"/>
        </w:rPr>
        <w:t>Dilek ve Temenniler,</w:t>
      </w:r>
      <w:r>
        <w:rPr>
          <w:sz w:val="24"/>
          <w:szCs w:val="24"/>
        </w:rPr>
        <w:t>Kapanış</w:t>
      </w:r>
    </w:p>
    <w:sectPr w:rsidR="00B30EBA" w:rsidRPr="00231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EF3"/>
    <w:rsid w:val="000E3EF3"/>
    <w:rsid w:val="001A3C04"/>
    <w:rsid w:val="001F7BEF"/>
    <w:rsid w:val="002176A3"/>
    <w:rsid w:val="002317EC"/>
    <w:rsid w:val="003847FB"/>
    <w:rsid w:val="003C3C8F"/>
    <w:rsid w:val="003D2423"/>
    <w:rsid w:val="006D2BD7"/>
    <w:rsid w:val="008C5EA0"/>
    <w:rsid w:val="0091656B"/>
    <w:rsid w:val="00A41C09"/>
    <w:rsid w:val="00AD4DD9"/>
    <w:rsid w:val="00B30EBA"/>
    <w:rsid w:val="00D5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ECA4F"/>
  <w15:docId w15:val="{C30417A0-EA2F-4B32-B63C-D61B3761C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Burhan Demir</cp:lastModifiedBy>
  <cp:revision>12</cp:revision>
  <dcterms:created xsi:type="dcterms:W3CDTF">2025-01-29T09:04:00Z</dcterms:created>
  <dcterms:modified xsi:type="dcterms:W3CDTF">2025-02-03T08:27:00Z</dcterms:modified>
</cp:coreProperties>
</file>