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B8818BE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42F99F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FB705E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42F99F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FB705E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810249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93AE18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</w:t>
      </w:r>
      <w:r w:rsidR="00162A78">
        <w:rPr>
          <w:rFonts w:cstheme="minorHAnsi"/>
          <w:sz w:val="20"/>
          <w:szCs w:val="20"/>
        </w:rPr>
        <w:t xml:space="preserve">                   </w:t>
      </w:r>
      <w:r w:rsidR="00CE4F19">
        <w:rPr>
          <w:rFonts w:cstheme="minorHAnsi"/>
          <w:sz w:val="20"/>
          <w:szCs w:val="20"/>
        </w:rPr>
        <w:t xml:space="preserve"> </w:t>
      </w:r>
      <w:r w:rsidR="00162A78">
        <w:rPr>
          <w:rFonts w:cstheme="minorHAnsi"/>
          <w:b/>
          <w:bCs/>
          <w:sz w:val="20"/>
          <w:szCs w:val="20"/>
        </w:rPr>
        <w:t>PSİKOLOJİ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62A78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62A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62A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162A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162A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62A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162A78" w14:paraId="72BFACFB" w14:textId="77777777" w:rsidTr="00447300">
        <w:tc>
          <w:tcPr>
            <w:tcW w:w="4957" w:type="dxa"/>
            <w:gridSpan w:val="2"/>
          </w:tcPr>
          <w:p w14:paraId="5D4700F7" w14:textId="28709342" w:rsidR="00CE4F19" w:rsidRPr="00162A78" w:rsidRDefault="00162A7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Klasik Koşullanma ile Edimsel Koşullanma Arasındaki Farklardan beş tanesini yazınız</w:t>
            </w:r>
          </w:p>
          <w:p w14:paraId="0DA71ADE" w14:textId="77777777" w:rsidR="00CE4F19" w:rsidRPr="00162A78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84532F4" w14:textId="77777777" w:rsidR="00CE4F19" w:rsidRPr="00162A78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E9BFAED" w14:textId="77777777" w:rsidR="00CE4F19" w:rsidRPr="00162A78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F495F7A" w14:textId="77777777" w:rsidR="00CE4F19" w:rsidRPr="00162A78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6E6E5B0" w14:textId="77777777" w:rsidR="00CE4F19" w:rsidRPr="00162A78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4B48E94" w14:textId="77777777" w:rsidR="00CE4F19" w:rsidRPr="00162A78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E3F014F" w14:textId="77777777" w:rsidR="008D1832" w:rsidRPr="00162A78" w:rsidRDefault="008D183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2AA13A3" w14:textId="77777777" w:rsidR="008D1832" w:rsidRPr="00162A78" w:rsidRDefault="008D183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B8AFBF1" w14:textId="77777777" w:rsid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54A8A9F" w14:textId="77777777" w:rsidR="00162A78" w:rsidRDefault="00162A7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15EC4C6C" w:rsidR="00162A78" w:rsidRPr="00162A78" w:rsidRDefault="00162A7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466B15A0" w:rsidR="00E542DE" w:rsidRPr="00162A78" w:rsidRDefault="00162A78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162A78">
              <w:t xml:space="preserve">Bilişsel öğrenme modelleri nelerdir? Yazınız </w:t>
            </w:r>
          </w:p>
        </w:tc>
      </w:tr>
    </w:tbl>
    <w:p w14:paraId="5B282B98" w14:textId="77777777" w:rsidR="00A0703A" w:rsidRPr="00162A78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424BE1" w:rsidRPr="00162A78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162A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162A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162A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162A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62A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162A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162A78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5049F396" w14:textId="0E515A06" w:rsidR="008D1832" w:rsidRPr="00162A78" w:rsidRDefault="00162A78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Öğrenmeyi etkileyen faktörler nelerdir? Yazınız</w:t>
            </w:r>
          </w:p>
          <w:p w14:paraId="23BE6A7C" w14:textId="77777777" w:rsidR="008D1832" w:rsidRPr="00162A78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9C50C0" w14:textId="77777777" w:rsidR="008D1832" w:rsidRDefault="008D183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E02BEC" w14:textId="77777777" w:rsidR="00162A78" w:rsidRDefault="00162A7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F3A9B2" w14:textId="77777777" w:rsidR="00162A78" w:rsidRDefault="00162A7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153523" w14:textId="77777777" w:rsidR="00162A78" w:rsidRDefault="00162A7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EA7257" w14:textId="77777777" w:rsidR="00162A78" w:rsidRDefault="00162A7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3882CD" w14:textId="77777777" w:rsidR="00162A78" w:rsidRDefault="00162A7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5B1A70" w14:textId="77777777" w:rsidR="00162A78" w:rsidRDefault="00162A7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4532CA" w14:textId="77777777" w:rsidR="00162A78" w:rsidRDefault="00162A7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45332C" w14:textId="77777777" w:rsidR="00162A78" w:rsidRDefault="00162A7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3B93A5" w14:textId="77777777" w:rsidR="00162A78" w:rsidRDefault="00162A7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51DE3C6D" w:rsidR="00162A78" w:rsidRPr="00162A78" w:rsidRDefault="00162A7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4F570A5" w14:textId="7B110ED8" w:rsidR="002B1FFA" w:rsidRPr="00162A78" w:rsidRDefault="00162A7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Öğrenme stratejilerini yazınız.</w:t>
            </w:r>
          </w:p>
        </w:tc>
      </w:tr>
    </w:tbl>
    <w:p w14:paraId="31508DC6" w14:textId="77777777" w:rsidR="006368F8" w:rsidRPr="00162A7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162A78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Pr="00162A78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6E29A255" w14:textId="77777777" w:rsidR="008D4D14" w:rsidRPr="00162A78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3097E746" w14:textId="77777777" w:rsidR="00162A78" w:rsidRPr="00162A78" w:rsidRDefault="00162A78" w:rsidP="00F619DC">
      <w:pPr>
        <w:rPr>
          <w:rFonts w:ascii="Times New Roman" w:hAnsi="Times New Roman" w:cs="Times New Roman"/>
          <w:sz w:val="24"/>
          <w:szCs w:val="24"/>
        </w:rPr>
      </w:pPr>
    </w:p>
    <w:p w14:paraId="0E59AD9B" w14:textId="77777777" w:rsidR="00162A78" w:rsidRPr="00162A78" w:rsidRDefault="00162A78" w:rsidP="00F619DC">
      <w:pPr>
        <w:rPr>
          <w:rFonts w:ascii="Times New Roman" w:hAnsi="Times New Roman" w:cs="Times New Roman"/>
          <w:sz w:val="24"/>
          <w:szCs w:val="24"/>
        </w:rPr>
      </w:pPr>
    </w:p>
    <w:p w14:paraId="58991DEA" w14:textId="77777777" w:rsidR="00162A78" w:rsidRPr="00162A78" w:rsidRDefault="00162A7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162A78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162A78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162A78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162A78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162A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162A78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162A78" w14:paraId="72DDD39F" w14:textId="77777777" w:rsidTr="00A87502">
        <w:tc>
          <w:tcPr>
            <w:tcW w:w="4957" w:type="dxa"/>
            <w:gridSpan w:val="2"/>
          </w:tcPr>
          <w:p w14:paraId="54A9F916" w14:textId="76AD84F4" w:rsidR="008D1832" w:rsidRPr="00162A78" w:rsidRDefault="00162A78" w:rsidP="00B709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Aşağıda verilen öğrenme görevlerini başarmak için hangi stratejinin kullanılması daha uygun ve yararlıdır? Bırakılan boşluklara yazınız.</w:t>
            </w:r>
          </w:p>
          <w:p w14:paraId="5447FABE" w14:textId="77777777" w:rsidR="00162A78" w:rsidRPr="00162A78" w:rsidRDefault="00162A78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A3FE01" w14:textId="77777777" w:rsidR="00162A78" w:rsidRPr="00162A78" w:rsidRDefault="00162A78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 xml:space="preserve">A) Okunan bir metnin önemli yerlerini hatırlamak Gürültülü bir ortamda kitap okumak Kullanılacak strateji: ………………………………. </w:t>
            </w:r>
          </w:p>
          <w:p w14:paraId="0610F1B7" w14:textId="77777777" w:rsidR="00162A78" w:rsidRPr="00162A78" w:rsidRDefault="00162A78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E09169" w14:textId="224484B6" w:rsidR="00162A78" w:rsidRPr="00162A78" w:rsidRDefault="00162A78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B) Verilen bir şiiri ezberlemek Tenis sporunda servis atmak ve gelen servis topunu karşılamak Kullanılacak strateji: ……………………………….</w:t>
            </w:r>
          </w:p>
          <w:p w14:paraId="17EFC964" w14:textId="77777777" w:rsidR="00CE4F19" w:rsidRPr="00162A78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6B302049" w:rsidR="008D1832" w:rsidRPr="00162A78" w:rsidRDefault="008D183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47EBBF20" w:rsidR="00CD1AD8" w:rsidRPr="00162A78" w:rsidRDefault="00162A78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162A78">
              <w:t>Bellek  türlerini yazınız.</w:t>
            </w:r>
          </w:p>
        </w:tc>
      </w:tr>
    </w:tbl>
    <w:p w14:paraId="3076A62E" w14:textId="77777777" w:rsidR="00AE0A66" w:rsidRPr="00162A78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162A78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162A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62A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162A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162A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162A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62A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162A78" w14:paraId="0C299948" w14:textId="77777777" w:rsidTr="006368F8">
        <w:tc>
          <w:tcPr>
            <w:tcW w:w="4957" w:type="dxa"/>
            <w:gridSpan w:val="2"/>
          </w:tcPr>
          <w:p w14:paraId="48FEF9B6" w14:textId="6CC31364" w:rsidR="00CE4F19" w:rsidRPr="00162A78" w:rsidRDefault="00162A7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Belleğin temel işlevlerini yazınız.</w:t>
            </w:r>
          </w:p>
          <w:p w14:paraId="435C818E" w14:textId="77777777" w:rsidR="00CE4F19" w:rsidRPr="00162A78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D77DD2" w14:textId="77777777" w:rsidR="00CE4F19" w:rsidRPr="00162A78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1041D9" w14:textId="77777777" w:rsidR="00CE4F19" w:rsidRPr="00162A78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2F9EFB" w14:textId="77777777" w:rsidR="00CE4F19" w:rsidRPr="00162A78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E4CC08" w14:textId="77777777" w:rsidR="00CE4F19" w:rsidRPr="00162A78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BE0B48" w14:textId="77777777" w:rsidR="00CE4F19" w:rsidRPr="00162A78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AC8727" w14:textId="77777777" w:rsidR="00CE4F19" w:rsidRPr="00162A78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112B50" w14:textId="77777777" w:rsidR="008D1832" w:rsidRPr="00162A78" w:rsidRDefault="008D1832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3C586E64" w:rsidR="00CE4F19" w:rsidRPr="00162A78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0A4DBF34" w:rsidR="00CE4F19" w:rsidRPr="00162A78" w:rsidRDefault="00162A78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Düşünme nedir? Düşünmenin yapı taşlarını yazınız.</w:t>
            </w:r>
          </w:p>
        </w:tc>
      </w:tr>
    </w:tbl>
    <w:p w14:paraId="0984D7C5" w14:textId="77777777" w:rsidR="006368F8" w:rsidRPr="00162A7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162A78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162A78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162A78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162A78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162A78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162A78" w14:paraId="569A2DBF" w14:textId="77777777" w:rsidTr="0073472F">
        <w:tc>
          <w:tcPr>
            <w:tcW w:w="4957" w:type="dxa"/>
            <w:gridSpan w:val="2"/>
          </w:tcPr>
          <w:p w14:paraId="4E2D7E71" w14:textId="7B11DC63" w:rsidR="008D1832" w:rsidRPr="00162A78" w:rsidRDefault="00162A7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Edward L. Thorndike zekânın “g” gibi tek bir faktörle ifade edilemeyeceğini, birbirinden bağımsız birçok zihinsel faktörün var olduğunu savunur. Thorndike zekâyı kaça ayırmıştır? Adlarını yazınız.</w:t>
            </w:r>
          </w:p>
          <w:p w14:paraId="5B7CC658" w14:textId="77777777" w:rsidR="008D1832" w:rsidRPr="00162A78" w:rsidRDefault="008D1832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00ECFF" w14:textId="77777777" w:rsidR="008D1832" w:rsidRDefault="008D1832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18B77D" w14:textId="77777777" w:rsidR="00162A78" w:rsidRDefault="00162A7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196577" w14:textId="77777777" w:rsidR="00162A78" w:rsidRDefault="00162A7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09292E" w14:textId="77777777" w:rsidR="00162A78" w:rsidRDefault="00162A7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0EA654" w14:textId="77777777" w:rsidR="00162A78" w:rsidRDefault="00162A7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61571AEC" w:rsidR="00162A78" w:rsidRPr="00162A78" w:rsidRDefault="00162A7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C465B42" w14:textId="44DF0DAA" w:rsidR="00CE4F19" w:rsidRPr="00162A78" w:rsidRDefault="00162A78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Güvenilirlik zekâ testleri için ne anlama gelmektedir?</w:t>
            </w:r>
          </w:p>
          <w:p w14:paraId="43A2E6B2" w14:textId="77777777" w:rsidR="00CE4F19" w:rsidRPr="00162A78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987913" w14:textId="77777777" w:rsidR="00CE4F19" w:rsidRPr="00162A78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20B57E" w14:textId="77777777" w:rsidR="00CE4F19" w:rsidRPr="00162A78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1DF4CD" w14:textId="77777777" w:rsidR="00CE4F19" w:rsidRPr="00162A78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F9BB7A" w14:textId="77777777" w:rsidR="00CE4F19" w:rsidRPr="00162A78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EA140D" w14:textId="77777777" w:rsidR="00CE4F19" w:rsidRPr="00162A78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2831BD" w14:textId="77777777" w:rsidR="00CE4F19" w:rsidRPr="00162A78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6550BC" w14:textId="77777777" w:rsidR="00CE4F19" w:rsidRPr="00162A78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12642F" w14:textId="6634CE4E" w:rsidR="00CE4F19" w:rsidRPr="00162A78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E97FC5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1CB20" w14:textId="77777777" w:rsidR="00E97FC5" w:rsidRDefault="00E97FC5" w:rsidP="00804A3F">
      <w:pPr>
        <w:spacing w:after="0" w:line="240" w:lineRule="auto"/>
      </w:pPr>
      <w:r>
        <w:separator/>
      </w:r>
    </w:p>
  </w:endnote>
  <w:endnote w:type="continuationSeparator" w:id="0">
    <w:p w14:paraId="15F5AF53" w14:textId="77777777" w:rsidR="00E97FC5" w:rsidRDefault="00E97FC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8BEB4" w14:textId="77777777" w:rsidR="00E97FC5" w:rsidRDefault="00E97FC5" w:rsidP="00804A3F">
      <w:pPr>
        <w:spacing w:after="0" w:line="240" w:lineRule="auto"/>
      </w:pPr>
      <w:r>
        <w:separator/>
      </w:r>
    </w:p>
  </w:footnote>
  <w:footnote w:type="continuationSeparator" w:id="0">
    <w:p w14:paraId="0A794B7D" w14:textId="77777777" w:rsidR="00E97FC5" w:rsidRDefault="00E97FC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2A78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308E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5F34B3"/>
    <w:rsid w:val="00613A0E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87556"/>
    <w:rsid w:val="00690ECF"/>
    <w:rsid w:val="006919CC"/>
    <w:rsid w:val="00692C11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249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1832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6D4B"/>
    <w:rsid w:val="00CE3357"/>
    <w:rsid w:val="00CE4F19"/>
    <w:rsid w:val="00CE6766"/>
    <w:rsid w:val="00CF531C"/>
    <w:rsid w:val="00CF6AC4"/>
    <w:rsid w:val="00CF70AD"/>
    <w:rsid w:val="00D0344F"/>
    <w:rsid w:val="00D1307D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4903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161A"/>
    <w:rsid w:val="00E66B53"/>
    <w:rsid w:val="00E743FF"/>
    <w:rsid w:val="00E834D3"/>
    <w:rsid w:val="00E84797"/>
    <w:rsid w:val="00E867DF"/>
    <w:rsid w:val="00E94C52"/>
    <w:rsid w:val="00E97FC5"/>
    <w:rsid w:val="00EA2617"/>
    <w:rsid w:val="00EA44FF"/>
    <w:rsid w:val="00EA557E"/>
    <w:rsid w:val="00EB0914"/>
    <w:rsid w:val="00EC1F06"/>
    <w:rsid w:val="00EC22EB"/>
    <w:rsid w:val="00EC4C34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B705E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2024-03-16T17:52:00Z</dcterms:created>
  <dcterms:modified xsi:type="dcterms:W3CDTF">2024-03-19T15:58:00Z</dcterms:modified>
</cp:coreProperties>
</file>