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E2A638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1E034B">
        <w:rPr>
          <w:rFonts w:cstheme="minorHAnsi"/>
          <w:sz w:val="20"/>
          <w:szCs w:val="20"/>
        </w:rPr>
        <w:t xml:space="preserve">   </w:t>
      </w:r>
      <w:r w:rsidR="001E034B">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8BA04DB" w14:textId="77777777" w:rsidR="001E034B" w:rsidRDefault="001E034B" w:rsidP="002C44D6">
            <w:pPr>
              <w:rPr>
                <w:rFonts w:ascii="Times New Roman" w:eastAsia="Arial" w:hAnsi="Times New Roman" w:cs="Times New Roman"/>
                <w:noProof/>
                <w:sz w:val="24"/>
                <w:szCs w:val="24"/>
              </w:rPr>
            </w:pPr>
            <w:r w:rsidRPr="001E034B">
              <w:rPr>
                <w:rFonts w:ascii="Times New Roman" w:eastAsia="Arial" w:hAnsi="Times New Roman" w:cs="Times New Roman"/>
                <w:noProof/>
                <w:sz w:val="24"/>
                <w:szCs w:val="24"/>
              </w:rPr>
              <w:t xml:space="preserve">1718 Pasarofça Antlaşması sonrası Avusturya, doğuya yönelerek Balkanlara inmeye başladı. Bunun üzerine Osmanlı Devleti, Balkanlardaki bazı kaleleri güçlendirdi. Eflâk ve Boğdan’ı devlete daha bağlı hâle getirmek için İstanbul’daki Fenerli Rumların ileri gelenlerini buralara yönetici olarak atadı. Balkanlarda yaşayan halkın vergi yükü azaltıldı. </w:t>
            </w:r>
          </w:p>
          <w:p w14:paraId="7BCE27AD" w14:textId="48978AF0" w:rsidR="00D959DE" w:rsidRPr="001E034B" w:rsidRDefault="001E034B" w:rsidP="002C44D6">
            <w:pPr>
              <w:rPr>
                <w:rFonts w:ascii="Times New Roman" w:eastAsia="Arial" w:hAnsi="Times New Roman" w:cs="Times New Roman"/>
                <w:b/>
                <w:bCs/>
                <w:noProof/>
                <w:sz w:val="24"/>
                <w:szCs w:val="24"/>
              </w:rPr>
            </w:pPr>
            <w:r w:rsidRPr="001E034B">
              <w:rPr>
                <w:rFonts w:ascii="Times New Roman" w:eastAsia="Arial" w:hAnsi="Times New Roman" w:cs="Times New Roman"/>
                <w:b/>
                <w:bCs/>
                <w:noProof/>
                <w:sz w:val="24"/>
                <w:szCs w:val="24"/>
              </w:rPr>
              <w:t>Buna göre Osmanlı Devleti’nin Avusturya karşısında gerçekleştirdiği faaliyetlerin temel amacını yazınız.</w:t>
            </w:r>
          </w:p>
          <w:p w14:paraId="3C70A5DB" w14:textId="77777777" w:rsidR="001E034B" w:rsidRDefault="001E034B" w:rsidP="002C44D6">
            <w:pPr>
              <w:rPr>
                <w:rFonts w:ascii="Times New Roman" w:eastAsia="Arial" w:hAnsi="Times New Roman" w:cs="Times New Roman"/>
                <w:noProof/>
                <w:sz w:val="24"/>
                <w:szCs w:val="24"/>
              </w:rPr>
            </w:pPr>
          </w:p>
          <w:p w14:paraId="62EFFA59" w14:textId="77777777" w:rsidR="001E034B" w:rsidRDefault="001E034B" w:rsidP="002C44D6">
            <w:pPr>
              <w:rPr>
                <w:rFonts w:ascii="Times New Roman" w:eastAsia="Arial" w:hAnsi="Times New Roman" w:cs="Times New Roman"/>
                <w:noProof/>
                <w:sz w:val="24"/>
                <w:szCs w:val="24"/>
              </w:rPr>
            </w:pPr>
          </w:p>
          <w:p w14:paraId="36D3C23C" w14:textId="77777777" w:rsidR="001E034B" w:rsidRDefault="001E034B" w:rsidP="002C44D6">
            <w:pPr>
              <w:rPr>
                <w:rFonts w:ascii="Times New Roman" w:eastAsia="Arial" w:hAnsi="Times New Roman" w:cs="Times New Roman"/>
                <w:noProof/>
                <w:sz w:val="24"/>
                <w:szCs w:val="24"/>
              </w:rPr>
            </w:pPr>
          </w:p>
          <w:p w14:paraId="7F9D365B" w14:textId="6B6152B2" w:rsidR="001E034B" w:rsidRPr="00DC0F19" w:rsidRDefault="001E034B" w:rsidP="002C44D6">
            <w:pPr>
              <w:rPr>
                <w:rFonts w:ascii="Times New Roman" w:eastAsia="Arial" w:hAnsi="Times New Roman" w:cs="Times New Roman"/>
                <w:noProof/>
                <w:sz w:val="24"/>
                <w:szCs w:val="24"/>
              </w:rPr>
            </w:pPr>
          </w:p>
        </w:tc>
        <w:tc>
          <w:tcPr>
            <w:tcW w:w="5504" w:type="dxa"/>
            <w:gridSpan w:val="2"/>
          </w:tcPr>
          <w:p w14:paraId="33E2F7DD" w14:textId="77777777" w:rsidR="001E034B" w:rsidRPr="001E034B" w:rsidRDefault="001E034B" w:rsidP="004D2111">
            <w:pPr>
              <w:rPr>
                <w:rFonts w:ascii="Times New Roman" w:hAnsi="Times New Roman" w:cs="Times New Roman"/>
                <w:noProof/>
              </w:rPr>
            </w:pPr>
            <w:r w:rsidRPr="001E034B">
              <w:rPr>
                <w:rFonts w:ascii="Times New Roman" w:hAnsi="Times New Roman" w:cs="Times New Roman"/>
                <w:noProof/>
              </w:rPr>
              <w:t xml:space="preserve">Zitvatorok Antlaşması ile Osmanlılar, Macaristan’da durumunu korumuş hatta Eğri ve Kanije adlarında iki yeni beylerbeylik oluşturmuştur. Fakat Osmanlılar; eski Macaristan Krallığı’ndan, Habsburglarda kalan yerler üzerindeki iddialarından vazgeçmiştir. Bu durum, Habsburglar karşısında Osmanlılar için açıkça bir gerileme ifade etmiştir. Osmanlı padişahının, rakibini “Caesar” ünvanıyla kendisiyle eşit bir hükümdar olarak tanıması ve antlaşmayı yirmi yıl için imzalaması, Osmanlı Devleti’nin artık Kanuni Sultan Süleyman Dönemi’ndeki büyük iddialarından vazgeçtiğini göstermiştir. </w:t>
            </w:r>
          </w:p>
          <w:p w14:paraId="63EB96D1" w14:textId="77777777" w:rsidR="00611911" w:rsidRDefault="001E034B" w:rsidP="004D2111">
            <w:pPr>
              <w:rPr>
                <w:rFonts w:ascii="Times New Roman" w:hAnsi="Times New Roman" w:cs="Times New Roman"/>
                <w:b/>
                <w:bCs/>
                <w:noProof/>
                <w:sz w:val="24"/>
                <w:szCs w:val="24"/>
              </w:rPr>
            </w:pPr>
            <w:r w:rsidRPr="001E034B">
              <w:rPr>
                <w:rFonts w:ascii="Times New Roman" w:hAnsi="Times New Roman" w:cs="Times New Roman"/>
                <w:b/>
                <w:bCs/>
                <w:noProof/>
                <w:sz w:val="24"/>
                <w:szCs w:val="24"/>
              </w:rPr>
              <w:t>Buna göre Zitvatorok Antlaşması’nın Osmanlı Devleti’nin siyasi durumuna etkisini açıklayınız.</w:t>
            </w:r>
          </w:p>
          <w:p w14:paraId="57A89F3C" w14:textId="77777777" w:rsidR="001E034B" w:rsidRDefault="001E034B" w:rsidP="004D2111">
            <w:pPr>
              <w:rPr>
                <w:rFonts w:ascii="Times New Roman" w:hAnsi="Times New Roman" w:cs="Times New Roman"/>
                <w:b/>
                <w:bCs/>
                <w:noProof/>
                <w:sz w:val="24"/>
                <w:szCs w:val="24"/>
              </w:rPr>
            </w:pPr>
          </w:p>
          <w:p w14:paraId="20CEFC03" w14:textId="77777777" w:rsidR="001E034B" w:rsidRDefault="001E034B" w:rsidP="004D2111">
            <w:pPr>
              <w:rPr>
                <w:rFonts w:ascii="Times New Roman" w:hAnsi="Times New Roman" w:cs="Times New Roman"/>
                <w:b/>
                <w:bCs/>
                <w:noProof/>
                <w:sz w:val="24"/>
                <w:szCs w:val="24"/>
              </w:rPr>
            </w:pPr>
          </w:p>
          <w:p w14:paraId="48075807" w14:textId="77777777" w:rsidR="001E034B" w:rsidRDefault="001E034B" w:rsidP="004D2111">
            <w:pPr>
              <w:rPr>
                <w:rFonts w:ascii="Times New Roman" w:hAnsi="Times New Roman" w:cs="Times New Roman"/>
                <w:b/>
                <w:bCs/>
                <w:noProof/>
                <w:sz w:val="24"/>
                <w:szCs w:val="24"/>
              </w:rPr>
            </w:pPr>
          </w:p>
          <w:p w14:paraId="21FC7C48" w14:textId="77777777" w:rsidR="001E034B" w:rsidRDefault="001E034B" w:rsidP="004D2111">
            <w:pPr>
              <w:rPr>
                <w:rFonts w:ascii="Times New Roman" w:hAnsi="Times New Roman" w:cs="Times New Roman"/>
                <w:b/>
                <w:bCs/>
                <w:noProof/>
                <w:sz w:val="24"/>
                <w:szCs w:val="24"/>
              </w:rPr>
            </w:pPr>
          </w:p>
          <w:p w14:paraId="0EF2C4C1" w14:textId="77777777" w:rsidR="001E034B" w:rsidRDefault="001E034B" w:rsidP="004D2111">
            <w:pPr>
              <w:rPr>
                <w:rFonts w:ascii="Times New Roman" w:hAnsi="Times New Roman" w:cs="Times New Roman"/>
                <w:b/>
                <w:bCs/>
                <w:noProof/>
                <w:sz w:val="24"/>
                <w:szCs w:val="24"/>
              </w:rPr>
            </w:pPr>
          </w:p>
          <w:p w14:paraId="4D3B307B" w14:textId="042C55C4" w:rsidR="001E034B" w:rsidRPr="001E034B" w:rsidRDefault="001E034B" w:rsidP="004D2111">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C0F5887" w14:textId="77777777" w:rsidR="001E034B" w:rsidRPr="001E034B" w:rsidRDefault="001E034B" w:rsidP="001E034B">
            <w:pPr>
              <w:rPr>
                <w:rFonts w:ascii="Times New Roman" w:hAnsi="Times New Roman" w:cs="Times New Roman"/>
                <w:noProof/>
              </w:rPr>
            </w:pPr>
            <w:r w:rsidRPr="001E034B">
              <w:rPr>
                <w:rFonts w:ascii="Times New Roman" w:hAnsi="Times New Roman" w:cs="Times New Roman"/>
                <w:noProof/>
              </w:rPr>
              <w:t>Karlofça Antlaşması pek çok açıdan Osmanlı Devleti için önemli yenilikler ve ilkler taşımaktadır. Buna göre Karlofça ile Osmanlılar ilk kez müzakere ederek bir antlaşma imzaladılar. Daha önceki antlaşmalarda şartları Osmanlılar belirliyor, karşı taraf ise kabul ediyordu. Karlofça Antlaşması’nda Osmanlı Devleti, tarihinde ilk kez bir antlaşma için arabulucu kullanmak zorunda kaldı. Karlofça Antlaşması’nın en önemli sonuçlarından biri de Macaristan’daki Türk hâkimiyetinin, Temeşvar hariç, sona ermesidir.</w:t>
            </w:r>
          </w:p>
          <w:p w14:paraId="63C40F94" w14:textId="77777777" w:rsidR="001E034B" w:rsidRPr="001E034B" w:rsidRDefault="001E034B" w:rsidP="001E034B">
            <w:pPr>
              <w:rPr>
                <w:rFonts w:ascii="Times New Roman" w:hAnsi="Times New Roman" w:cs="Times New Roman"/>
                <w:b/>
                <w:bCs/>
                <w:noProof/>
                <w:sz w:val="24"/>
                <w:szCs w:val="24"/>
              </w:rPr>
            </w:pPr>
            <w:r w:rsidRPr="001E034B">
              <w:rPr>
                <w:rFonts w:ascii="Times New Roman" w:hAnsi="Times New Roman" w:cs="Times New Roman"/>
                <w:noProof/>
                <w:sz w:val="24"/>
                <w:szCs w:val="24"/>
              </w:rPr>
              <w:t xml:space="preserve"> </w:t>
            </w:r>
            <w:r w:rsidRPr="001E034B">
              <w:rPr>
                <w:rFonts w:ascii="Times New Roman" w:hAnsi="Times New Roman" w:cs="Times New Roman"/>
                <w:b/>
                <w:bCs/>
                <w:noProof/>
                <w:sz w:val="24"/>
                <w:szCs w:val="24"/>
              </w:rPr>
              <w:t>Buna göre Karlofça Antlaşması’nın Osmanlı Devleti’nin siyasi durumunu nasıl etkilediğini açıklayınız</w:t>
            </w:r>
          </w:p>
          <w:p w14:paraId="39E5F057" w14:textId="77777777" w:rsidR="001E034B" w:rsidRDefault="001E034B" w:rsidP="001E034B">
            <w:pPr>
              <w:rPr>
                <w:rFonts w:ascii="Times New Roman" w:eastAsia="Arial" w:hAnsi="Times New Roman" w:cs="Times New Roman"/>
                <w:noProof/>
                <w:sz w:val="24"/>
                <w:szCs w:val="24"/>
              </w:rPr>
            </w:pPr>
          </w:p>
          <w:p w14:paraId="4A68403C" w14:textId="77777777" w:rsidR="001E034B" w:rsidRDefault="001E034B" w:rsidP="001E034B">
            <w:pPr>
              <w:rPr>
                <w:rFonts w:ascii="Times New Roman" w:eastAsia="Arial" w:hAnsi="Times New Roman" w:cs="Times New Roman"/>
                <w:noProof/>
                <w:sz w:val="24"/>
                <w:szCs w:val="24"/>
              </w:rPr>
            </w:pPr>
          </w:p>
          <w:p w14:paraId="5163AD8B" w14:textId="77777777" w:rsidR="001E034B" w:rsidRDefault="001E034B" w:rsidP="001E034B">
            <w:pPr>
              <w:rPr>
                <w:rFonts w:ascii="Times New Roman" w:eastAsia="Arial" w:hAnsi="Times New Roman" w:cs="Times New Roman"/>
                <w:noProof/>
                <w:sz w:val="24"/>
                <w:szCs w:val="24"/>
              </w:rPr>
            </w:pPr>
          </w:p>
          <w:p w14:paraId="2A30D121" w14:textId="77777777" w:rsidR="001E034B" w:rsidRDefault="001E034B" w:rsidP="001E034B">
            <w:pPr>
              <w:rPr>
                <w:rFonts w:ascii="Times New Roman" w:eastAsia="Arial" w:hAnsi="Times New Roman" w:cs="Times New Roman"/>
                <w:noProof/>
                <w:sz w:val="24"/>
                <w:szCs w:val="24"/>
              </w:rPr>
            </w:pPr>
          </w:p>
          <w:p w14:paraId="054693E8" w14:textId="2ABDA75F" w:rsidR="001E034B" w:rsidRPr="001E034B" w:rsidRDefault="001E034B" w:rsidP="001E034B">
            <w:pPr>
              <w:rPr>
                <w:rFonts w:ascii="Times New Roman" w:eastAsia="Arial" w:hAnsi="Times New Roman" w:cs="Times New Roman"/>
                <w:b/>
                <w:bCs/>
                <w:noProof/>
                <w:sz w:val="24"/>
                <w:szCs w:val="24"/>
              </w:rPr>
            </w:pPr>
          </w:p>
        </w:tc>
        <w:tc>
          <w:tcPr>
            <w:tcW w:w="5528" w:type="dxa"/>
            <w:gridSpan w:val="3"/>
          </w:tcPr>
          <w:p w14:paraId="202293A9" w14:textId="77777777" w:rsidR="001E034B" w:rsidRDefault="001E034B" w:rsidP="00D959DE">
            <w:pPr>
              <w:rPr>
                <w:rFonts w:ascii="Times New Roman" w:hAnsi="Times New Roman" w:cs="Times New Roman"/>
                <w:noProof/>
                <w:sz w:val="24"/>
                <w:szCs w:val="24"/>
              </w:rPr>
            </w:pPr>
            <w:r w:rsidRPr="001E034B">
              <w:rPr>
                <w:rFonts w:ascii="Times New Roman" w:hAnsi="Times New Roman" w:cs="Times New Roman"/>
                <w:noProof/>
                <w:sz w:val="24"/>
                <w:szCs w:val="24"/>
              </w:rPr>
              <w:t xml:space="preserve">XVII. yüzyılda Osmanlı Devleti ve Avusturya arasında yapılan Zitvatorok Antlaşması ile Avusturya’nın her yıl Osmanlı Devleti’ne ödemek zorunda olduğu yıllık vergi kaldırıldı. </w:t>
            </w:r>
          </w:p>
          <w:p w14:paraId="24F570A5" w14:textId="000021F0" w:rsidR="00D959DE" w:rsidRPr="001E034B" w:rsidRDefault="001E034B" w:rsidP="00D959DE">
            <w:pPr>
              <w:rPr>
                <w:rFonts w:ascii="Times New Roman" w:hAnsi="Times New Roman" w:cs="Times New Roman"/>
                <w:b/>
                <w:bCs/>
                <w:noProof/>
                <w:sz w:val="24"/>
                <w:szCs w:val="24"/>
              </w:rPr>
            </w:pPr>
            <w:r w:rsidRPr="001E034B">
              <w:rPr>
                <w:rFonts w:ascii="Times New Roman" w:hAnsi="Times New Roman" w:cs="Times New Roman"/>
                <w:b/>
                <w:bCs/>
                <w:noProof/>
                <w:sz w:val="24"/>
                <w:szCs w:val="24"/>
              </w:rPr>
              <w:t>Bu durum Osmanlı Devleti’nin hangi alanda kayıp yaşamasına sebep olmuştur?</w:t>
            </w:r>
          </w:p>
        </w:tc>
      </w:tr>
    </w:tbl>
    <w:p w14:paraId="174DEA1B" w14:textId="77777777" w:rsidR="00934769" w:rsidRDefault="00934769" w:rsidP="00B4403F"/>
    <w:p w14:paraId="112554C0" w14:textId="77777777" w:rsidR="00B13A8F" w:rsidRDefault="00B13A8F"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7F4DAD94" w14:textId="77777777" w:rsidR="001E034B" w:rsidRPr="001E034B" w:rsidRDefault="001E034B" w:rsidP="00571D33">
            <w:pPr>
              <w:rPr>
                <w:rFonts w:ascii="Times New Roman" w:eastAsia="Arial" w:hAnsi="Times New Roman" w:cs="Times New Roman"/>
                <w:noProof/>
              </w:rPr>
            </w:pPr>
            <w:r w:rsidRPr="001E034B">
              <w:rPr>
                <w:rFonts w:ascii="Times New Roman" w:eastAsia="Arial" w:hAnsi="Times New Roman" w:cs="Times New Roman"/>
                <w:noProof/>
              </w:rPr>
              <w:t xml:space="preserve">Osmanlı denizcilik tarihinde gemiciliğin gelişimi üç ayrı dönemde olmuştur. Bunlardan ilki Osmanlı Devleti’nin kuruluşundan XVII. yüzyılın ikinci yarısına kadar devam eden kürekli gemiler (çektiri veya kadırga) dönemi, ikincisi XIX. yüzyılın ortalarına kadar devam eden yelkenli gemiler (kalyon) dönemi, üçüncüsü de Osmanlı Devleti’nin son dönemlerine kadar süren buharlı gemiler dönemidir. </w:t>
            </w:r>
          </w:p>
          <w:p w14:paraId="61173C0D" w14:textId="0BA62107" w:rsidR="00D959DE" w:rsidRPr="001E034B" w:rsidRDefault="001E034B" w:rsidP="00571D33">
            <w:pPr>
              <w:rPr>
                <w:rFonts w:ascii="Times New Roman" w:eastAsia="Arial" w:hAnsi="Times New Roman" w:cs="Times New Roman"/>
                <w:b/>
                <w:bCs/>
                <w:noProof/>
                <w:sz w:val="24"/>
                <w:szCs w:val="24"/>
              </w:rPr>
            </w:pPr>
            <w:r w:rsidRPr="001E034B">
              <w:rPr>
                <w:rFonts w:ascii="Times New Roman" w:eastAsia="Arial" w:hAnsi="Times New Roman" w:cs="Times New Roman"/>
                <w:b/>
                <w:bCs/>
                <w:noProof/>
                <w:sz w:val="24"/>
                <w:szCs w:val="24"/>
              </w:rPr>
              <w:t>Buna göre gemicilikte yaşanan gelişmelerin, Osmanlı donanmasını nasıl etkilediğini açıklayınız.</w:t>
            </w:r>
          </w:p>
          <w:p w14:paraId="4BB01751" w14:textId="77777777" w:rsidR="001E034B" w:rsidRDefault="001E034B" w:rsidP="00571D33">
            <w:pPr>
              <w:rPr>
                <w:rFonts w:ascii="Times New Roman" w:eastAsia="Arial" w:hAnsi="Times New Roman" w:cs="Times New Roman"/>
                <w:noProof/>
                <w:sz w:val="24"/>
                <w:szCs w:val="24"/>
              </w:rPr>
            </w:pPr>
          </w:p>
          <w:p w14:paraId="3F35630A" w14:textId="77777777" w:rsidR="001E034B" w:rsidRDefault="001E034B" w:rsidP="00571D33">
            <w:pPr>
              <w:rPr>
                <w:rFonts w:ascii="Times New Roman" w:eastAsia="Arial" w:hAnsi="Times New Roman" w:cs="Times New Roman"/>
                <w:noProof/>
                <w:sz w:val="24"/>
                <w:szCs w:val="24"/>
              </w:rPr>
            </w:pPr>
          </w:p>
          <w:p w14:paraId="799E1757" w14:textId="77777777" w:rsidR="001E034B" w:rsidRDefault="001E034B" w:rsidP="00571D33">
            <w:pPr>
              <w:rPr>
                <w:rFonts w:ascii="Times New Roman" w:eastAsia="Arial" w:hAnsi="Times New Roman" w:cs="Times New Roman"/>
                <w:noProof/>
                <w:sz w:val="24"/>
                <w:szCs w:val="24"/>
              </w:rPr>
            </w:pPr>
          </w:p>
          <w:p w14:paraId="118FDBC7" w14:textId="77777777" w:rsidR="001E034B" w:rsidRDefault="001E034B" w:rsidP="00571D33">
            <w:pPr>
              <w:rPr>
                <w:rFonts w:ascii="Times New Roman" w:eastAsia="Arial" w:hAnsi="Times New Roman" w:cs="Times New Roman"/>
                <w:noProof/>
                <w:sz w:val="24"/>
                <w:szCs w:val="24"/>
              </w:rPr>
            </w:pPr>
          </w:p>
          <w:p w14:paraId="2E192E70" w14:textId="77777777" w:rsidR="001E034B" w:rsidRDefault="001E034B" w:rsidP="00571D33">
            <w:pPr>
              <w:rPr>
                <w:rFonts w:ascii="Times New Roman" w:eastAsia="Arial" w:hAnsi="Times New Roman" w:cs="Times New Roman"/>
                <w:noProof/>
                <w:sz w:val="24"/>
                <w:szCs w:val="24"/>
              </w:rPr>
            </w:pPr>
          </w:p>
          <w:p w14:paraId="4F29520B" w14:textId="0A708F27" w:rsidR="001E034B" w:rsidRPr="00A81843" w:rsidRDefault="001E034B" w:rsidP="00571D33">
            <w:pPr>
              <w:rPr>
                <w:rFonts w:ascii="Times New Roman" w:eastAsia="Arial" w:hAnsi="Times New Roman" w:cs="Times New Roman"/>
                <w:noProof/>
                <w:sz w:val="24"/>
                <w:szCs w:val="24"/>
              </w:rPr>
            </w:pPr>
          </w:p>
        </w:tc>
        <w:tc>
          <w:tcPr>
            <w:tcW w:w="5504" w:type="dxa"/>
            <w:gridSpan w:val="4"/>
          </w:tcPr>
          <w:p w14:paraId="6866AE05" w14:textId="77777777" w:rsidR="001E034B" w:rsidRPr="001E034B" w:rsidRDefault="001E034B" w:rsidP="003A5418">
            <w:pPr>
              <w:rPr>
                <w:rFonts w:ascii="Times New Roman" w:hAnsi="Times New Roman" w:cs="Times New Roman"/>
                <w:noProof/>
              </w:rPr>
            </w:pPr>
            <w:r w:rsidRPr="001E034B">
              <w:rPr>
                <w:rFonts w:ascii="Times New Roman" w:hAnsi="Times New Roman" w:cs="Times New Roman"/>
                <w:noProof/>
              </w:rPr>
              <w:t xml:space="preserve">XVII. yüzyıl sonlarında Osmanlı Devleti o döneme kadar kaybettiği toprakları geri alamayacağını anlayınca savunma politikasına ağırlık verdi. Avrupa’ya karşı kendini üstün görme tutumunu değiştirdi. Avrupa’daki gelişmeleri daha yakından izlemeye başladı. Avrupalı devletlerin kendi aralarındaki çıkar çatışmalarından yararlanmak istedi. Bu politika doğrultusunda Osmanlı Devleti zaman zaman Avrupalı devletlere birtakım ticari imtiyazlar tanıdı veya var olan imtiyazları genişletti. </w:t>
            </w:r>
          </w:p>
          <w:p w14:paraId="47164276" w14:textId="39BED10D" w:rsidR="00D959DE" w:rsidRPr="001E034B" w:rsidRDefault="001E034B" w:rsidP="003A5418">
            <w:pPr>
              <w:rPr>
                <w:rFonts w:ascii="Times New Roman" w:hAnsi="Times New Roman" w:cs="Times New Roman"/>
                <w:b/>
                <w:bCs/>
                <w:noProof/>
                <w:sz w:val="24"/>
                <w:szCs w:val="24"/>
              </w:rPr>
            </w:pPr>
            <w:r w:rsidRPr="001E034B">
              <w:rPr>
                <w:rFonts w:ascii="Times New Roman" w:hAnsi="Times New Roman" w:cs="Times New Roman"/>
                <w:b/>
                <w:bCs/>
                <w:noProof/>
                <w:sz w:val="24"/>
                <w:szCs w:val="24"/>
              </w:rPr>
              <w:t>Osmanlı Devleti’nin Avrupalı devletlere karşı izlediği bu siyaset ile hedeflemiş olduğu amaçlardan birini yazınız.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6DE514D0" w14:textId="77777777" w:rsidR="001E034B" w:rsidRPr="001E034B" w:rsidRDefault="001E034B" w:rsidP="001E034B">
            <w:pPr>
              <w:rPr>
                <w:rFonts w:ascii="Times New Roman" w:eastAsia="Arial" w:hAnsi="Times New Roman" w:cs="Times New Roman"/>
                <w:noProof/>
              </w:rPr>
            </w:pPr>
            <w:r w:rsidRPr="001E034B">
              <w:rPr>
                <w:rFonts w:ascii="Times New Roman" w:eastAsia="Arial" w:hAnsi="Times New Roman" w:cs="Times New Roman"/>
                <w:noProof/>
              </w:rPr>
              <w:t xml:space="preserve">Avrupalı devletler, Atlas Okyanusu’ndaki güçlü gelgit akıntıları ve rüzgârlar nedeniyle kadırgalarla ne ticaret ne de savaş yapabiliyordu. XV. yüzyıl sonlarından itibaren okyanus gemiciliği gelişti ve XVI. yüzyıl sonundan itibaren Avrupalı devletler yelkenli gemilere geçerek kalyonları birer top bataryasına dönüştürdü. Böylece deniz savaşları yeni bir nitelik kazandı. </w:t>
            </w:r>
          </w:p>
          <w:p w14:paraId="085C6AC0" w14:textId="77777777" w:rsidR="001E034B" w:rsidRDefault="001E034B" w:rsidP="001E034B">
            <w:pPr>
              <w:rPr>
                <w:rFonts w:ascii="Times New Roman" w:eastAsia="Arial" w:hAnsi="Times New Roman" w:cs="Times New Roman"/>
                <w:b/>
                <w:bCs/>
                <w:noProof/>
                <w:sz w:val="24"/>
                <w:szCs w:val="24"/>
              </w:rPr>
            </w:pPr>
            <w:r w:rsidRPr="001E034B">
              <w:rPr>
                <w:rFonts w:ascii="Times New Roman" w:eastAsia="Arial" w:hAnsi="Times New Roman" w:cs="Times New Roman"/>
                <w:b/>
                <w:bCs/>
                <w:noProof/>
                <w:sz w:val="24"/>
                <w:szCs w:val="24"/>
              </w:rPr>
              <w:t>Gemicilikte yaşanan bu gelişmelerin dünya ticaretine etkisi nedir? Açıklayınız.</w:t>
            </w:r>
          </w:p>
          <w:p w14:paraId="770F055A" w14:textId="77777777" w:rsidR="001E034B" w:rsidRDefault="001E034B" w:rsidP="003952F2">
            <w:pPr>
              <w:rPr>
                <w:rFonts w:ascii="Times New Roman" w:eastAsia="Arial" w:hAnsi="Times New Roman" w:cs="Times New Roman"/>
                <w:noProof/>
                <w:sz w:val="24"/>
                <w:szCs w:val="24"/>
              </w:rPr>
            </w:pPr>
          </w:p>
          <w:p w14:paraId="2AE0EE46" w14:textId="77777777" w:rsidR="001E034B" w:rsidRDefault="001E034B" w:rsidP="003952F2">
            <w:pPr>
              <w:rPr>
                <w:rFonts w:ascii="Times New Roman" w:eastAsia="Arial" w:hAnsi="Times New Roman" w:cs="Times New Roman"/>
                <w:noProof/>
                <w:sz w:val="24"/>
                <w:szCs w:val="24"/>
              </w:rPr>
            </w:pPr>
          </w:p>
          <w:p w14:paraId="3409560B" w14:textId="77777777" w:rsidR="001E034B" w:rsidRDefault="001E034B" w:rsidP="003952F2">
            <w:pPr>
              <w:rPr>
                <w:rFonts w:ascii="Times New Roman" w:eastAsia="Arial" w:hAnsi="Times New Roman" w:cs="Times New Roman"/>
                <w:noProof/>
                <w:sz w:val="24"/>
                <w:szCs w:val="24"/>
              </w:rPr>
            </w:pPr>
          </w:p>
          <w:p w14:paraId="7F45F61C" w14:textId="77777777" w:rsidR="001E034B" w:rsidRDefault="001E034B" w:rsidP="003952F2">
            <w:pPr>
              <w:rPr>
                <w:rFonts w:ascii="Times New Roman" w:eastAsia="Arial" w:hAnsi="Times New Roman" w:cs="Times New Roman"/>
                <w:noProof/>
                <w:sz w:val="24"/>
                <w:szCs w:val="24"/>
              </w:rPr>
            </w:pPr>
          </w:p>
          <w:p w14:paraId="1C94A1BA" w14:textId="77777777" w:rsidR="001E034B" w:rsidRDefault="001E034B" w:rsidP="003952F2">
            <w:pPr>
              <w:rPr>
                <w:rFonts w:ascii="Times New Roman" w:eastAsia="Arial" w:hAnsi="Times New Roman" w:cs="Times New Roman"/>
                <w:noProof/>
                <w:sz w:val="24"/>
                <w:szCs w:val="24"/>
              </w:rPr>
            </w:pPr>
          </w:p>
          <w:p w14:paraId="1538C5EA" w14:textId="5E101A16" w:rsidR="001E034B" w:rsidRPr="00A81843" w:rsidRDefault="001E034B" w:rsidP="003952F2">
            <w:pPr>
              <w:rPr>
                <w:rFonts w:ascii="Times New Roman" w:eastAsia="Arial" w:hAnsi="Times New Roman" w:cs="Times New Roman"/>
                <w:noProof/>
                <w:sz w:val="24"/>
                <w:szCs w:val="24"/>
              </w:rPr>
            </w:pPr>
          </w:p>
        </w:tc>
        <w:tc>
          <w:tcPr>
            <w:tcW w:w="5504" w:type="dxa"/>
            <w:gridSpan w:val="4"/>
          </w:tcPr>
          <w:p w14:paraId="0ADF5A2E" w14:textId="77777777" w:rsidR="001E034B" w:rsidRDefault="001E034B" w:rsidP="001E034B">
            <w:pPr>
              <w:rPr>
                <w:rFonts w:ascii="Times New Roman" w:eastAsia="Arial" w:hAnsi="Times New Roman" w:cs="Times New Roman"/>
                <w:noProof/>
                <w:sz w:val="24"/>
                <w:szCs w:val="24"/>
              </w:rPr>
            </w:pPr>
            <w:r w:rsidRPr="001E034B">
              <w:rPr>
                <w:rFonts w:ascii="Times New Roman" w:eastAsia="Arial" w:hAnsi="Times New Roman" w:cs="Times New Roman"/>
                <w:noProof/>
                <w:sz w:val="24"/>
                <w:szCs w:val="24"/>
              </w:rPr>
              <w:t xml:space="preserve">Aşağıda Osmanlı Devleti’nin imzalamış olduğu antlaşmalardan ikisi verilmiştir. </w:t>
            </w:r>
          </w:p>
          <w:p w14:paraId="35935E91" w14:textId="77777777" w:rsidR="001E034B" w:rsidRDefault="001E034B" w:rsidP="001E034B">
            <w:pPr>
              <w:rPr>
                <w:rFonts w:ascii="Times New Roman" w:eastAsia="Arial" w:hAnsi="Times New Roman" w:cs="Times New Roman"/>
                <w:b/>
                <w:bCs/>
                <w:noProof/>
                <w:sz w:val="24"/>
                <w:szCs w:val="24"/>
              </w:rPr>
            </w:pPr>
            <w:r w:rsidRPr="001E034B">
              <w:rPr>
                <w:rFonts w:ascii="Times New Roman" w:eastAsia="Arial" w:hAnsi="Times New Roman" w:cs="Times New Roman"/>
                <w:b/>
                <w:bCs/>
                <w:noProof/>
                <w:sz w:val="24"/>
                <w:szCs w:val="24"/>
              </w:rPr>
              <w:t>Bu antlaşmaların hangi devletlerle imzalandığını yazınız.</w:t>
            </w:r>
          </w:p>
          <w:p w14:paraId="719FC1EE" w14:textId="77777777" w:rsidR="001E034B" w:rsidRDefault="001E034B" w:rsidP="001E034B">
            <w:pPr>
              <w:rPr>
                <w:rFonts w:ascii="Times New Roman" w:eastAsia="Arial" w:hAnsi="Times New Roman" w:cs="Times New Roman"/>
                <w:b/>
                <w:bCs/>
                <w:noProof/>
                <w:sz w:val="24"/>
                <w:szCs w:val="24"/>
              </w:rPr>
            </w:pPr>
          </w:p>
          <w:p w14:paraId="18DFBED3" w14:textId="77777777" w:rsidR="001E034B" w:rsidRDefault="001E034B" w:rsidP="001E034B">
            <w:pPr>
              <w:rPr>
                <w:rFonts w:ascii="Times New Roman" w:eastAsia="Arial" w:hAnsi="Times New Roman" w:cs="Times New Roman"/>
                <w:noProof/>
                <w:sz w:val="24"/>
                <w:szCs w:val="24"/>
              </w:rPr>
            </w:pPr>
            <w:r w:rsidRPr="001E034B">
              <w:rPr>
                <w:rFonts w:ascii="Times New Roman" w:eastAsia="Arial" w:hAnsi="Times New Roman" w:cs="Times New Roman"/>
                <w:noProof/>
                <w:sz w:val="24"/>
                <w:szCs w:val="24"/>
              </w:rPr>
              <w:t>1639 Kasr-ı Şirin Antlaşması :</w:t>
            </w:r>
          </w:p>
          <w:p w14:paraId="5AA865C4" w14:textId="77777777" w:rsidR="001E034B" w:rsidRDefault="001E034B" w:rsidP="001E034B">
            <w:pPr>
              <w:rPr>
                <w:rFonts w:ascii="Times New Roman" w:eastAsia="Arial" w:hAnsi="Times New Roman" w:cs="Times New Roman"/>
                <w:noProof/>
                <w:sz w:val="24"/>
                <w:szCs w:val="24"/>
              </w:rPr>
            </w:pPr>
          </w:p>
          <w:p w14:paraId="0954E420" w14:textId="77777777" w:rsidR="001E034B" w:rsidRPr="001E034B" w:rsidRDefault="001E034B" w:rsidP="001E034B">
            <w:pPr>
              <w:rPr>
                <w:rFonts w:ascii="Times New Roman" w:eastAsia="Arial" w:hAnsi="Times New Roman" w:cs="Times New Roman"/>
                <w:noProof/>
                <w:sz w:val="24"/>
                <w:szCs w:val="24"/>
              </w:rPr>
            </w:pPr>
          </w:p>
          <w:p w14:paraId="18C063E3" w14:textId="77777777" w:rsidR="001E034B" w:rsidRDefault="001E034B" w:rsidP="001E034B">
            <w:pPr>
              <w:rPr>
                <w:rFonts w:ascii="Times New Roman" w:eastAsia="Arial" w:hAnsi="Times New Roman" w:cs="Times New Roman"/>
                <w:noProof/>
                <w:sz w:val="24"/>
                <w:szCs w:val="24"/>
              </w:rPr>
            </w:pPr>
            <w:r w:rsidRPr="001E034B">
              <w:rPr>
                <w:rFonts w:ascii="Times New Roman" w:eastAsia="Arial" w:hAnsi="Times New Roman" w:cs="Times New Roman"/>
                <w:noProof/>
                <w:sz w:val="24"/>
                <w:szCs w:val="24"/>
              </w:rPr>
              <w:t>1700 İstanbul Antlaşması:</w:t>
            </w:r>
          </w:p>
          <w:p w14:paraId="1F8C440B" w14:textId="77777777" w:rsidR="001E034B" w:rsidRDefault="001E034B" w:rsidP="0011011F">
            <w:pPr>
              <w:rPr>
                <w:rFonts w:ascii="Times New Roman" w:hAnsi="Times New Roman" w:cs="Times New Roman"/>
                <w:noProof/>
                <w:sz w:val="24"/>
                <w:szCs w:val="24"/>
              </w:rPr>
            </w:pPr>
          </w:p>
          <w:p w14:paraId="151035D4" w14:textId="77777777" w:rsidR="001E034B" w:rsidRDefault="001E034B" w:rsidP="0011011F">
            <w:pPr>
              <w:rPr>
                <w:rFonts w:ascii="Times New Roman" w:hAnsi="Times New Roman" w:cs="Times New Roman"/>
                <w:noProof/>
                <w:sz w:val="24"/>
                <w:szCs w:val="24"/>
              </w:rPr>
            </w:pPr>
          </w:p>
          <w:p w14:paraId="0169DC09" w14:textId="77777777" w:rsidR="001E034B" w:rsidRDefault="001E034B" w:rsidP="0011011F">
            <w:pPr>
              <w:rPr>
                <w:rFonts w:ascii="Times New Roman" w:hAnsi="Times New Roman" w:cs="Times New Roman"/>
                <w:noProof/>
                <w:sz w:val="24"/>
                <w:szCs w:val="24"/>
              </w:rPr>
            </w:pPr>
          </w:p>
          <w:p w14:paraId="41F26C18" w14:textId="47471D45" w:rsidR="001E034B" w:rsidRPr="00A81843" w:rsidRDefault="001E034B"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FBA4B16" w14:textId="77777777" w:rsidR="001E034B" w:rsidRDefault="001E034B" w:rsidP="001E034B">
            <w:pPr>
              <w:rPr>
                <w:rFonts w:ascii="Times New Roman" w:eastAsia="Arial" w:hAnsi="Times New Roman" w:cs="Times New Roman"/>
                <w:noProof/>
                <w:sz w:val="24"/>
                <w:szCs w:val="24"/>
              </w:rPr>
            </w:pPr>
            <w:r w:rsidRPr="001E034B">
              <w:rPr>
                <w:rFonts w:ascii="Times New Roman" w:eastAsia="Arial" w:hAnsi="Times New Roman" w:cs="Times New Roman"/>
                <w:noProof/>
                <w:sz w:val="24"/>
                <w:szCs w:val="24"/>
              </w:rPr>
              <w:t xml:space="preserve"> </w:t>
            </w:r>
            <w:r w:rsidRPr="001E034B">
              <w:rPr>
                <w:rFonts w:ascii="Times New Roman" w:eastAsia="Arial" w:hAnsi="Times New Roman" w:cs="Times New Roman"/>
                <w:noProof/>
              </w:rPr>
              <w:t>Osmanlı Devleti’nin XVIII. yüzyılda mücadele ettiği Avrupalı devletlerden birinin adını yazınız</w:t>
            </w:r>
            <w:r w:rsidRPr="001E034B">
              <w:rPr>
                <w:rFonts w:ascii="Times New Roman" w:eastAsia="Arial" w:hAnsi="Times New Roman" w:cs="Times New Roman"/>
                <w:noProof/>
                <w:sz w:val="24"/>
                <w:szCs w:val="24"/>
              </w:rPr>
              <w:t>.</w:t>
            </w:r>
          </w:p>
          <w:p w14:paraId="1FE4CB28" w14:textId="28DF8CD8" w:rsidR="00D959DE" w:rsidRDefault="00D959DE" w:rsidP="001E034B">
            <w:pPr>
              <w:rPr>
                <w:rFonts w:ascii="Times New Roman" w:eastAsia="Arial" w:hAnsi="Times New Roman" w:cs="Times New Roman"/>
                <w:b/>
                <w:bCs/>
                <w:noProof/>
                <w:sz w:val="24"/>
                <w:szCs w:val="24"/>
              </w:rPr>
            </w:pPr>
          </w:p>
          <w:p w14:paraId="457ABA99" w14:textId="77777777" w:rsidR="001E034B" w:rsidRDefault="001E034B" w:rsidP="001E034B">
            <w:pPr>
              <w:rPr>
                <w:rFonts w:ascii="Times New Roman" w:eastAsia="Arial" w:hAnsi="Times New Roman" w:cs="Times New Roman"/>
                <w:b/>
                <w:bCs/>
                <w:noProof/>
                <w:sz w:val="24"/>
                <w:szCs w:val="24"/>
              </w:rPr>
            </w:pPr>
          </w:p>
          <w:p w14:paraId="3434E2D7" w14:textId="77777777" w:rsidR="001E034B" w:rsidRPr="001E034B" w:rsidRDefault="001E034B" w:rsidP="001E034B">
            <w:pPr>
              <w:rPr>
                <w:rFonts w:ascii="Times New Roman" w:eastAsia="Arial" w:hAnsi="Times New Roman" w:cs="Times New Roman"/>
                <w:noProof/>
                <w:sz w:val="24"/>
                <w:szCs w:val="24"/>
              </w:rPr>
            </w:pPr>
          </w:p>
          <w:p w14:paraId="4FE9066F" w14:textId="77777777" w:rsidR="001E034B" w:rsidRDefault="001E034B" w:rsidP="001E034B">
            <w:pPr>
              <w:rPr>
                <w:rFonts w:ascii="Times New Roman" w:eastAsia="Arial" w:hAnsi="Times New Roman" w:cs="Times New Roman"/>
                <w:b/>
                <w:bCs/>
                <w:noProof/>
                <w:sz w:val="24"/>
                <w:szCs w:val="24"/>
              </w:rPr>
            </w:pPr>
          </w:p>
          <w:p w14:paraId="70CA6861" w14:textId="77777777" w:rsidR="001E034B" w:rsidRDefault="001E034B" w:rsidP="001E034B">
            <w:pPr>
              <w:rPr>
                <w:rFonts w:ascii="Times New Roman" w:eastAsia="Arial" w:hAnsi="Times New Roman" w:cs="Times New Roman"/>
                <w:b/>
                <w:bCs/>
                <w:noProof/>
                <w:sz w:val="24"/>
                <w:szCs w:val="24"/>
              </w:rPr>
            </w:pPr>
          </w:p>
          <w:p w14:paraId="1580EB59" w14:textId="77777777" w:rsidR="001E034B" w:rsidRDefault="001E034B" w:rsidP="001E034B">
            <w:pPr>
              <w:rPr>
                <w:rFonts w:ascii="Times New Roman" w:eastAsia="Arial" w:hAnsi="Times New Roman" w:cs="Times New Roman"/>
                <w:b/>
                <w:bCs/>
                <w:noProof/>
                <w:sz w:val="24"/>
                <w:szCs w:val="24"/>
              </w:rPr>
            </w:pPr>
          </w:p>
          <w:p w14:paraId="37694AF5" w14:textId="77777777" w:rsidR="001E034B" w:rsidRDefault="001E034B" w:rsidP="001E034B">
            <w:pPr>
              <w:rPr>
                <w:rFonts w:ascii="Times New Roman" w:eastAsia="Arial" w:hAnsi="Times New Roman" w:cs="Times New Roman"/>
                <w:b/>
                <w:bCs/>
                <w:noProof/>
                <w:sz w:val="24"/>
                <w:szCs w:val="24"/>
              </w:rPr>
            </w:pPr>
          </w:p>
          <w:p w14:paraId="47AB3EDE" w14:textId="77777777" w:rsidR="001E034B" w:rsidRDefault="001E034B" w:rsidP="001E034B">
            <w:pPr>
              <w:rPr>
                <w:rFonts w:ascii="Times New Roman" w:eastAsia="Arial" w:hAnsi="Times New Roman" w:cs="Times New Roman"/>
                <w:b/>
                <w:bCs/>
                <w:noProof/>
                <w:sz w:val="24"/>
                <w:szCs w:val="24"/>
              </w:rPr>
            </w:pPr>
          </w:p>
          <w:p w14:paraId="2BD4BA48" w14:textId="77777777" w:rsidR="001E034B" w:rsidRPr="001E034B" w:rsidRDefault="001E034B" w:rsidP="00B4403F">
            <w:pPr>
              <w:rPr>
                <w:rFonts w:ascii="Times New Roman" w:eastAsia="Arial" w:hAnsi="Times New Roman" w:cs="Times New Roman"/>
                <w:b/>
                <w:bCs/>
                <w:noProof/>
                <w:sz w:val="24"/>
                <w:szCs w:val="24"/>
              </w:rPr>
            </w:pPr>
          </w:p>
          <w:p w14:paraId="7C54460C" w14:textId="30627CF1" w:rsidR="001E034B" w:rsidRPr="00A81843" w:rsidRDefault="001E034B" w:rsidP="00B4403F">
            <w:pPr>
              <w:rPr>
                <w:rFonts w:ascii="Times New Roman" w:eastAsia="Arial" w:hAnsi="Times New Roman" w:cs="Times New Roman"/>
                <w:noProof/>
                <w:sz w:val="24"/>
                <w:szCs w:val="24"/>
              </w:rPr>
            </w:pPr>
          </w:p>
        </w:tc>
        <w:tc>
          <w:tcPr>
            <w:tcW w:w="5488" w:type="dxa"/>
            <w:gridSpan w:val="3"/>
          </w:tcPr>
          <w:p w14:paraId="46B02811" w14:textId="5970D3B0" w:rsidR="00611911" w:rsidRPr="001E034B" w:rsidRDefault="001E034B" w:rsidP="00B4403F">
            <w:pPr>
              <w:rPr>
                <w:rFonts w:ascii="Times New Roman" w:hAnsi="Times New Roman" w:cs="Times New Roman"/>
                <w:noProof/>
                <w:sz w:val="24"/>
                <w:szCs w:val="24"/>
              </w:rPr>
            </w:pPr>
            <w:r w:rsidRPr="001E034B">
              <w:rPr>
                <w:rFonts w:ascii="Times New Roman" w:hAnsi="Times New Roman" w:cs="Times New Roman"/>
                <w:noProof/>
                <w:sz w:val="24"/>
                <w:szCs w:val="24"/>
              </w:rPr>
              <w:t>Osmanlı Devleti’nin II. Viyana Kuşatması’nda bozguna uğrama nedenlerinden iki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FEE69" w14:textId="77777777" w:rsidR="005B096D" w:rsidRDefault="005B096D" w:rsidP="00804A3F">
      <w:pPr>
        <w:spacing w:after="0" w:line="240" w:lineRule="auto"/>
      </w:pPr>
      <w:r>
        <w:separator/>
      </w:r>
    </w:p>
  </w:endnote>
  <w:endnote w:type="continuationSeparator" w:id="0">
    <w:p w14:paraId="2AB9E814" w14:textId="77777777" w:rsidR="005B096D" w:rsidRDefault="005B096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6C195" w14:textId="77777777" w:rsidR="005B096D" w:rsidRDefault="005B096D" w:rsidP="00804A3F">
      <w:pPr>
        <w:spacing w:after="0" w:line="240" w:lineRule="auto"/>
      </w:pPr>
      <w:r>
        <w:separator/>
      </w:r>
    </w:p>
  </w:footnote>
  <w:footnote w:type="continuationSeparator" w:id="0">
    <w:p w14:paraId="358B7623" w14:textId="77777777" w:rsidR="005B096D" w:rsidRDefault="005B096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6CDB"/>
    <w:rsid w:val="001C6D8C"/>
    <w:rsid w:val="001D1DC7"/>
    <w:rsid w:val="001D3408"/>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096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721</Words>
  <Characters>4113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2024-10-18T07:08:00Z</dcterms:created>
  <dcterms:modified xsi:type="dcterms:W3CDTF">2024-10-18T07:17:00Z</dcterms:modified>
</cp:coreProperties>
</file>