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4E2680C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A136B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D18E77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</w:t>
      </w:r>
      <w:r w:rsidR="00AE70BA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E6E3AF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65AE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FE7F77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E7F77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  <w:r w:rsidRPr="00FE7F77">
              <w:rPr>
                <w:rFonts w:ascii="Times New Roman" w:hAnsi="Times New Roman" w:cs="Times New Roman"/>
              </w:rPr>
              <w:t>S</w:t>
            </w:r>
            <w:r w:rsidR="005912EF" w:rsidRPr="00FE7F7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E7F77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924AC" w14:paraId="72BFACFB" w14:textId="77777777" w:rsidTr="00447300">
        <w:tc>
          <w:tcPr>
            <w:tcW w:w="4957" w:type="dxa"/>
            <w:gridSpan w:val="2"/>
          </w:tcPr>
          <w:p w14:paraId="0ACCD66C" w14:textId="6B5250E3" w:rsidR="00AE70BA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slam düşüncesindeki dinî yorum farklılıklarının sebepleri nelerdir?</w:t>
            </w:r>
          </w:p>
          <w:p w14:paraId="578034FC" w14:textId="39D04E1A" w:rsidR="00AE70BA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495D4937" w14:textId="77777777" w:rsidR="00155F1C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A926B" w14:textId="2521CA6E" w:rsidR="00155F1C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CC5200C" w14:textId="77777777" w:rsidR="00155F1C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99D06E" w14:textId="0F276B25" w:rsidR="00155F1C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A8F16B2" w14:textId="77777777" w:rsidR="00155F1C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EB041" w14:textId="4C2ADDED" w:rsidR="00CD1AD8" w:rsidRPr="000924AC" w:rsidRDefault="00155F1C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2DC9CB7D" w14:textId="77777777" w:rsidR="00D02A1D" w:rsidRPr="000924AC" w:rsidRDefault="00D02A1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70C14E" w14:textId="77777777" w:rsidR="00D02A1D" w:rsidRPr="000924AC" w:rsidRDefault="00D02A1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D5FEBB" w14:textId="77777777" w:rsidR="00D02A1D" w:rsidRPr="000924AC" w:rsidRDefault="00D02A1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D465328" w:rsidR="00D02A1D" w:rsidRPr="000924AC" w:rsidRDefault="00D02A1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65406A" w14:textId="16250A65" w:rsidR="00E3185C" w:rsidRPr="000924AC" w:rsidRDefault="00155F1C" w:rsidP="00F52CF7">
            <w:pPr>
              <w:pStyle w:val="NormalWeb"/>
              <w:shd w:val="clear" w:color="auto" w:fill="FFFFFF"/>
            </w:pPr>
            <w:r w:rsidRPr="000924AC">
              <w:t>İslam düşüncesindeki siyasi ve itikadi yorumlar hangileridir?</w:t>
            </w:r>
          </w:p>
          <w:p w14:paraId="4D3B307B" w14:textId="5C4F0AC8" w:rsidR="00E3185C" w:rsidRPr="000924AC" w:rsidRDefault="00E3185C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924AC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0924AC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924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924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924AC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1040887" w14:textId="77777777" w:rsidR="00155F1C" w:rsidRPr="000924AC" w:rsidRDefault="00155F1C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 xml:space="preserve">Dinî ve siyasi liderliğin en üst makamına imamet denir. Hz. Peygamber’in vefatından sonra bu makamın Hz. Ali’nin hakkı olduğunu ileri süren siyasi-itikadi ekol bu konuyu dinin temel ilkesi olarak görmüştür. </w:t>
            </w:r>
          </w:p>
          <w:p w14:paraId="68D7ABBE" w14:textId="1251DFE1" w:rsidR="00CD1AD8" w:rsidRPr="000924AC" w:rsidRDefault="00155F1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parçada sözü edilen siyasi-itikadi ekol</w:t>
            </w:r>
            <w:r w:rsidRPr="0009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 yazınız.</w:t>
            </w:r>
          </w:p>
          <w:p w14:paraId="40B95A5B" w14:textId="77777777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447558" w14:textId="77777777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66436B" w14:textId="77777777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C76CF" w14:textId="77777777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FCCEA0" w14:textId="77777777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93FB05" w14:textId="77777777" w:rsidR="00D02A1D" w:rsidRPr="000924AC" w:rsidRDefault="00D02A1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469501" w14:textId="77777777" w:rsidR="00D02A1D" w:rsidRPr="000924AC" w:rsidRDefault="00D02A1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A07898" w14:textId="77777777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A68D32C" w:rsidR="00CD1AD8" w:rsidRPr="000924AC" w:rsidRDefault="00CD1AD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0DF13DD" w14:textId="77777777" w:rsidR="00155F1C" w:rsidRPr="000924AC" w:rsidRDefault="00155F1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 xml:space="preserve">“Yeryüzünde böbürlenerek dolaşma. Ne yeri yarabilir ne de dağlarla boy ölçüşebilirsin.” (İsrâ suresi, 37. ayet) </w:t>
            </w:r>
          </w:p>
          <w:p w14:paraId="24F570A5" w14:textId="623447AA" w:rsidR="005229F2" w:rsidRPr="000924AC" w:rsidRDefault="00155F1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ayette eleştirilen davranış</w:t>
            </w:r>
            <w:r w:rsidRPr="0009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 yazınız.</w:t>
            </w:r>
          </w:p>
        </w:tc>
      </w:tr>
    </w:tbl>
    <w:p w14:paraId="31508DC6" w14:textId="77777777" w:rsidR="006368F8" w:rsidRPr="000924A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0924AC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0924AC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0924AC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5F404CAF" w14:textId="77777777" w:rsidR="008D4D14" w:rsidRPr="000924AC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924AC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924AC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924A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924A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924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924A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924AC" w14:paraId="72DDD39F" w14:textId="77777777" w:rsidTr="00A87502">
        <w:tc>
          <w:tcPr>
            <w:tcW w:w="4957" w:type="dxa"/>
            <w:gridSpan w:val="2"/>
          </w:tcPr>
          <w:p w14:paraId="11746048" w14:textId="65C73F94" w:rsidR="00FE7F77" w:rsidRPr="000924AC" w:rsidRDefault="00155F1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İslam ahlakının konusu ve gayesi nedir?</w:t>
            </w:r>
          </w:p>
        </w:tc>
        <w:tc>
          <w:tcPr>
            <w:tcW w:w="5499" w:type="dxa"/>
            <w:gridSpan w:val="2"/>
          </w:tcPr>
          <w:p w14:paraId="2D010041" w14:textId="77777777" w:rsidR="0013459E" w:rsidRPr="000924AC" w:rsidRDefault="00155F1C" w:rsidP="0013459E">
            <w:pPr>
              <w:pStyle w:val="NormalWeb"/>
              <w:shd w:val="clear" w:color="auto" w:fill="FFFFFF"/>
              <w:spacing w:before="0" w:after="0"/>
            </w:pPr>
            <w:r w:rsidRPr="000924AC">
              <w:t>Hucurât suresinin 11 ve 12. ayetlerinden hangi mesajlar çıkarılabilir?</w:t>
            </w:r>
          </w:p>
          <w:p w14:paraId="5B58BEEC" w14:textId="77777777" w:rsidR="00155F1C" w:rsidRPr="000924AC" w:rsidRDefault="00155F1C" w:rsidP="0013459E">
            <w:pPr>
              <w:pStyle w:val="NormalWeb"/>
              <w:shd w:val="clear" w:color="auto" w:fill="FFFFFF"/>
              <w:spacing w:before="0" w:after="0"/>
            </w:pPr>
          </w:p>
          <w:p w14:paraId="22794570" w14:textId="77777777" w:rsidR="00155F1C" w:rsidRPr="000924AC" w:rsidRDefault="00155F1C" w:rsidP="0013459E">
            <w:pPr>
              <w:pStyle w:val="NormalWeb"/>
              <w:shd w:val="clear" w:color="auto" w:fill="FFFFFF"/>
              <w:spacing w:before="0" w:after="0"/>
            </w:pPr>
          </w:p>
          <w:p w14:paraId="6DD72232" w14:textId="77777777" w:rsidR="00155F1C" w:rsidRPr="000924AC" w:rsidRDefault="00155F1C" w:rsidP="0013459E">
            <w:pPr>
              <w:pStyle w:val="NormalWeb"/>
              <w:shd w:val="clear" w:color="auto" w:fill="FFFFFF"/>
              <w:spacing w:before="0" w:after="0"/>
            </w:pPr>
          </w:p>
          <w:p w14:paraId="6C611E99" w14:textId="77777777" w:rsidR="00155F1C" w:rsidRPr="000924AC" w:rsidRDefault="00155F1C" w:rsidP="0013459E">
            <w:pPr>
              <w:pStyle w:val="NormalWeb"/>
              <w:shd w:val="clear" w:color="auto" w:fill="FFFFFF"/>
              <w:spacing w:before="0" w:after="0"/>
            </w:pPr>
          </w:p>
          <w:p w14:paraId="7A5C514C" w14:textId="77777777" w:rsidR="00155F1C" w:rsidRPr="000924AC" w:rsidRDefault="00155F1C" w:rsidP="0013459E">
            <w:pPr>
              <w:pStyle w:val="NormalWeb"/>
              <w:shd w:val="clear" w:color="auto" w:fill="FFFFFF"/>
              <w:spacing w:before="0" w:after="0"/>
            </w:pPr>
          </w:p>
          <w:p w14:paraId="13C47589" w14:textId="69288CD3" w:rsidR="00155F1C" w:rsidRPr="000924AC" w:rsidRDefault="00155F1C" w:rsidP="0013459E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0924AC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924A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924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924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924A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924AC" w14:paraId="0C299948" w14:textId="77777777" w:rsidTr="006368F8">
        <w:tc>
          <w:tcPr>
            <w:tcW w:w="4957" w:type="dxa"/>
            <w:gridSpan w:val="2"/>
          </w:tcPr>
          <w:p w14:paraId="7600389F" w14:textId="3E961CA6" w:rsidR="00CD1AD8" w:rsidRPr="000924AC" w:rsidRDefault="00155F1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Ahlak ile terbiye arasında nasıl bir ilişki vardır? Açıklayınız.</w:t>
            </w:r>
          </w:p>
          <w:p w14:paraId="024C63D1" w14:textId="77777777" w:rsidR="00CD1AD8" w:rsidRPr="000924AC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6CCA79" w14:textId="77777777" w:rsidR="00CD1AD8" w:rsidRPr="000924AC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0C2A2C" w14:textId="77777777" w:rsidR="00E3185C" w:rsidRPr="000924AC" w:rsidRDefault="00E318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0FDE" w14:textId="77777777" w:rsidR="00CD1AD8" w:rsidRPr="000924AC" w:rsidRDefault="00CD1AD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7F0D2EF" w:rsidR="00E3185C" w:rsidRPr="000924AC" w:rsidRDefault="00E318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E677CE" w14:textId="34EF0553" w:rsidR="00CD1AD8" w:rsidRPr="000924AC" w:rsidRDefault="00155F1C" w:rsidP="00D0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Aşağıdaki kavramları tanımlayınız.</w:t>
            </w:r>
          </w:p>
          <w:p w14:paraId="7B1900F8" w14:textId="77777777" w:rsidR="00155F1C" w:rsidRPr="000924AC" w:rsidRDefault="00155F1C" w:rsidP="00D0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FBE9F" w14:textId="660217CA" w:rsidR="00155F1C" w:rsidRPr="000924AC" w:rsidRDefault="00155F1C" w:rsidP="00D0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Mezhep:</w:t>
            </w:r>
          </w:p>
          <w:p w14:paraId="2C8867EA" w14:textId="77777777" w:rsidR="00155F1C" w:rsidRPr="000924AC" w:rsidRDefault="00155F1C" w:rsidP="00D0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E51F" w14:textId="77777777" w:rsidR="00155F1C" w:rsidRPr="000924AC" w:rsidRDefault="00155F1C" w:rsidP="00D0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1D0DB" w14:textId="049671FD" w:rsidR="00155F1C" w:rsidRPr="000924AC" w:rsidRDefault="00155F1C" w:rsidP="00D0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ırka</w:t>
            </w: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14:paraId="295AE964" w14:textId="77777777" w:rsidR="00155F1C" w:rsidRPr="000924AC" w:rsidRDefault="00155F1C" w:rsidP="00D02A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829D323" w:rsidR="00155F1C" w:rsidRPr="000924AC" w:rsidRDefault="00155F1C" w:rsidP="00D02A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0924A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924AC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924A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0924A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924A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924A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924AC" w14:paraId="569A2DBF" w14:textId="77777777" w:rsidTr="0073472F">
        <w:tc>
          <w:tcPr>
            <w:tcW w:w="4957" w:type="dxa"/>
            <w:gridSpan w:val="2"/>
          </w:tcPr>
          <w:p w14:paraId="39ABD6AB" w14:textId="10EA3B8B" w:rsidR="00CD1AD8" w:rsidRPr="000924AC" w:rsidRDefault="000924A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Din ile dinin yorumu arasında nasıl bir fark vardır? Kısaca açıklayınız</w:t>
            </w:r>
          </w:p>
          <w:p w14:paraId="7C5E31CC" w14:textId="77777777" w:rsidR="00CD1AD8" w:rsidRPr="000924AC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8B751" w14:textId="77777777" w:rsidR="00CD1AD8" w:rsidRPr="000924AC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E80D2" w14:textId="77777777" w:rsidR="00E3185C" w:rsidRPr="000924AC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B362D" w14:textId="77777777" w:rsidR="00E3185C" w:rsidRPr="000924AC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08562" w14:textId="77777777" w:rsidR="00E3185C" w:rsidRPr="000924AC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93E4B" w14:textId="77777777" w:rsidR="00D02A1D" w:rsidRPr="000924AC" w:rsidRDefault="00D02A1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C8808" w14:textId="77777777" w:rsidR="00D02A1D" w:rsidRPr="000924AC" w:rsidRDefault="00D02A1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7AC34" w14:textId="77777777" w:rsidR="00E3185C" w:rsidRDefault="00E318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245AD" w14:textId="77777777" w:rsidR="000924AC" w:rsidRPr="000924AC" w:rsidRDefault="000924A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62741" w14:textId="77777777" w:rsidR="00CD1AD8" w:rsidRPr="000924AC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7A9CD" w14:textId="77777777" w:rsidR="00CD1AD8" w:rsidRPr="000924AC" w:rsidRDefault="00CD1AD8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0D3DF12D" w:rsidR="00CD1AD8" w:rsidRPr="000924AC" w:rsidRDefault="00CD1AD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3A7A8893" w:rsidR="00986B75" w:rsidRPr="000924AC" w:rsidRDefault="000924AC" w:rsidP="00E22CF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İslam dininin ekonomik hayata ilişkin getirdiği temel ilkeler</w:t>
            </w:r>
            <w:r w:rsidRPr="000924AC">
              <w:rPr>
                <w:rFonts w:ascii="Times New Roman" w:hAnsi="Times New Roman" w:cs="Times New Roman"/>
                <w:sz w:val="24"/>
                <w:szCs w:val="24"/>
              </w:rPr>
              <w:t>i yazınız.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65D7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3F10E8" w14:textId="77777777" w:rsidR="00D2166D" w:rsidRDefault="00D2166D" w:rsidP="00804A3F">
      <w:pPr>
        <w:spacing w:after="0" w:line="240" w:lineRule="auto"/>
      </w:pPr>
      <w:r>
        <w:separator/>
      </w:r>
    </w:p>
  </w:endnote>
  <w:endnote w:type="continuationSeparator" w:id="0">
    <w:p w14:paraId="55813D49" w14:textId="77777777" w:rsidR="00D2166D" w:rsidRDefault="00D2166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9BECAA" w14:textId="77777777" w:rsidR="00D2166D" w:rsidRDefault="00D2166D" w:rsidP="00804A3F">
      <w:pPr>
        <w:spacing w:after="0" w:line="240" w:lineRule="auto"/>
      </w:pPr>
      <w:r>
        <w:separator/>
      </w:r>
    </w:p>
  </w:footnote>
  <w:footnote w:type="continuationSeparator" w:id="0">
    <w:p w14:paraId="11344B42" w14:textId="77777777" w:rsidR="00D2166D" w:rsidRDefault="00D2166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5D74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24AC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459E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5F1C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92363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C6634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36B0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5AED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436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6766"/>
    <w:rsid w:val="00CF6AC4"/>
    <w:rsid w:val="00D02A1D"/>
    <w:rsid w:val="00D0344F"/>
    <w:rsid w:val="00D13A88"/>
    <w:rsid w:val="00D20954"/>
    <w:rsid w:val="00D2166D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2024-05-10T16:42:00Z</dcterms:created>
  <dcterms:modified xsi:type="dcterms:W3CDTF">2024-05-10T16:54:00Z</dcterms:modified>
</cp:coreProperties>
</file>