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EE0CC" w14:textId="77777777" w:rsidR="0048092D" w:rsidRPr="0048092D" w:rsidRDefault="0048092D" w:rsidP="0048092D">
      <w:pPr>
        <w:shd w:val="clear" w:color="auto" w:fill="FFFFFF"/>
        <w:spacing w:after="0" w:line="420" w:lineRule="atLeast"/>
        <w:jc w:val="center"/>
        <w:outlineLvl w:val="0"/>
        <w:rPr>
          <w:rFonts w:ascii="Arial" w:eastAsia="Times New Roman" w:hAnsi="Arial" w:cs="Arial"/>
          <w:color w:val="777777"/>
          <w:kern w:val="36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77777"/>
          <w:kern w:val="36"/>
          <w:sz w:val="20"/>
          <w:szCs w:val="20"/>
          <w:lang w:eastAsia="tr-TR"/>
        </w:rPr>
        <w:t>T.C.</w:t>
      </w:r>
    </w:p>
    <w:p w14:paraId="6EC299E5" w14:textId="0C00E72E" w:rsidR="0048092D" w:rsidRPr="0048092D" w:rsidRDefault="008C701A" w:rsidP="0048092D">
      <w:pPr>
        <w:shd w:val="clear" w:color="auto" w:fill="FFFFFF"/>
        <w:spacing w:after="0" w:line="420" w:lineRule="atLeast"/>
        <w:jc w:val="center"/>
        <w:outlineLvl w:val="0"/>
        <w:rPr>
          <w:rFonts w:ascii="Arial" w:eastAsia="Times New Roman" w:hAnsi="Arial" w:cs="Arial"/>
          <w:color w:val="777777"/>
          <w:kern w:val="36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color w:val="777777"/>
          <w:kern w:val="36"/>
          <w:sz w:val="20"/>
          <w:szCs w:val="20"/>
          <w:lang w:eastAsia="tr-TR"/>
        </w:rPr>
        <w:t>…………..</w:t>
      </w:r>
      <w:r w:rsidR="0048092D" w:rsidRPr="0048092D">
        <w:rPr>
          <w:rFonts w:ascii="Arial" w:eastAsia="Times New Roman" w:hAnsi="Arial" w:cs="Arial"/>
          <w:b/>
          <w:bCs/>
          <w:color w:val="777777"/>
          <w:kern w:val="36"/>
          <w:sz w:val="20"/>
          <w:szCs w:val="20"/>
          <w:lang w:eastAsia="tr-TR"/>
        </w:rPr>
        <w:t xml:space="preserve"> Kaymakamlığı</w:t>
      </w:r>
    </w:p>
    <w:p w14:paraId="3A96D157" w14:textId="0F93D9C7" w:rsidR="0048092D" w:rsidRPr="0048092D" w:rsidRDefault="0048092D" w:rsidP="0048092D">
      <w:pPr>
        <w:shd w:val="clear" w:color="auto" w:fill="FFFFFF"/>
        <w:spacing w:after="0" w:line="420" w:lineRule="atLeast"/>
        <w:jc w:val="center"/>
        <w:outlineLvl w:val="0"/>
        <w:rPr>
          <w:rFonts w:ascii="Arial" w:eastAsia="Times New Roman" w:hAnsi="Arial" w:cs="Arial"/>
          <w:color w:val="777777"/>
          <w:kern w:val="36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77777"/>
          <w:kern w:val="36"/>
          <w:sz w:val="20"/>
          <w:szCs w:val="20"/>
          <w:lang w:eastAsia="tr-TR"/>
        </w:rPr>
        <w:t>                 </w:t>
      </w:r>
      <w:r w:rsidR="008C701A">
        <w:rPr>
          <w:rFonts w:ascii="Arial" w:eastAsia="Times New Roman" w:hAnsi="Arial" w:cs="Arial"/>
          <w:b/>
          <w:bCs/>
          <w:color w:val="777777"/>
          <w:kern w:val="36"/>
          <w:sz w:val="20"/>
          <w:szCs w:val="20"/>
          <w:lang w:eastAsia="tr-TR"/>
        </w:rPr>
        <w:t>………………………..</w:t>
      </w:r>
      <w:r w:rsidRPr="0048092D">
        <w:rPr>
          <w:rFonts w:ascii="Arial" w:eastAsia="Times New Roman" w:hAnsi="Arial" w:cs="Arial"/>
          <w:b/>
          <w:bCs/>
          <w:color w:val="777777"/>
          <w:kern w:val="36"/>
          <w:sz w:val="20"/>
          <w:szCs w:val="20"/>
          <w:lang w:eastAsia="tr-TR"/>
        </w:rPr>
        <w:t xml:space="preserve"> Mesleki ve Teknik Anadolu Lisesi Müdürlüğü</w:t>
      </w:r>
    </w:p>
    <w:p w14:paraId="46E9C6DB" w14:textId="77777777" w:rsidR="0048092D" w:rsidRPr="0048092D" w:rsidRDefault="0048092D" w:rsidP="0048092D">
      <w:pPr>
        <w:shd w:val="clear" w:color="auto" w:fill="FFFFFF"/>
        <w:spacing w:after="75" w:line="240" w:lineRule="auto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 </w:t>
      </w:r>
    </w:p>
    <w:p w14:paraId="117E87A5" w14:textId="77777777" w:rsidR="0048092D" w:rsidRPr="0048092D" w:rsidRDefault="0048092D" w:rsidP="0048092D">
      <w:pPr>
        <w:shd w:val="clear" w:color="auto" w:fill="FFFFFF"/>
        <w:spacing w:after="75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14:paraId="3E266E61" w14:textId="23A4DCE2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Sayı</w:t>
      </w: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 xml:space="preserve">    :  15637725-                                                                                                               </w:t>
      </w:r>
      <w:r w:rsidR="008C701A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…..</w:t>
      </w: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/0</w:t>
      </w:r>
      <w:r w:rsidR="008C701A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2</w:t>
      </w: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/20</w:t>
      </w:r>
      <w:r w:rsidR="008C701A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22</w:t>
      </w: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                       </w:t>
      </w:r>
    </w:p>
    <w:p w14:paraId="636543DF" w14:textId="6979895D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Konu</w:t>
      </w: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 xml:space="preserve">  :  </w:t>
      </w:r>
      <w:r w:rsidR="00CC5362">
        <w:rPr>
          <w:rFonts w:ascii="Arial" w:eastAsia="Times New Roman" w:hAnsi="Arial" w:cs="Arial"/>
          <w:color w:val="777777"/>
          <w:sz w:val="20"/>
          <w:szCs w:val="20"/>
          <w:lang w:eastAsia="tr-TR"/>
        </w:rPr>
        <w:t xml:space="preserve">2022-2023 </w:t>
      </w: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 xml:space="preserve"> 2. Dönem Başı</w:t>
      </w:r>
    </w:p>
    <w:p w14:paraId="3EE9AA89" w14:textId="77777777" w:rsidR="0048092D" w:rsidRPr="0048092D" w:rsidRDefault="0048092D" w:rsidP="0048092D">
      <w:pPr>
        <w:shd w:val="clear" w:color="auto" w:fill="FFFFFF"/>
        <w:spacing w:after="75" w:line="240" w:lineRule="auto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             Öğretmenler Kurulu Toplantısı. </w:t>
      </w:r>
    </w:p>
    <w:p w14:paraId="25403285" w14:textId="77777777" w:rsidR="0048092D" w:rsidRPr="0048092D" w:rsidRDefault="0048092D" w:rsidP="0048092D">
      <w:pPr>
        <w:shd w:val="clear" w:color="auto" w:fill="FFFFFF"/>
        <w:spacing w:after="75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           </w:t>
      </w:r>
    </w:p>
    <w:p w14:paraId="2ADEEF9C" w14:textId="77777777" w:rsidR="0048092D" w:rsidRPr="0048092D" w:rsidRDefault="0048092D" w:rsidP="0048092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</w:p>
    <w:p w14:paraId="459AFE9A" w14:textId="77777777" w:rsidR="0048092D" w:rsidRPr="0048092D" w:rsidRDefault="0048092D" w:rsidP="0048092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ÖĞRETMENLERİMİZE;</w:t>
      </w:r>
    </w:p>
    <w:p w14:paraId="662625FF" w14:textId="77777777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                      </w:t>
      </w: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                               </w:t>
      </w:r>
    </w:p>
    <w:p w14:paraId="608C8F7C" w14:textId="77777777" w:rsidR="0048092D" w:rsidRPr="0048092D" w:rsidRDefault="0048092D" w:rsidP="0048092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İlgi: </w:t>
      </w: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a)</w:t>
      </w:r>
      <w:r w:rsidRPr="0048092D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 </w:t>
      </w: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MEB Ortaöğretim Kurumları Yönetmeliği’nin 109. maddesi.</w:t>
      </w:r>
    </w:p>
    <w:p w14:paraId="6932A137" w14:textId="77777777" w:rsidR="0048092D" w:rsidRPr="0048092D" w:rsidRDefault="0048092D" w:rsidP="0048092D">
      <w:pPr>
        <w:shd w:val="clear" w:color="auto" w:fill="FFFFFF"/>
        <w:spacing w:after="75" w:line="240" w:lineRule="auto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      </w:t>
      </w:r>
    </w:p>
    <w:p w14:paraId="565FA8E6" w14:textId="3BA1463D" w:rsidR="0048092D" w:rsidRPr="0048092D" w:rsidRDefault="0048092D" w:rsidP="0048092D">
      <w:pPr>
        <w:shd w:val="clear" w:color="auto" w:fill="FFFFFF"/>
        <w:spacing w:after="0" w:line="360" w:lineRule="atLeast"/>
        <w:jc w:val="both"/>
        <w:outlineLvl w:val="1"/>
        <w:rPr>
          <w:rFonts w:ascii="Arial" w:eastAsia="Times New Roman" w:hAnsi="Arial" w:cs="Arial"/>
          <w:color w:val="C41E2E"/>
          <w:sz w:val="24"/>
          <w:szCs w:val="24"/>
          <w:lang w:eastAsia="tr-TR"/>
        </w:rPr>
      </w:pPr>
      <w:r w:rsidRPr="0048092D">
        <w:rPr>
          <w:rFonts w:ascii="Arial" w:eastAsia="Times New Roman" w:hAnsi="Arial" w:cs="Arial"/>
          <w:color w:val="C41E2E"/>
          <w:sz w:val="24"/>
          <w:szCs w:val="24"/>
          <w:lang w:eastAsia="tr-TR"/>
        </w:rPr>
        <w:t xml:space="preserve">          </w:t>
      </w:r>
      <w:r w:rsidR="00CC5362">
        <w:rPr>
          <w:rFonts w:ascii="Arial" w:eastAsia="Times New Roman" w:hAnsi="Arial" w:cs="Arial"/>
          <w:color w:val="C41E2E"/>
          <w:sz w:val="24"/>
          <w:szCs w:val="24"/>
          <w:lang w:eastAsia="tr-TR"/>
        </w:rPr>
        <w:t xml:space="preserve">2022-2023 </w:t>
      </w:r>
      <w:r w:rsidRPr="0048092D">
        <w:rPr>
          <w:rFonts w:ascii="Arial" w:eastAsia="Times New Roman" w:hAnsi="Arial" w:cs="Arial"/>
          <w:color w:val="C41E2E"/>
          <w:sz w:val="24"/>
          <w:szCs w:val="24"/>
          <w:lang w:eastAsia="tr-TR"/>
        </w:rPr>
        <w:t xml:space="preserve"> Eğitim ve Öğretim Yılı, “2. Kanaat Dönemi Dönem Başı Öğretmenler Kurulu Toplantısı”  </w:t>
      </w:r>
      <w:r w:rsidR="008C701A">
        <w:rPr>
          <w:rFonts w:ascii="Arial" w:eastAsia="Times New Roman" w:hAnsi="Arial" w:cs="Arial"/>
          <w:b/>
          <w:bCs/>
          <w:color w:val="C41E2E"/>
          <w:sz w:val="24"/>
          <w:szCs w:val="24"/>
          <w:lang w:eastAsia="tr-TR"/>
        </w:rPr>
        <w:t>…….</w:t>
      </w:r>
      <w:r w:rsidRPr="0048092D">
        <w:rPr>
          <w:rFonts w:ascii="Arial" w:eastAsia="Times New Roman" w:hAnsi="Arial" w:cs="Arial"/>
          <w:b/>
          <w:bCs/>
          <w:color w:val="C41E2E"/>
          <w:sz w:val="24"/>
          <w:szCs w:val="24"/>
          <w:lang w:eastAsia="tr-TR"/>
        </w:rPr>
        <w:t xml:space="preserve"> Şubat 20</w:t>
      </w:r>
      <w:r w:rsidR="008C701A">
        <w:rPr>
          <w:rFonts w:ascii="Arial" w:eastAsia="Times New Roman" w:hAnsi="Arial" w:cs="Arial"/>
          <w:b/>
          <w:bCs/>
          <w:color w:val="C41E2E"/>
          <w:sz w:val="24"/>
          <w:szCs w:val="24"/>
          <w:lang w:eastAsia="tr-TR"/>
        </w:rPr>
        <w:t>2</w:t>
      </w:r>
      <w:r w:rsidR="00CC5362">
        <w:rPr>
          <w:rFonts w:ascii="Arial" w:eastAsia="Times New Roman" w:hAnsi="Arial" w:cs="Arial"/>
          <w:b/>
          <w:bCs/>
          <w:color w:val="C41E2E"/>
          <w:sz w:val="24"/>
          <w:szCs w:val="24"/>
          <w:lang w:eastAsia="tr-TR"/>
        </w:rPr>
        <w:t>3</w:t>
      </w:r>
      <w:r w:rsidRPr="0048092D">
        <w:rPr>
          <w:rFonts w:ascii="Arial" w:eastAsia="Times New Roman" w:hAnsi="Arial" w:cs="Arial"/>
          <w:b/>
          <w:bCs/>
          <w:color w:val="C41E2E"/>
          <w:sz w:val="24"/>
          <w:szCs w:val="24"/>
          <w:lang w:eastAsia="tr-TR"/>
        </w:rPr>
        <w:t xml:space="preserve"> PAZARTESİ günü saat:13:30´da</w:t>
      </w:r>
      <w:r w:rsidRPr="0048092D">
        <w:rPr>
          <w:rFonts w:ascii="Arial" w:eastAsia="Times New Roman" w:hAnsi="Arial" w:cs="Arial"/>
          <w:color w:val="C41E2E"/>
          <w:sz w:val="24"/>
          <w:szCs w:val="24"/>
          <w:lang w:eastAsia="tr-TR"/>
        </w:rPr>
        <w:t> konferans salonunda aşağıdaki gündem maddelerini görüşmek üzere yapılacaktır.</w:t>
      </w:r>
    </w:p>
    <w:p w14:paraId="2EDF6B4E" w14:textId="77777777" w:rsidR="0048092D" w:rsidRPr="0048092D" w:rsidRDefault="0048092D" w:rsidP="0048092D">
      <w:pPr>
        <w:shd w:val="clear" w:color="auto" w:fill="FFFFFF"/>
        <w:spacing w:after="75" w:line="293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14:paraId="4C244A74" w14:textId="77777777" w:rsidR="0048092D" w:rsidRPr="0048092D" w:rsidRDefault="0048092D" w:rsidP="0048092D">
      <w:pPr>
        <w:shd w:val="clear" w:color="auto" w:fill="FFFFFF"/>
        <w:spacing w:after="75" w:line="293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           Toplantıya tüm öğretmenlerin hazırlıklı bir şekilde katılmasını önemle rica ederim.</w:t>
      </w:r>
    </w:p>
    <w:p w14:paraId="27492A0C" w14:textId="77777777" w:rsidR="0048092D" w:rsidRPr="0048092D" w:rsidRDefault="0048092D" w:rsidP="0048092D">
      <w:pPr>
        <w:shd w:val="clear" w:color="auto" w:fill="FFFFFF"/>
        <w:spacing w:after="75" w:line="240" w:lineRule="auto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14:paraId="3CDEC309" w14:textId="77777777" w:rsidR="0048092D" w:rsidRPr="0048092D" w:rsidRDefault="0048092D" w:rsidP="0048092D">
      <w:pPr>
        <w:shd w:val="clear" w:color="auto" w:fill="FFFFFF"/>
        <w:spacing w:after="75" w:line="240" w:lineRule="auto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14:paraId="48ECFE58" w14:textId="6487CC85" w:rsidR="0048092D" w:rsidRPr="0048092D" w:rsidRDefault="0048092D" w:rsidP="0048092D">
      <w:pPr>
        <w:shd w:val="clear" w:color="auto" w:fill="FFFFFF"/>
        <w:spacing w:after="75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 xml:space="preserve">                                                                                                                      </w:t>
      </w:r>
      <w:r w:rsidR="008C701A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……………</w:t>
      </w:r>
    </w:p>
    <w:p w14:paraId="46E65A26" w14:textId="77777777" w:rsidR="0048092D" w:rsidRPr="0048092D" w:rsidRDefault="0048092D" w:rsidP="0048092D">
      <w:pPr>
        <w:shd w:val="clear" w:color="auto" w:fill="FFFFFF"/>
        <w:spacing w:after="75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                                                                                                                       Okul Müdürü</w:t>
      </w:r>
    </w:p>
    <w:p w14:paraId="0E1D3807" w14:textId="77777777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 </w:t>
      </w:r>
    </w:p>
    <w:p w14:paraId="11FB1E51" w14:textId="77777777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 -------------------------------------------------------------------------------------------------------------------------------------------------------------------------------</w:t>
      </w:r>
    </w:p>
    <w:p w14:paraId="69C6BE9F" w14:textId="77777777" w:rsidR="0048092D" w:rsidRPr="0048092D" w:rsidRDefault="00000000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hyperlink r:id="rId4" w:history="1">
        <w:r w:rsidR="0048092D" w:rsidRPr="0048092D">
          <w:rPr>
            <w:rFonts w:ascii="Arial" w:eastAsia="Times New Roman" w:hAnsi="Arial" w:cs="Arial"/>
            <w:b/>
            <w:bCs/>
            <w:color w:val="337AB7"/>
            <w:sz w:val="20"/>
            <w:szCs w:val="20"/>
            <w:lang w:eastAsia="tr-TR"/>
          </w:rPr>
          <w:t>SENE BAŞI ÖĞRETMENLER KURULU TOPLANTI KARARLARI</w:t>
        </w:r>
      </w:hyperlink>
    </w:p>
    <w:p w14:paraId="088BD89E" w14:textId="77777777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</w:p>
    <w:p w14:paraId="7801ECBA" w14:textId="77777777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</w:p>
    <w:p w14:paraId="7CE398C6" w14:textId="77777777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GÜNDEM MADDELERİ</w:t>
      </w:r>
    </w:p>
    <w:p w14:paraId="4268D1DA" w14:textId="77777777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>TOPLANTI NO                  : 2</w:t>
      </w:r>
    </w:p>
    <w:p w14:paraId="4A475DA7" w14:textId="52FAA2F0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 xml:space="preserve">TOPLANTI TARİHİ          : </w:t>
      </w:r>
      <w:r w:rsidR="008C701A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>…………</w:t>
      </w:r>
      <w:r w:rsidRPr="0048092D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>/02/20</w:t>
      </w:r>
      <w:r w:rsidR="008C701A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>2</w:t>
      </w:r>
      <w:r w:rsidR="00CC5362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>3</w:t>
      </w:r>
      <w:r w:rsidRPr="0048092D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 xml:space="preserve"> PAZARTESİ GÜNÜ</w:t>
      </w:r>
    </w:p>
    <w:p w14:paraId="2EE0B81F" w14:textId="77777777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>TOPLANTI SAATİ            : 13:30</w:t>
      </w:r>
    </w:p>
    <w:p w14:paraId="7E0438AD" w14:textId="77777777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>TOPLANTI YERİ               : KONFERANS SALONU</w:t>
      </w:r>
    </w:p>
    <w:p w14:paraId="02FF46A1" w14:textId="77777777" w:rsidR="0048092D" w:rsidRPr="0048092D" w:rsidRDefault="0048092D" w:rsidP="0048092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 </w:t>
      </w:r>
    </w:p>
    <w:p w14:paraId="164532AE" w14:textId="77777777" w:rsidR="0048092D" w:rsidRPr="0048092D" w:rsidRDefault="0048092D" w:rsidP="0048092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1. Açılış ve Yoklama</w:t>
      </w:r>
    </w:p>
    <w:p w14:paraId="77B60CC9" w14:textId="77777777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>2. Saygı duruşu, İstiklal Marşı</w:t>
      </w:r>
    </w:p>
    <w:p w14:paraId="1E15681E" w14:textId="77777777" w:rsidR="0048092D" w:rsidRPr="0048092D" w:rsidRDefault="0048092D" w:rsidP="0048092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3. Okul Müdürü Oktay ÇALIŞKAN´ın gündem maddeleri üzerine açıklamaları, açış konuşması (ilave edilecek gündem maddelerinin teklifi)</w:t>
      </w:r>
    </w:p>
    <w:p w14:paraId="36480C5C" w14:textId="77777777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>4. Anayasamızın eğitim ile ilgili (42,58,59.m) maddelerinin okunması,</w:t>
      </w:r>
    </w:p>
    <w:p w14:paraId="050EE783" w14:textId="77777777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5. 1739 Sayılı Milli Eğitim Temel Kanunun 1-14.`ü  Maddelerinin okunması,</w:t>
      </w:r>
    </w:p>
    <w:p w14:paraId="27D44803" w14:textId="77777777" w:rsidR="0048092D" w:rsidRPr="0048092D" w:rsidRDefault="0048092D" w:rsidP="0048092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>6. 657 Sayılı Devlet Memurları Kanunun 7,15,26,27 ve 125.`i Maddelerinin okunması</w:t>
      </w:r>
    </w:p>
    <w:p w14:paraId="15DB5024" w14:textId="77777777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7. Atatürk ilke ve inkılaplarının derse ve konulara göre Atatürkçülük konularının derslerde işlenilmesi</w:t>
      </w:r>
    </w:p>
    <w:p w14:paraId="199E3FA2" w14:textId="74B109A0" w:rsidR="0048092D" w:rsidRPr="0048092D" w:rsidRDefault="0048092D" w:rsidP="0048092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 xml:space="preserve">8. </w:t>
      </w:r>
      <w:r w:rsidR="00CC5362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 xml:space="preserve">2022-2023 </w:t>
      </w:r>
      <w:r w:rsidRPr="0048092D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 xml:space="preserve"> Sene başı öğretmenler kurulu kararlarının değerlendirilmesi, rehberlik-denetim sürecinin değerlendirilmesi</w:t>
      </w:r>
    </w:p>
    <w:p w14:paraId="66FBF96C" w14:textId="77777777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9. İdari görev dağılımı ile ilgili bilgilendirme yapılması, tayini çıkan ve gelen öğretmen durumlarının bilgilendirilmesi</w:t>
      </w:r>
    </w:p>
    <w:p w14:paraId="6B9CA0B0" w14:textId="77777777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>10. Öğrencilerin Türkçeyi doğru konuşup yazabilmeleri, öğretmenler arasında uygulama birliğinin sağlanması konusunda görüşme ve kararlar</w:t>
      </w:r>
    </w:p>
    <w:p w14:paraId="72CD74D3" w14:textId="77777777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lastRenderedPageBreak/>
        <w:t>11. Eğitim-Öğretim Yılı 1. Dönemin Değerlendirilmesi</w:t>
      </w:r>
    </w:p>
    <w:p w14:paraId="4F07AA47" w14:textId="77777777" w:rsidR="0048092D" w:rsidRPr="0048092D" w:rsidRDefault="0048092D" w:rsidP="0048092D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a. Sınıf ve Dersler bazında başarı durumlarının görüşülmesi(Başarı oranları, takdir, teşekkür, ortalamalar)</w:t>
      </w:r>
    </w:p>
    <w:p w14:paraId="741C47B9" w14:textId="77777777" w:rsidR="0048092D" w:rsidRPr="0048092D" w:rsidRDefault="0048092D" w:rsidP="0048092D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b. Öğrencilerin devam-devamsızlık durumları, Öğrenci devamsızlığının önlenmesi için alınması gereken önlemler,</w:t>
      </w:r>
    </w:p>
    <w:p w14:paraId="7BF86D8E" w14:textId="7DDC102C" w:rsidR="0048092D" w:rsidRPr="0048092D" w:rsidRDefault="0048092D" w:rsidP="0048092D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 xml:space="preserve">c. </w:t>
      </w:r>
      <w:r w:rsidR="00CC5362">
        <w:rPr>
          <w:rFonts w:ascii="Arial" w:eastAsia="Times New Roman" w:hAnsi="Arial" w:cs="Arial"/>
          <w:color w:val="7B868F"/>
          <w:sz w:val="21"/>
          <w:szCs w:val="21"/>
          <w:lang w:eastAsia="tr-TR"/>
        </w:rPr>
        <w:t xml:space="preserve">2022-2023 </w:t>
      </w: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 xml:space="preserve"> Eğitim-Öğretim yılı Okulun Genel Disiplin Durumunun Görüşülmesi, Disiplin Kurulunun I. dönem çalışmalarının değerlendirilmesi, Öğrenci davranışları ve okul aidiyet duygusunun güçlendirilmesi çalışmaları,</w:t>
      </w:r>
    </w:p>
    <w:p w14:paraId="048FC96A" w14:textId="77777777" w:rsidR="0048092D" w:rsidRPr="0048092D" w:rsidRDefault="0048092D" w:rsidP="0048092D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d. Öğrencilerin zararlı alışkanlıklardan korunması için yapılacak çalışmalar, şiddetin önlenmesi ve alınacak tedbirlerin görüşülmesi,</w:t>
      </w:r>
    </w:p>
    <w:p w14:paraId="1B2E9F7B" w14:textId="34564E67" w:rsidR="0048092D" w:rsidRPr="0048092D" w:rsidRDefault="0048092D" w:rsidP="0048092D">
      <w:pPr>
        <w:shd w:val="clear" w:color="auto" w:fill="FFFFFF"/>
        <w:spacing w:after="0" w:line="240" w:lineRule="auto"/>
        <w:ind w:left="426" w:right="-567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 xml:space="preserve">e. </w:t>
      </w:r>
      <w:r w:rsidR="00CC5362">
        <w:rPr>
          <w:rFonts w:ascii="Arial" w:eastAsia="Times New Roman" w:hAnsi="Arial" w:cs="Arial"/>
          <w:color w:val="7B868F"/>
          <w:sz w:val="21"/>
          <w:szCs w:val="21"/>
          <w:lang w:eastAsia="tr-TR"/>
        </w:rPr>
        <w:t xml:space="preserve">2022-2023 </w:t>
      </w: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 xml:space="preserve"> Eğitim-Öğretim yılı 2.döneminde akademik başarıyı artırmak için yapılması gereken çalışmalarının görüşülmesi, 20</w:t>
      </w:r>
      <w:r w:rsidR="00CC5362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23</w:t>
      </w: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 xml:space="preserve"> Üniversite süreci </w:t>
      </w:r>
    </w:p>
    <w:p w14:paraId="66A8FF75" w14:textId="77777777" w:rsidR="0048092D" w:rsidRPr="0048092D" w:rsidRDefault="0048092D" w:rsidP="0048092D">
      <w:pPr>
        <w:shd w:val="clear" w:color="auto" w:fill="FFFFFF"/>
        <w:spacing w:after="0" w:line="240" w:lineRule="auto"/>
        <w:ind w:left="426" w:right="-567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f. Özel gereksinimli öğrencilerin görüşülmesi, çalışmaların değerlendirilmesi</w:t>
      </w:r>
    </w:p>
    <w:p w14:paraId="7C5D1A2B" w14:textId="77777777" w:rsidR="0048092D" w:rsidRPr="0048092D" w:rsidRDefault="0048092D" w:rsidP="0048092D">
      <w:pPr>
        <w:shd w:val="clear" w:color="auto" w:fill="FFFFFF"/>
        <w:spacing w:after="0" w:line="240" w:lineRule="auto"/>
        <w:ind w:left="426" w:right="-567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g. Sportif, sosyal, kültürel başarıların değerlendirilmesi,</w:t>
      </w:r>
    </w:p>
    <w:p w14:paraId="1AC1EEB1" w14:textId="77777777" w:rsidR="0048092D" w:rsidRPr="0048092D" w:rsidRDefault="0048092D" w:rsidP="0048092D">
      <w:pPr>
        <w:shd w:val="clear" w:color="auto" w:fill="FFFFFF"/>
        <w:spacing w:after="0" w:line="240" w:lineRule="auto"/>
        <w:ind w:left="426" w:right="-567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h. Toplum hizmeti çalışmaların değerlendirilmesi,</w:t>
      </w:r>
    </w:p>
    <w:p w14:paraId="1CEEB493" w14:textId="77777777" w:rsidR="0048092D" w:rsidRPr="0048092D" w:rsidRDefault="0048092D" w:rsidP="0048092D">
      <w:pPr>
        <w:shd w:val="clear" w:color="auto" w:fill="FFFFFF"/>
        <w:spacing w:after="0" w:line="240" w:lineRule="auto"/>
        <w:ind w:left="426" w:right="-567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i. Kütüphaneyi etkin kullanım, öğrencilere okuma kültürünün kazandırılması çalışmalarının değerlendirilmesi</w:t>
      </w:r>
    </w:p>
    <w:p w14:paraId="0C922EB1" w14:textId="77777777" w:rsidR="0048092D" w:rsidRPr="0048092D" w:rsidRDefault="0048092D" w:rsidP="0048092D">
      <w:pPr>
        <w:shd w:val="clear" w:color="auto" w:fill="FFFFFF"/>
        <w:spacing w:after="58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 </w:t>
      </w:r>
    </w:p>
    <w:p w14:paraId="5F15F41F" w14:textId="77777777" w:rsidR="0048092D" w:rsidRPr="0048092D" w:rsidRDefault="0048092D" w:rsidP="0048092D">
      <w:pPr>
        <w:shd w:val="clear" w:color="auto" w:fill="FFFFFF"/>
        <w:spacing w:after="0" w:line="240" w:lineRule="auto"/>
        <w:ind w:left="426" w:hanging="426"/>
        <w:jc w:val="both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12. Ortak sınavların değerlendirilmesi, proje-performans uygulamaların gözden geçirilmesi</w:t>
      </w:r>
    </w:p>
    <w:p w14:paraId="68432F76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13- Rehberlik ve psikolojik danışma servisinin I. dönem çalışmalarının değerlendirilmesi.</w:t>
      </w:r>
    </w:p>
    <w:p w14:paraId="7480B8C7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14- Sosyal kulüplerin I. dönem çalışmalarının değerlendirilmesi</w:t>
      </w:r>
    </w:p>
    <w:p w14:paraId="093D8E40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15- Onur Kurulunun 1.dönem çalışmalarının değerlendirilmesi</w:t>
      </w:r>
    </w:p>
    <w:p w14:paraId="1986ECB8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16- 1. Dönemde yapılan Stratejik Plan, Okul Gelişim Modeli, Özdeğerlendirme çalışmalarının değerlendirilmesi</w:t>
      </w:r>
    </w:p>
    <w:p w14:paraId="6833FC8C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17- Okul temizliği(Sınıf, ortak kullanım alanları, lavabolar, spor salonu, atölyeler, konferans salonu, bahçe)</w:t>
      </w:r>
    </w:p>
    <w:p w14:paraId="2D6C7F6C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18- Öğretmen ve öğrenci nöbet talimatı ve vakit çizelgesinin uygulanmasının açıklanması(Derslere giriş çıkışlar, yoklama fişi, nöbet ve ders defterinin işlenişi, vaka raporları),</w:t>
      </w:r>
    </w:p>
    <w:p w14:paraId="36610FAD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19- İşletmelerde meslek eğitimi uygulamalarının değerlendirilmesi (Beceri sınavları, işletme belirleme komisyon toplantısı, öğrenci tespiti vb.)</w:t>
      </w:r>
    </w:p>
    <w:p w14:paraId="44A33797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20- Tam gün Tam yıl eğitimi uygulanması(Mesleki Açık Lise) ve yetişkin eğitimi ile ilgili konuların görüşülmesi (Tam Gün Tam yıl Eğitim Uygulama. İlişkin Yönerge Mad: 6-1)</w:t>
      </w:r>
    </w:p>
    <w:p w14:paraId="44986A3B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21- 2.Dönem Zümre Toplantısı, Şube Öğretmenler Kurulu Toplantısı ve 2.Dönem Veli Toplantısı tarihlerinin belirlenmesi.</w:t>
      </w:r>
    </w:p>
    <w:p w14:paraId="26303320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22- 2.Dönemde yapılacak sosyal,kültürel ve sportif faaliyetlerin planlanması.(Tübitak4006, Turizm Haftası)</w:t>
      </w:r>
    </w:p>
    <w:p w14:paraId="2226165D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23- 2.Dönem yetiştirme kursları ve egzersiz çalışmaları değerlendirmeleri</w:t>
      </w:r>
    </w:p>
    <w:p w14:paraId="2A34A90E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24- Şubat dönemi sorumluluk sınavları ili ilgili açıklamalar</w:t>
      </w:r>
    </w:p>
    <w:p w14:paraId="41464B90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25- Öğretmen ders gözlem-katılım-rehberlik çalışmaları</w:t>
      </w:r>
    </w:p>
    <w:p w14:paraId="40CDA61C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26- Kurum içi  yapılacak çalışmalar önemli tedbirler, iyileştirmeler</w:t>
      </w:r>
    </w:p>
    <w:p w14:paraId="2C6A4EFF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                a) Kantin denetimleri</w:t>
      </w:r>
    </w:p>
    <w:p w14:paraId="056569C7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                b) Okul servis araçları denetimleri</w:t>
      </w:r>
    </w:p>
    <w:p w14:paraId="1E97A24E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                c) İş sağlığı ve güvenliği çalışmaları ve önlemler</w:t>
      </w:r>
    </w:p>
    <w:p w14:paraId="3A3A47DA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                d) Atölyelerin kullanımlarının planlanması</w:t>
      </w:r>
    </w:p>
    <w:p w14:paraId="68E354E7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                e) Okul fotokopi hizmetinin planlanması</w:t>
      </w:r>
    </w:p>
    <w:p w14:paraId="743D1288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27- Okul Aile Birliği ve okul bütçe harcamaları ile ilgili 1. Dönem çalışmaları hakkında bilgi verilmesi,</w:t>
      </w:r>
    </w:p>
    <w:p w14:paraId="65FCEBD5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28- Okul kütüphanesinin aktif olarak kullanılması ve kitap okuma faaliyetleri</w:t>
      </w:r>
    </w:p>
    <w:p w14:paraId="32F0311B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29- Spor salonunun kullanımı, derse giriş ve çıkışların planlanması</w:t>
      </w:r>
    </w:p>
    <w:p w14:paraId="4398B3C6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30- Sömestri tatilinde gelen  duyuru dosyasına takılan yazıların ve toplantı tutanaklarının okunması ve imzalanması.</w:t>
      </w:r>
    </w:p>
    <w:p w14:paraId="54357A09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31- Dilek ve temenniler</w:t>
      </w:r>
    </w:p>
    <w:p w14:paraId="22979392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32- Kapanış.</w:t>
      </w:r>
    </w:p>
    <w:p w14:paraId="2C051BE3" w14:textId="77777777" w:rsidR="001E0B79" w:rsidRPr="0048092D" w:rsidRDefault="001E0B79" w:rsidP="0048092D"/>
    <w:sectPr w:rsidR="001E0B79" w:rsidRPr="004809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92D"/>
    <w:rsid w:val="001E0B79"/>
    <w:rsid w:val="0048092D"/>
    <w:rsid w:val="008C701A"/>
    <w:rsid w:val="00CC5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D2C47"/>
  <w15:chartTrackingRefBased/>
  <w15:docId w15:val="{0DDD3E8C-99B4-4E54-8C2C-9B85147D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4809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4809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8092D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48092D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4809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5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alihhelvacimtal.meb.k12.tr/meb_iys_dosyalar/06/27/621819/dosyalar/2019_01/23162121_toplantY_kararlarY.doc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864</Words>
  <Characters>4927</Characters>
  <Application>Microsoft Office Word</Application>
  <DocSecurity>0</DocSecurity>
  <Lines>41</Lines>
  <Paragraphs>11</Paragraphs>
  <ScaleCrop>false</ScaleCrop>
  <Company/>
  <LinksUpToDate>false</LinksUpToDate>
  <CharactersWithSpaces>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4</cp:revision>
  <dcterms:created xsi:type="dcterms:W3CDTF">2020-01-29T18:59:00Z</dcterms:created>
  <dcterms:modified xsi:type="dcterms:W3CDTF">2023-02-02T15:18:00Z</dcterms:modified>
</cp:coreProperties>
</file>