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B189E" w14:textId="77777777" w:rsidR="00982CE6" w:rsidRPr="00657F64" w:rsidRDefault="00982CE6" w:rsidP="0033148D">
      <w:pPr>
        <w:spacing w:after="0"/>
        <w:jc w:val="center"/>
        <w:rPr>
          <w:rFonts w:ascii="Times New Roman" w:hAnsi="Times New Roman"/>
          <w:b/>
          <w:color w:val="FF0000"/>
          <w:sz w:val="24"/>
          <w:szCs w:val="24"/>
        </w:rPr>
      </w:pPr>
      <w:r w:rsidRPr="00657F64">
        <w:rPr>
          <w:rFonts w:ascii="Times New Roman" w:hAnsi="Times New Roman"/>
          <w:b/>
          <w:color w:val="FF0000"/>
          <w:sz w:val="24"/>
          <w:szCs w:val="24"/>
          <w:lang w:val="en-US"/>
        </w:rPr>
        <w:t>T</w:t>
      </w:r>
      <w:r w:rsidRPr="00657F64">
        <w:rPr>
          <w:rFonts w:ascii="Times New Roman" w:hAnsi="Times New Roman"/>
          <w:b/>
          <w:color w:val="FF0000"/>
          <w:sz w:val="24"/>
          <w:szCs w:val="24"/>
        </w:rPr>
        <w:t xml:space="preserve">.C.  </w:t>
      </w:r>
    </w:p>
    <w:p w14:paraId="74FC5CFB" w14:textId="77777777" w:rsidR="00982CE6" w:rsidRPr="00657F64" w:rsidRDefault="00982CE6" w:rsidP="0033148D">
      <w:pPr>
        <w:spacing w:after="0"/>
        <w:jc w:val="center"/>
        <w:rPr>
          <w:rFonts w:ascii="Times New Roman" w:hAnsi="Times New Roman"/>
          <w:b/>
          <w:color w:val="FF0000"/>
          <w:sz w:val="24"/>
          <w:szCs w:val="24"/>
        </w:rPr>
      </w:pPr>
      <w:r w:rsidRPr="00657F64">
        <w:rPr>
          <w:rFonts w:ascii="Times New Roman" w:hAnsi="Times New Roman"/>
          <w:b/>
          <w:color w:val="FF0000"/>
          <w:sz w:val="24"/>
          <w:szCs w:val="24"/>
        </w:rPr>
        <w:t>MİLLİ EĞİTİM BAKANLIĞI</w:t>
      </w:r>
    </w:p>
    <w:p w14:paraId="1088057E" w14:textId="0D16D28E" w:rsidR="00982CE6" w:rsidRPr="00657F64" w:rsidRDefault="00BE1903" w:rsidP="0033148D">
      <w:pPr>
        <w:spacing w:after="0"/>
        <w:jc w:val="center"/>
        <w:rPr>
          <w:rFonts w:ascii="Times New Roman" w:hAnsi="Times New Roman"/>
          <w:b/>
          <w:color w:val="FF0000"/>
          <w:sz w:val="24"/>
          <w:szCs w:val="24"/>
        </w:rPr>
      </w:pPr>
      <w:r>
        <w:rPr>
          <w:rFonts w:ascii="Times New Roman" w:hAnsi="Times New Roman"/>
          <w:b/>
          <w:color w:val="FF0000"/>
          <w:sz w:val="24"/>
          <w:szCs w:val="24"/>
          <w:lang w:val="en-US"/>
        </w:rPr>
        <w:t>....................</w:t>
      </w:r>
      <w:r w:rsidR="00982CE6" w:rsidRPr="00657F64">
        <w:rPr>
          <w:rFonts w:ascii="Times New Roman" w:hAnsi="Times New Roman"/>
          <w:b/>
          <w:color w:val="FF0000"/>
          <w:sz w:val="24"/>
          <w:szCs w:val="24"/>
        </w:rPr>
        <w:t>ANADOLU LİSESİ</w:t>
      </w:r>
    </w:p>
    <w:p w14:paraId="4D477370" w14:textId="77777777" w:rsidR="00982CE6" w:rsidRPr="00657F64" w:rsidRDefault="00982CE6" w:rsidP="0033148D">
      <w:pPr>
        <w:spacing w:after="0"/>
        <w:jc w:val="center"/>
        <w:rPr>
          <w:rFonts w:ascii="Times New Roman" w:hAnsi="Times New Roman"/>
          <w:b/>
          <w:color w:val="FF0000"/>
          <w:sz w:val="24"/>
          <w:szCs w:val="24"/>
        </w:rPr>
      </w:pPr>
      <w:r w:rsidRPr="00657F64">
        <w:rPr>
          <w:rFonts w:ascii="Times New Roman" w:hAnsi="Times New Roman"/>
          <w:b/>
          <w:color w:val="FF0000"/>
          <w:sz w:val="24"/>
          <w:szCs w:val="24"/>
        </w:rPr>
        <w:t>COĞRAFYA DERSİ SENEBAŞI ZÜMRESİ TOPLANTI TUTANAĞI</w:t>
      </w:r>
    </w:p>
    <w:p w14:paraId="49246029" w14:textId="77777777" w:rsidR="00982CE6" w:rsidRPr="00657F64" w:rsidRDefault="00982CE6" w:rsidP="0033148D">
      <w:pPr>
        <w:spacing w:after="0"/>
        <w:rPr>
          <w:rFonts w:ascii="Times New Roman" w:hAnsi="Times New Roman"/>
          <w:color w:val="000000"/>
        </w:rPr>
      </w:pPr>
    </w:p>
    <w:p w14:paraId="1389E1E2" w14:textId="362E2A06" w:rsidR="00982CE6" w:rsidRPr="00657F64" w:rsidRDefault="00982CE6" w:rsidP="0033148D">
      <w:pPr>
        <w:spacing w:after="0"/>
        <w:rPr>
          <w:rFonts w:ascii="Times New Roman" w:hAnsi="Times New Roman"/>
          <w:color w:val="000000"/>
        </w:rPr>
      </w:pPr>
      <w:r w:rsidRPr="00657F64">
        <w:rPr>
          <w:rFonts w:ascii="Times New Roman" w:hAnsi="Times New Roman"/>
          <w:b/>
          <w:color w:val="FF0000"/>
        </w:rPr>
        <w:t>ÖĞRETİM YILI</w:t>
      </w:r>
      <w:r w:rsidRPr="00657F64">
        <w:rPr>
          <w:rFonts w:ascii="Times New Roman" w:hAnsi="Times New Roman"/>
          <w:color w:val="FF0000"/>
        </w:rPr>
        <w:t xml:space="preserve">       </w:t>
      </w:r>
      <w:r w:rsidRPr="00657F64">
        <w:rPr>
          <w:rFonts w:ascii="Times New Roman" w:hAnsi="Times New Roman"/>
          <w:color w:val="000000"/>
        </w:rPr>
        <w:t>:</w:t>
      </w:r>
      <w:r w:rsidR="001B6515">
        <w:rPr>
          <w:rFonts w:ascii="Times New Roman" w:hAnsi="Times New Roman"/>
          <w:color w:val="000000"/>
        </w:rPr>
        <w:t>2023-2024</w:t>
      </w:r>
      <w:r w:rsidR="00BE1903">
        <w:rPr>
          <w:rFonts w:ascii="Times New Roman" w:hAnsi="Times New Roman"/>
          <w:color w:val="000000"/>
        </w:rPr>
        <w:t xml:space="preserve"> </w:t>
      </w:r>
    </w:p>
    <w:p w14:paraId="2BAB5E8A" w14:textId="6CFC5D29" w:rsidR="00982CE6" w:rsidRPr="00657F64" w:rsidRDefault="00982CE6" w:rsidP="0033148D">
      <w:pPr>
        <w:spacing w:after="0"/>
        <w:rPr>
          <w:rFonts w:ascii="Times New Roman" w:hAnsi="Times New Roman"/>
          <w:color w:val="000000"/>
        </w:rPr>
      </w:pPr>
      <w:r w:rsidRPr="00657F64">
        <w:rPr>
          <w:rFonts w:ascii="Times New Roman" w:hAnsi="Times New Roman"/>
          <w:b/>
          <w:color w:val="FF0000"/>
        </w:rPr>
        <w:t xml:space="preserve">TARİH              </w:t>
      </w:r>
      <w:r w:rsidRPr="00657F64">
        <w:rPr>
          <w:rFonts w:ascii="Times New Roman" w:hAnsi="Times New Roman"/>
          <w:b/>
          <w:color w:val="000000"/>
        </w:rPr>
        <w:t xml:space="preserve"> </w:t>
      </w:r>
      <w:r w:rsidR="009339B0">
        <w:rPr>
          <w:rFonts w:ascii="Times New Roman" w:hAnsi="Times New Roman"/>
          <w:color w:val="000000"/>
        </w:rPr>
        <w:t xml:space="preserve">        :</w:t>
      </w:r>
      <w:r w:rsidR="001B6515">
        <w:rPr>
          <w:rFonts w:ascii="Times New Roman" w:hAnsi="Times New Roman"/>
          <w:color w:val="000000"/>
        </w:rPr>
        <w:t>…</w:t>
      </w:r>
      <w:r w:rsidR="009339B0">
        <w:rPr>
          <w:rFonts w:ascii="Times New Roman" w:hAnsi="Times New Roman"/>
          <w:color w:val="000000"/>
        </w:rPr>
        <w:t>/09/20</w:t>
      </w:r>
      <w:r w:rsidR="001B6515">
        <w:rPr>
          <w:rFonts w:ascii="Times New Roman" w:hAnsi="Times New Roman"/>
          <w:color w:val="000000"/>
        </w:rPr>
        <w:t>23</w:t>
      </w:r>
    </w:p>
    <w:p w14:paraId="685699E4" w14:textId="77777777" w:rsidR="00982CE6" w:rsidRPr="00657F64" w:rsidRDefault="00982CE6" w:rsidP="0033148D">
      <w:pPr>
        <w:spacing w:after="0"/>
        <w:rPr>
          <w:rFonts w:ascii="Times New Roman" w:hAnsi="Times New Roman"/>
          <w:color w:val="000000"/>
        </w:rPr>
      </w:pPr>
      <w:r w:rsidRPr="00657F64">
        <w:rPr>
          <w:rFonts w:ascii="Times New Roman" w:hAnsi="Times New Roman"/>
          <w:b/>
          <w:color w:val="FF0000"/>
        </w:rPr>
        <w:t>TOPLANTI YERİ</w:t>
      </w:r>
      <w:r w:rsidRPr="00657F64">
        <w:rPr>
          <w:rFonts w:ascii="Times New Roman" w:hAnsi="Times New Roman"/>
          <w:color w:val="FF0000"/>
        </w:rPr>
        <w:t xml:space="preserve">    </w:t>
      </w:r>
      <w:r w:rsidRPr="00657F64">
        <w:rPr>
          <w:rFonts w:ascii="Times New Roman" w:hAnsi="Times New Roman"/>
          <w:color w:val="000000"/>
        </w:rPr>
        <w:t>:Öğretmenler Odası</w:t>
      </w:r>
    </w:p>
    <w:p w14:paraId="5D5A9DC9" w14:textId="77777777" w:rsidR="00982CE6" w:rsidRPr="00657F64" w:rsidRDefault="00982CE6" w:rsidP="0033148D">
      <w:pPr>
        <w:spacing w:after="0"/>
        <w:rPr>
          <w:rFonts w:ascii="Times New Roman" w:hAnsi="Times New Roman"/>
          <w:color w:val="000000"/>
        </w:rPr>
      </w:pPr>
      <w:r w:rsidRPr="00657F64">
        <w:rPr>
          <w:rFonts w:ascii="Times New Roman" w:hAnsi="Times New Roman"/>
          <w:b/>
          <w:color w:val="FF0000"/>
        </w:rPr>
        <w:t>TUTANAK NO</w:t>
      </w:r>
      <w:r w:rsidRPr="00657F64">
        <w:rPr>
          <w:rFonts w:ascii="Times New Roman" w:hAnsi="Times New Roman"/>
          <w:color w:val="FF0000"/>
        </w:rPr>
        <w:t xml:space="preserve">         </w:t>
      </w:r>
      <w:r w:rsidRPr="00657F64">
        <w:rPr>
          <w:rFonts w:ascii="Times New Roman" w:hAnsi="Times New Roman"/>
          <w:color w:val="000000"/>
        </w:rPr>
        <w:t>:1</w:t>
      </w:r>
    </w:p>
    <w:p w14:paraId="78641FAD" w14:textId="46672C8D" w:rsidR="00982CE6" w:rsidRPr="00657F64" w:rsidRDefault="00982CE6" w:rsidP="0033148D">
      <w:pPr>
        <w:spacing w:after="0"/>
        <w:rPr>
          <w:rFonts w:ascii="Times New Roman" w:hAnsi="Times New Roman"/>
          <w:color w:val="000000"/>
        </w:rPr>
      </w:pPr>
      <w:r w:rsidRPr="00657F64">
        <w:rPr>
          <w:rFonts w:ascii="Times New Roman" w:hAnsi="Times New Roman"/>
          <w:b/>
          <w:color w:val="FF0000"/>
        </w:rPr>
        <w:t>TOPLANTIYA KATILANLAR</w:t>
      </w:r>
      <w:r w:rsidRPr="00657F64">
        <w:rPr>
          <w:rFonts w:ascii="Times New Roman" w:hAnsi="Times New Roman"/>
          <w:b/>
          <w:color w:val="000000"/>
        </w:rPr>
        <w:t xml:space="preserve">: </w:t>
      </w:r>
      <w:r w:rsidR="00BE1903">
        <w:rPr>
          <w:rFonts w:ascii="Times New Roman" w:hAnsi="Times New Roman"/>
          <w:color w:val="000000"/>
        </w:rPr>
        <w:t>..............</w:t>
      </w:r>
      <w:r w:rsidRPr="00657F64">
        <w:rPr>
          <w:rFonts w:ascii="Times New Roman" w:hAnsi="Times New Roman"/>
          <w:color w:val="000000"/>
        </w:rPr>
        <w:t xml:space="preserve">, </w:t>
      </w:r>
      <w:r w:rsidR="00BE1903">
        <w:rPr>
          <w:rFonts w:ascii="Times New Roman" w:hAnsi="Times New Roman"/>
          <w:color w:val="000000"/>
        </w:rPr>
        <w:t>..............</w:t>
      </w:r>
    </w:p>
    <w:p w14:paraId="34203320" w14:textId="77777777" w:rsidR="00982CE6" w:rsidRPr="00657F64" w:rsidRDefault="00982CE6" w:rsidP="0033148D">
      <w:pPr>
        <w:spacing w:after="0"/>
        <w:rPr>
          <w:rFonts w:ascii="Times New Roman" w:hAnsi="Times New Roman"/>
          <w:b/>
          <w:color w:val="000000"/>
        </w:rPr>
      </w:pPr>
    </w:p>
    <w:p w14:paraId="52560F17" w14:textId="77777777" w:rsidR="00982CE6" w:rsidRPr="00657F64" w:rsidRDefault="00982CE6" w:rsidP="0033148D">
      <w:pPr>
        <w:spacing w:after="0" w:line="240" w:lineRule="auto"/>
        <w:rPr>
          <w:rFonts w:ascii="Times New Roman" w:hAnsi="Times New Roman"/>
          <w:color w:val="000000"/>
          <w:sz w:val="24"/>
          <w:szCs w:val="24"/>
          <w:lang w:eastAsia="tr-TR"/>
        </w:rPr>
      </w:pPr>
    </w:p>
    <w:p w14:paraId="4A8DD599" w14:textId="77777777" w:rsidR="00982CE6" w:rsidRPr="00657F64" w:rsidRDefault="00982CE6" w:rsidP="0033148D">
      <w:pPr>
        <w:spacing w:after="0" w:line="240" w:lineRule="auto"/>
        <w:rPr>
          <w:rFonts w:ascii="Times New Roman" w:hAnsi="Times New Roman"/>
          <w:b/>
          <w:color w:val="FF0000"/>
          <w:sz w:val="24"/>
          <w:szCs w:val="24"/>
          <w:u w:val="single"/>
          <w:lang w:eastAsia="tr-TR"/>
        </w:rPr>
      </w:pPr>
      <w:r w:rsidRPr="00657F64">
        <w:rPr>
          <w:rFonts w:ascii="Times New Roman" w:hAnsi="Times New Roman"/>
          <w:b/>
          <w:color w:val="FF0000"/>
          <w:sz w:val="24"/>
          <w:szCs w:val="24"/>
          <w:u w:val="single"/>
          <w:lang w:eastAsia="tr-TR"/>
        </w:rPr>
        <w:t>GÜNDEM MADDELERİ</w:t>
      </w:r>
    </w:p>
    <w:p w14:paraId="3E482C2B" w14:textId="77777777"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1.Açılış ve Yoklama</w:t>
      </w:r>
    </w:p>
    <w:p w14:paraId="71D34270" w14:textId="77777777"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2.Bir önceki toplantıda alınan kararlar,</w:t>
      </w:r>
    </w:p>
    <w:p w14:paraId="50A8B434" w14:textId="77777777"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3.Atatürkçülükle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73160FEC" w14:textId="77777777"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4.Sınavların, beceri sınavların ve ortak sınavların planlanması,</w:t>
      </w:r>
    </w:p>
    <w:p w14:paraId="306DB331" w14:textId="77777777"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5.Planlamaların; eğitim ve öğretim ile ilgili mevzuat, okulun kuruluş amacı ve ilgili alanın öğretim programına uygun yapılması,</w:t>
      </w:r>
    </w:p>
    <w:p w14:paraId="7B802C59" w14:textId="77777777"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6. Özel eğitim ihtiyacı olan öğrenciler için bireyselleştirilmiş eğitim programı (BEP) ile ders planlarının görüşülmesi,</w:t>
      </w:r>
    </w:p>
    <w:p w14:paraId="7F325275" w14:textId="77777777"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7.Öğrenci başarılarının ölçülmesi ve değerlendirilmesi amacıyla sınav analizlerinin yapılması,</w:t>
      </w:r>
    </w:p>
    <w:p w14:paraId="489243B8" w14:textId="77777777"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8.Öğretim programlan, okul ve çevre şartlan dikkate alınarak eğitim kurumlarının kademe ve türüne göre proje konuları ile performans çalışmalarının belirlenmesi, planlanması ve bunların ölçme ve değerlendirilmesine yönelik ölçeklerin hazırlanması,</w:t>
      </w:r>
    </w:p>
    <w:p w14:paraId="2E3CD55E" w14:textId="77777777"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9.Derslerin işlenişinde uygulanacak öğretim yöntem ve tekniklerinin belirlenmesi.</w:t>
      </w:r>
    </w:p>
    <w:p w14:paraId="6ED243B9" w14:textId="77777777"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10.Okul ve çevre imkânlarının değerlendirilerek, yapılacak deney, proje, gezi ve gözlemlerin planlanması,</w:t>
      </w:r>
    </w:p>
    <w:p w14:paraId="137D027A" w14:textId="77777777"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11.Derslerin daha verimli işlenebilmesi için ihtiyaç duyulan kitap, araç-gereç ve benzeri öğretim materyallerinin belirlenmesi,</w:t>
      </w:r>
    </w:p>
    <w:p w14:paraId="3DD4B5F2" w14:textId="77777777"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12.Öğretim alanı ile bilim ve teknolojideki gelişmelerin izlenerek uygulamalara yansıtılması,</w:t>
      </w:r>
    </w:p>
    <w:p w14:paraId="2454E486" w14:textId="77777777"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13.Diğer zümre ve alan öğretmenleriyle yapılabilecek işbirliği ve esaslarının belirlenmesi,</w:t>
      </w:r>
    </w:p>
    <w:p w14:paraId="67CFB9D3" w14:textId="77777777"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14.İş sağlığı ve güvenliği tedbirlerinin değerlendirilmesi,</w:t>
      </w:r>
    </w:p>
    <w:p w14:paraId="2718C8FE" w14:textId="77777777"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15.Öğrencilerin ulusal ve uluslararası düzeyde katıldıktan çeşitli sınav ve yarışmalarda aldıkları sonuçlara ilişkin başarı durumları,</w:t>
      </w:r>
    </w:p>
    <w:p w14:paraId="7CE37CFB" w14:textId="77777777" w:rsidR="00982CE6" w:rsidRPr="00657F64" w:rsidRDefault="00982CE6" w:rsidP="00F04C51">
      <w:pPr>
        <w:spacing w:after="0" w:line="36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16.Dilek ve Temenniler ve Kapanış</w:t>
      </w:r>
    </w:p>
    <w:p w14:paraId="3E3E98AD" w14:textId="77777777" w:rsidR="00982CE6" w:rsidRPr="00657F64" w:rsidRDefault="00982CE6">
      <w:pPr>
        <w:rPr>
          <w:rFonts w:ascii="Times New Roman" w:hAnsi="Times New Roman"/>
          <w:color w:val="000000"/>
          <w:sz w:val="24"/>
          <w:szCs w:val="24"/>
          <w:lang w:eastAsia="tr-TR"/>
        </w:rPr>
      </w:pPr>
      <w:r w:rsidRPr="00657F64">
        <w:rPr>
          <w:rFonts w:ascii="Times New Roman" w:hAnsi="Times New Roman"/>
          <w:color w:val="000000"/>
          <w:sz w:val="24"/>
          <w:szCs w:val="24"/>
          <w:lang w:eastAsia="tr-TR"/>
        </w:rPr>
        <w:br w:type="page"/>
      </w:r>
    </w:p>
    <w:p w14:paraId="0274097B" w14:textId="77777777" w:rsidR="00982CE6" w:rsidRPr="00657F64" w:rsidRDefault="00982CE6" w:rsidP="00781CA3">
      <w:pPr>
        <w:spacing w:line="260" w:lineRule="exact"/>
        <w:rPr>
          <w:rFonts w:ascii="Times New Roman" w:hAnsi="Times New Roman"/>
          <w:b/>
          <w:color w:val="FF0000"/>
          <w:sz w:val="24"/>
          <w:szCs w:val="24"/>
          <w:lang w:eastAsia="tr-TR"/>
        </w:rPr>
      </w:pPr>
      <w:r w:rsidRPr="00657F64">
        <w:rPr>
          <w:rFonts w:ascii="Times New Roman" w:hAnsi="Times New Roman"/>
          <w:b/>
          <w:color w:val="FF0000"/>
          <w:sz w:val="24"/>
          <w:szCs w:val="24"/>
          <w:lang w:eastAsia="tr-TR"/>
        </w:rPr>
        <w:lastRenderedPageBreak/>
        <w:t>GÜNDEM MADDELERİNİN GÖRÜŞÜLMESİ VE ALINAN KARARLAR</w:t>
      </w:r>
    </w:p>
    <w:p w14:paraId="389C64FD" w14:textId="477D5A1D" w:rsidR="00982CE6" w:rsidRPr="00657F64" w:rsidRDefault="00982CE6" w:rsidP="00781CA3">
      <w:pPr>
        <w:spacing w:line="260" w:lineRule="exact"/>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1.Açılış, yoklama ve toplantı yazmanının seçimi: Zümre Başkanı </w:t>
      </w:r>
      <w:r w:rsidR="00BE1903">
        <w:rPr>
          <w:rFonts w:ascii="Times New Roman" w:hAnsi="Times New Roman"/>
          <w:color w:val="000000"/>
          <w:sz w:val="20"/>
          <w:szCs w:val="20"/>
          <w:lang w:eastAsia="tr-TR"/>
        </w:rPr>
        <w:t>..............</w:t>
      </w:r>
      <w:r w:rsidRPr="00657F64">
        <w:rPr>
          <w:rFonts w:ascii="Times New Roman" w:hAnsi="Times New Roman"/>
          <w:color w:val="000000"/>
          <w:sz w:val="20"/>
          <w:szCs w:val="20"/>
          <w:lang w:eastAsia="tr-TR"/>
        </w:rPr>
        <w:t xml:space="preserve"> Sene Başı Coğrafya Zümre Toplantısını hayırlı olmasını dileyerek açtı ve yapılan yoklamada zümre öğretmenlerinin tamamının hazır olduğu tespit edildi. Toplantı yazmanı olarak </w:t>
      </w:r>
      <w:r w:rsidR="00BE1903">
        <w:rPr>
          <w:rFonts w:ascii="Times New Roman" w:hAnsi="Times New Roman"/>
          <w:color w:val="000000"/>
          <w:sz w:val="20"/>
          <w:szCs w:val="20"/>
          <w:lang w:eastAsia="tr-TR"/>
        </w:rPr>
        <w:t>..............</w:t>
      </w:r>
      <w:r w:rsidRPr="00657F64">
        <w:rPr>
          <w:rFonts w:ascii="Times New Roman" w:hAnsi="Times New Roman"/>
          <w:color w:val="000000"/>
          <w:sz w:val="20"/>
          <w:szCs w:val="20"/>
          <w:lang w:eastAsia="tr-TR"/>
        </w:rPr>
        <w:t xml:space="preserve"> seçildi. Gündem maddeleri okundu ve görüşmelere geçildi.</w:t>
      </w:r>
    </w:p>
    <w:p w14:paraId="62DB0551" w14:textId="5165449A" w:rsidR="00982CE6" w:rsidRPr="00657F64" w:rsidRDefault="00982CE6" w:rsidP="00781CA3">
      <w:pPr>
        <w:spacing w:before="100" w:beforeAutospacing="1" w:after="100" w:afterAutospacing="1"/>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2. Bir önceki toplantıda alınan kararlar: </w:t>
      </w:r>
      <w:r w:rsidR="001B6515">
        <w:rPr>
          <w:rFonts w:ascii="Times New Roman" w:hAnsi="Times New Roman"/>
          <w:color w:val="000000"/>
          <w:sz w:val="20"/>
          <w:szCs w:val="20"/>
          <w:lang w:eastAsia="tr-TR"/>
        </w:rPr>
        <w:t>2022-2023</w:t>
      </w:r>
      <w:r w:rsidR="00BE1903">
        <w:rPr>
          <w:rFonts w:ascii="Times New Roman" w:hAnsi="Times New Roman"/>
          <w:color w:val="000000"/>
          <w:sz w:val="20"/>
          <w:szCs w:val="20"/>
          <w:lang w:eastAsia="tr-TR"/>
        </w:rPr>
        <w:t xml:space="preserve"> </w:t>
      </w:r>
      <w:r w:rsidRPr="00657F64">
        <w:rPr>
          <w:rFonts w:ascii="Times New Roman" w:hAnsi="Times New Roman"/>
          <w:color w:val="000000"/>
          <w:sz w:val="20"/>
          <w:szCs w:val="20"/>
          <w:lang w:eastAsia="tr-TR"/>
        </w:rPr>
        <w:t xml:space="preserve"> Sene sonu zümre toplantı tutanağı okundu. Öğretim yılının başarılı geçtiği ve alınan kararlara uyulduğu ve aksayan bir husus olmadığı görüldü. Coğrafya Zümre Öğretmenleri olarak </w:t>
      </w:r>
      <w:r w:rsidR="001B6515">
        <w:rPr>
          <w:rFonts w:ascii="Times New Roman" w:hAnsi="Times New Roman"/>
          <w:color w:val="000000"/>
          <w:sz w:val="20"/>
          <w:szCs w:val="20"/>
          <w:lang w:eastAsia="tr-TR"/>
        </w:rPr>
        <w:t>2023-2024</w:t>
      </w:r>
      <w:r w:rsidR="00BE1903">
        <w:rPr>
          <w:rFonts w:ascii="Times New Roman" w:hAnsi="Times New Roman"/>
          <w:color w:val="000000"/>
          <w:sz w:val="20"/>
          <w:szCs w:val="20"/>
          <w:lang w:eastAsia="tr-TR"/>
        </w:rPr>
        <w:t xml:space="preserve"> </w:t>
      </w:r>
      <w:r w:rsidRPr="00657F64">
        <w:rPr>
          <w:rFonts w:ascii="Times New Roman" w:hAnsi="Times New Roman"/>
          <w:color w:val="000000"/>
          <w:sz w:val="20"/>
          <w:szCs w:val="20"/>
          <w:lang w:eastAsia="tr-TR"/>
        </w:rPr>
        <w:t xml:space="preserve"> Eğitim ve Öğretim Yılında da başarının artarak devam etmesi için elden gelen bütün çabanın gösterileceği vurgulandı.</w:t>
      </w:r>
    </w:p>
    <w:p w14:paraId="0767E93E" w14:textId="2CCD5C61" w:rsidR="00982CE6" w:rsidRPr="00657F64" w:rsidRDefault="00982CE6" w:rsidP="005F79DF">
      <w:pPr>
        <w:spacing w:line="28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3- Coğrafya derslerinde Atatürk İlke ve İnkılaplarına Mayıs 1998 tarih ve 2488 sayılı tebliğler dergisinde açıklanan konular doğrultusunda yer verileceği </w:t>
      </w:r>
      <w:r w:rsidR="00BE1903">
        <w:rPr>
          <w:rFonts w:ascii="Times New Roman" w:hAnsi="Times New Roman"/>
          <w:color w:val="000000"/>
          <w:sz w:val="20"/>
          <w:szCs w:val="20"/>
          <w:lang w:eastAsia="tr-TR"/>
        </w:rPr>
        <w:t>..............</w:t>
      </w:r>
      <w:r w:rsidRPr="00657F64">
        <w:rPr>
          <w:rFonts w:ascii="Times New Roman" w:hAnsi="Times New Roman"/>
          <w:color w:val="000000"/>
          <w:sz w:val="20"/>
          <w:szCs w:val="20"/>
          <w:lang w:eastAsia="tr-TR"/>
        </w:rPr>
        <w:t xml:space="preserve"> tarafından ifade edildi. </w:t>
      </w:r>
    </w:p>
    <w:p w14:paraId="386BA9D2" w14:textId="77777777" w:rsidR="00982CE6" w:rsidRPr="00657F64" w:rsidRDefault="00982CE6" w:rsidP="005F79DF">
      <w:pPr>
        <w:spacing w:line="28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1789 sayılı Milli Eğitim Temel 10. Maddesinde açıklanan hususların dikkate alınması gerektiği üzerinde duruldu.  </w:t>
      </w:r>
    </w:p>
    <w:p w14:paraId="155E9CE8" w14:textId="77777777" w:rsidR="00982CE6" w:rsidRPr="00657F64" w:rsidRDefault="00982CE6" w:rsidP="005F79DF">
      <w:pPr>
        <w:pBdr>
          <w:top w:val="single" w:sz="4" w:space="1" w:color="auto"/>
          <w:left w:val="single" w:sz="4" w:space="4" w:color="auto"/>
          <w:bottom w:val="single" w:sz="4" w:space="1" w:color="auto"/>
          <w:right w:val="single" w:sz="4" w:space="4" w:color="auto"/>
        </w:pBdr>
        <w:shd w:val="clear" w:color="auto" w:fill="FFFFFF"/>
        <w:spacing w:line="28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10 Madde: Eğitim sistemimizin her derece ve her türü ile ilgili ders programlarının hazırlanıp uygulanmasında ve her türlü eğitim faaliyetlerinde Atatürk İlke ve İnkılapları ile Anayasada ifadesi bulunan Atatürk Milliyetçiliği temel olarak alınır. Milli kültürün bozulup yozlaşmadan kendimize has şekli ile evrensel kültür korunup geliştirilmesine ve öğretilmesine önem verilir.</w:t>
      </w:r>
    </w:p>
    <w:p w14:paraId="69B62BEC" w14:textId="2122A46F" w:rsidR="00982CE6" w:rsidRPr="00657F64" w:rsidRDefault="00982CE6" w:rsidP="005F79DF">
      <w:pPr>
        <w:spacing w:line="28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Bu konuda </w:t>
      </w:r>
      <w:r w:rsidR="00BE1903">
        <w:rPr>
          <w:rFonts w:ascii="Times New Roman" w:hAnsi="Times New Roman"/>
          <w:color w:val="000000"/>
          <w:sz w:val="20"/>
          <w:szCs w:val="20"/>
          <w:lang w:eastAsia="tr-TR"/>
        </w:rPr>
        <w:t>..............</w:t>
      </w:r>
      <w:r w:rsidRPr="00657F64">
        <w:rPr>
          <w:rFonts w:ascii="Times New Roman" w:hAnsi="Times New Roman"/>
          <w:color w:val="000000"/>
          <w:sz w:val="20"/>
          <w:szCs w:val="20"/>
          <w:lang w:eastAsia="tr-TR"/>
        </w:rPr>
        <w:t xml:space="preserve">‘’Atatürk’ün hayatı, kişiliği ve yapmış olduğu çalışmalar sadece tarih öğretmeninin anlatacağı şeyler değildir. Coğrafya öğretmeni olarak bizler de derslerimizde zaman zaman Atatürk hakkında sınıflarımızda çalışmalar yapmalıyız. Bunu yaparken de işlediğimiz konularla bağlantılar kurmalıyız.  Sadece kuru bir bilgi olarak Atatürk sevgisi vermemeliyiz, O’nun tarihe, coğrafya ve diğer bilim dallarına olan ilgisinden bahsetmeliyiz. Derslerde örneğin; tarım konusu işlenirken Atatürk’ün tarıma ve çiftçilere verdiği önem üzerinde de durmalıyız. ’dedi. </w:t>
      </w:r>
    </w:p>
    <w:p w14:paraId="0CBFED0E" w14:textId="77777777" w:rsidR="00982CE6" w:rsidRPr="00657F64" w:rsidRDefault="00982CE6" w:rsidP="005F79DF">
      <w:pPr>
        <w:spacing w:line="28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Diğer zümre öğretmenlerinin de aynı görüşte olduğu görüldü.</w:t>
      </w:r>
    </w:p>
    <w:p w14:paraId="39F5F047" w14:textId="6DD63DDF" w:rsidR="00982CE6" w:rsidRPr="00657F64" w:rsidRDefault="00982CE6" w:rsidP="005F79DF">
      <w:pPr>
        <w:spacing w:line="28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Söz alan </w:t>
      </w:r>
      <w:r w:rsidR="00BE1903">
        <w:rPr>
          <w:rFonts w:ascii="Times New Roman" w:hAnsi="Times New Roman"/>
          <w:color w:val="000000"/>
          <w:sz w:val="20"/>
          <w:szCs w:val="20"/>
          <w:lang w:eastAsia="tr-TR"/>
        </w:rPr>
        <w:t>..............</w:t>
      </w:r>
      <w:r w:rsidRPr="00657F64">
        <w:rPr>
          <w:rFonts w:ascii="Times New Roman" w:hAnsi="Times New Roman"/>
          <w:color w:val="000000"/>
          <w:sz w:val="20"/>
          <w:szCs w:val="20"/>
          <w:lang w:eastAsia="tr-TR"/>
        </w:rPr>
        <w:t xml:space="preserve"> “Milli Bayramlara denk gelen derslerde dersin 10 dakikasının bu konuya ayrılması gerekir. Bu şekilde öğrencilere milli değerler benimsetilebilir.” dedi.</w:t>
      </w:r>
    </w:p>
    <w:p w14:paraId="2B0FA47E" w14:textId="77777777" w:rsidR="00982CE6" w:rsidRPr="00657F64" w:rsidRDefault="00982CE6" w:rsidP="005F79DF">
      <w:pPr>
        <w:spacing w:line="280" w:lineRule="atLeast"/>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b/>
          <w:color w:val="000000"/>
          <w:sz w:val="20"/>
          <w:szCs w:val="20"/>
          <w:lang w:eastAsia="tr-TR"/>
        </w:rPr>
        <w:t xml:space="preserve"> </w:t>
      </w:r>
      <w:r w:rsidRPr="00657F64">
        <w:rPr>
          <w:rFonts w:ascii="Times New Roman" w:hAnsi="Times New Roman"/>
          <w:color w:val="000000"/>
          <w:sz w:val="20"/>
          <w:szCs w:val="20"/>
          <w:lang w:eastAsia="tr-TR"/>
        </w:rPr>
        <w:t>Atatürk ilke ve inkılâpları konular ile bağdaştırılıp ünitelendirilmiş yıllık ve ders planlarına işlenecek ve bunlar konular işlenirken yeri geldikçe anlatılacak. Milli bayramlara denk gelen derslerde bu konulara değinilecektir. Ayrıca programların çevre özellikleri de dikkate alınarak amacına ve içeriğine uygun olarak uygulanmasına, yıllık plan ve ders planlarının hazırlanması ve uygulanmasında aşağıda yer alan konu ve kazanım ağırlıklarının dikkate alınmasına karar verildi.</w:t>
      </w:r>
    </w:p>
    <w:p w14:paraId="1226414E" w14:textId="77777777" w:rsidR="00982CE6" w:rsidRPr="00657F64" w:rsidRDefault="00982CE6">
      <w:pPr>
        <w:rPr>
          <w:rFonts w:ascii="Times New Roman" w:hAnsi="Times New Roman"/>
          <w:color w:val="000000"/>
          <w:sz w:val="24"/>
          <w:szCs w:val="24"/>
          <w:lang w:eastAsia="tr-TR"/>
        </w:rPr>
      </w:pPr>
      <w:r w:rsidRPr="00657F64">
        <w:rPr>
          <w:rFonts w:ascii="Times New Roman" w:hAnsi="Times New Roman"/>
          <w:color w:val="000000"/>
          <w:sz w:val="24"/>
          <w:szCs w:val="24"/>
          <w:lang w:eastAsia="tr-TR"/>
        </w:rPr>
        <w:br w:type="page"/>
      </w:r>
    </w:p>
    <w:p w14:paraId="60A40468" w14:textId="77777777" w:rsidR="00982CE6" w:rsidRPr="00657F64" w:rsidRDefault="00982CE6" w:rsidP="005F79DF">
      <w:pPr>
        <w:spacing w:line="280" w:lineRule="atLeast"/>
        <w:rPr>
          <w:rFonts w:ascii="Times New Roman" w:hAnsi="Times New Roman"/>
          <w:color w:val="000000"/>
          <w:sz w:val="24"/>
          <w:szCs w:val="24"/>
          <w:lang w:eastAsia="tr-TR"/>
        </w:rPr>
      </w:pPr>
    </w:p>
    <w:tbl>
      <w:tblPr>
        <w:tblW w:w="9920" w:type="dxa"/>
        <w:tblCellMar>
          <w:left w:w="70" w:type="dxa"/>
          <w:right w:w="70" w:type="dxa"/>
        </w:tblCellMar>
        <w:tblLook w:val="00A0" w:firstRow="1" w:lastRow="0" w:firstColumn="1" w:lastColumn="0" w:noHBand="0" w:noVBand="0"/>
      </w:tblPr>
      <w:tblGrid>
        <w:gridCol w:w="2860"/>
        <w:gridCol w:w="640"/>
        <w:gridCol w:w="640"/>
        <w:gridCol w:w="640"/>
        <w:gridCol w:w="420"/>
        <w:gridCol w:w="2860"/>
        <w:gridCol w:w="620"/>
        <w:gridCol w:w="620"/>
        <w:gridCol w:w="620"/>
      </w:tblGrid>
      <w:tr w:rsidR="00982CE6" w:rsidRPr="00270F26" w14:paraId="42B50A39" w14:textId="77777777" w:rsidTr="000C17FC">
        <w:trPr>
          <w:trHeight w:val="345"/>
        </w:trPr>
        <w:tc>
          <w:tcPr>
            <w:tcW w:w="4780" w:type="dxa"/>
            <w:gridSpan w:val="4"/>
            <w:tcBorders>
              <w:top w:val="nil"/>
              <w:left w:val="nil"/>
              <w:bottom w:val="nil"/>
              <w:right w:val="nil"/>
            </w:tcBorders>
            <w:shd w:val="clear" w:color="000000" w:fill="FFFFFF"/>
            <w:vAlign w:val="center"/>
          </w:tcPr>
          <w:p w14:paraId="0F49F708" w14:textId="77777777" w:rsidR="00982CE6" w:rsidRPr="00657F64" w:rsidRDefault="00982CE6" w:rsidP="000C17FC">
            <w:pPr>
              <w:spacing w:after="0" w:line="240" w:lineRule="auto"/>
              <w:rPr>
                <w:rFonts w:ascii="Cambria" w:hAnsi="Cambria" w:cs="Calibri"/>
                <w:b/>
                <w:bCs/>
                <w:color w:val="FF0000"/>
                <w:sz w:val="18"/>
                <w:szCs w:val="18"/>
                <w:lang w:eastAsia="tr-TR"/>
              </w:rPr>
            </w:pPr>
            <w:r w:rsidRPr="00657F64">
              <w:rPr>
                <w:rFonts w:ascii="Cambria" w:hAnsi="Cambria" w:cs="Calibri"/>
                <w:b/>
                <w:bCs/>
                <w:color w:val="FF0000"/>
                <w:sz w:val="18"/>
                <w:szCs w:val="18"/>
                <w:lang w:eastAsia="tr-TR"/>
              </w:rPr>
              <w:t>09. SINIF ( 2 Ders Saati)</w:t>
            </w:r>
          </w:p>
        </w:tc>
        <w:tc>
          <w:tcPr>
            <w:tcW w:w="420" w:type="dxa"/>
            <w:tcBorders>
              <w:top w:val="nil"/>
              <w:left w:val="nil"/>
              <w:bottom w:val="nil"/>
              <w:right w:val="nil"/>
            </w:tcBorders>
            <w:noWrap/>
            <w:vAlign w:val="bottom"/>
          </w:tcPr>
          <w:p w14:paraId="23969AF1" w14:textId="77777777" w:rsidR="00982CE6" w:rsidRPr="00657F64" w:rsidRDefault="00982CE6" w:rsidP="000C17FC">
            <w:pPr>
              <w:spacing w:after="0" w:line="240" w:lineRule="auto"/>
              <w:rPr>
                <w:rFonts w:ascii="Cambria" w:hAnsi="Cambria" w:cs="Calibri"/>
                <w:b/>
                <w:bCs/>
                <w:color w:val="FF0000"/>
                <w:sz w:val="18"/>
                <w:szCs w:val="18"/>
                <w:lang w:eastAsia="tr-TR"/>
              </w:rPr>
            </w:pPr>
          </w:p>
        </w:tc>
        <w:tc>
          <w:tcPr>
            <w:tcW w:w="4720" w:type="dxa"/>
            <w:gridSpan w:val="4"/>
            <w:tcBorders>
              <w:left w:val="nil"/>
              <w:bottom w:val="single" w:sz="4" w:space="0" w:color="auto"/>
              <w:right w:val="nil"/>
            </w:tcBorders>
            <w:shd w:val="clear" w:color="000000" w:fill="FFFFFF"/>
            <w:vAlign w:val="center"/>
          </w:tcPr>
          <w:p w14:paraId="63C2C965" w14:textId="77777777" w:rsidR="00982CE6" w:rsidRPr="00657F64" w:rsidRDefault="00982CE6" w:rsidP="000C17FC">
            <w:pPr>
              <w:spacing w:after="0" w:line="240" w:lineRule="auto"/>
              <w:rPr>
                <w:rFonts w:ascii="Cambria" w:hAnsi="Cambria" w:cs="Calibri"/>
                <w:b/>
                <w:bCs/>
                <w:color w:val="FF0000"/>
                <w:sz w:val="18"/>
                <w:szCs w:val="18"/>
                <w:lang w:eastAsia="tr-TR"/>
              </w:rPr>
            </w:pPr>
            <w:r w:rsidRPr="00657F64">
              <w:rPr>
                <w:rFonts w:ascii="Cambria" w:hAnsi="Cambria" w:cs="Calibri"/>
                <w:b/>
                <w:bCs/>
                <w:color w:val="FF0000"/>
                <w:sz w:val="18"/>
                <w:szCs w:val="18"/>
                <w:lang w:eastAsia="tr-TR"/>
              </w:rPr>
              <w:t>11. SINIF ( 4 Ders Saati)</w:t>
            </w:r>
          </w:p>
        </w:tc>
      </w:tr>
      <w:tr w:rsidR="00982CE6" w:rsidRPr="00270F26" w14:paraId="70A5A888" w14:textId="77777777" w:rsidTr="000C17FC">
        <w:trPr>
          <w:trHeight w:val="1110"/>
        </w:trPr>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14:paraId="36560114" w14:textId="77777777"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Ünite</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14:paraId="1C7423F9"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Kazanım sayısı</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14:paraId="2E94DAC7"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Süre/ Ders saati</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14:paraId="1F99DD89"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Oran (%)</w:t>
            </w:r>
          </w:p>
        </w:tc>
        <w:tc>
          <w:tcPr>
            <w:tcW w:w="420" w:type="dxa"/>
            <w:tcBorders>
              <w:top w:val="nil"/>
              <w:left w:val="nil"/>
              <w:bottom w:val="nil"/>
              <w:right w:val="nil"/>
            </w:tcBorders>
            <w:noWrap/>
            <w:vAlign w:val="bottom"/>
          </w:tcPr>
          <w:p w14:paraId="6CD4910E"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p>
        </w:tc>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14:paraId="31CDC072" w14:textId="77777777"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Ünite</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14:paraId="3D5CA0B8"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Kazanım sayısı</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14:paraId="258E7B60"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Süre/ Ders saati</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14:paraId="661FE51E"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Oran (%)</w:t>
            </w:r>
          </w:p>
        </w:tc>
      </w:tr>
      <w:tr w:rsidR="00982CE6" w:rsidRPr="00270F26" w14:paraId="1D4BFBAE" w14:textId="77777777" w:rsidTr="000C17FC">
        <w:trPr>
          <w:trHeight w:val="210"/>
        </w:trPr>
        <w:tc>
          <w:tcPr>
            <w:tcW w:w="2860" w:type="dxa"/>
            <w:tcBorders>
              <w:top w:val="nil"/>
              <w:left w:val="single" w:sz="4" w:space="0" w:color="auto"/>
              <w:bottom w:val="single" w:sz="4" w:space="0" w:color="auto"/>
              <w:right w:val="single" w:sz="4" w:space="0" w:color="auto"/>
            </w:tcBorders>
            <w:shd w:val="clear" w:color="000000" w:fill="FFFFFF"/>
            <w:vAlign w:val="center"/>
          </w:tcPr>
          <w:p w14:paraId="1E3F542E" w14:textId="77777777"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Doğal Sistemler</w:t>
            </w:r>
          </w:p>
        </w:tc>
        <w:tc>
          <w:tcPr>
            <w:tcW w:w="640" w:type="dxa"/>
            <w:tcBorders>
              <w:top w:val="nil"/>
              <w:left w:val="nil"/>
              <w:bottom w:val="single" w:sz="4" w:space="0" w:color="auto"/>
              <w:right w:val="single" w:sz="4" w:space="0" w:color="auto"/>
            </w:tcBorders>
            <w:shd w:val="clear" w:color="000000" w:fill="FFFFFF"/>
            <w:vAlign w:val="center"/>
          </w:tcPr>
          <w:p w14:paraId="7E8D3C67"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13</w:t>
            </w:r>
          </w:p>
        </w:tc>
        <w:tc>
          <w:tcPr>
            <w:tcW w:w="640" w:type="dxa"/>
            <w:tcBorders>
              <w:top w:val="nil"/>
              <w:left w:val="nil"/>
              <w:bottom w:val="single" w:sz="4" w:space="0" w:color="auto"/>
              <w:right w:val="single" w:sz="4" w:space="0" w:color="auto"/>
            </w:tcBorders>
            <w:shd w:val="clear" w:color="000000" w:fill="FFFFFF"/>
            <w:vAlign w:val="center"/>
          </w:tcPr>
          <w:p w14:paraId="0B533781"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47</w:t>
            </w:r>
          </w:p>
        </w:tc>
        <w:tc>
          <w:tcPr>
            <w:tcW w:w="640" w:type="dxa"/>
            <w:tcBorders>
              <w:top w:val="nil"/>
              <w:left w:val="nil"/>
              <w:bottom w:val="single" w:sz="4" w:space="0" w:color="auto"/>
              <w:right w:val="single" w:sz="4" w:space="0" w:color="auto"/>
            </w:tcBorders>
            <w:shd w:val="clear" w:color="000000" w:fill="FFFFFF"/>
            <w:vAlign w:val="center"/>
          </w:tcPr>
          <w:p w14:paraId="1284FB8D"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65</w:t>
            </w:r>
          </w:p>
        </w:tc>
        <w:tc>
          <w:tcPr>
            <w:tcW w:w="420" w:type="dxa"/>
            <w:tcBorders>
              <w:top w:val="nil"/>
              <w:left w:val="nil"/>
              <w:bottom w:val="nil"/>
              <w:right w:val="nil"/>
            </w:tcBorders>
            <w:noWrap/>
            <w:vAlign w:val="bottom"/>
          </w:tcPr>
          <w:p w14:paraId="12B2FFBB" w14:textId="77777777"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14:paraId="7809628D" w14:textId="77777777"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Doğal Sistemler</w:t>
            </w:r>
          </w:p>
        </w:tc>
        <w:tc>
          <w:tcPr>
            <w:tcW w:w="620" w:type="dxa"/>
            <w:tcBorders>
              <w:top w:val="single" w:sz="4" w:space="0" w:color="auto"/>
              <w:left w:val="nil"/>
              <w:bottom w:val="single" w:sz="4" w:space="0" w:color="auto"/>
              <w:right w:val="single" w:sz="4" w:space="0" w:color="auto"/>
            </w:tcBorders>
            <w:shd w:val="clear" w:color="000000" w:fill="FFFFFF"/>
            <w:vAlign w:val="center"/>
          </w:tcPr>
          <w:p w14:paraId="1B16AF37"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w:t>
            </w:r>
          </w:p>
        </w:tc>
        <w:tc>
          <w:tcPr>
            <w:tcW w:w="620" w:type="dxa"/>
            <w:tcBorders>
              <w:top w:val="single" w:sz="4" w:space="0" w:color="auto"/>
              <w:left w:val="nil"/>
              <w:bottom w:val="single" w:sz="4" w:space="0" w:color="auto"/>
              <w:right w:val="single" w:sz="4" w:space="0" w:color="auto"/>
            </w:tcBorders>
            <w:shd w:val="clear" w:color="000000" w:fill="FFFFFF"/>
            <w:vAlign w:val="center"/>
          </w:tcPr>
          <w:p w14:paraId="504C8B59"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12</w:t>
            </w:r>
          </w:p>
        </w:tc>
        <w:tc>
          <w:tcPr>
            <w:tcW w:w="620" w:type="dxa"/>
            <w:tcBorders>
              <w:top w:val="single" w:sz="4" w:space="0" w:color="auto"/>
              <w:left w:val="nil"/>
              <w:bottom w:val="single" w:sz="4" w:space="0" w:color="auto"/>
              <w:right w:val="single" w:sz="4" w:space="0" w:color="auto"/>
            </w:tcBorders>
            <w:shd w:val="clear" w:color="000000" w:fill="FFFFFF"/>
            <w:vAlign w:val="center"/>
          </w:tcPr>
          <w:p w14:paraId="238AC248"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8</w:t>
            </w:r>
          </w:p>
        </w:tc>
      </w:tr>
      <w:tr w:rsidR="00982CE6" w:rsidRPr="00270F26" w14:paraId="097222B6" w14:textId="77777777" w:rsidTr="000C17FC">
        <w:trPr>
          <w:trHeight w:val="142"/>
        </w:trPr>
        <w:tc>
          <w:tcPr>
            <w:tcW w:w="2860" w:type="dxa"/>
            <w:tcBorders>
              <w:top w:val="nil"/>
              <w:left w:val="single" w:sz="4" w:space="0" w:color="auto"/>
              <w:bottom w:val="single" w:sz="4" w:space="0" w:color="auto"/>
              <w:right w:val="single" w:sz="4" w:space="0" w:color="auto"/>
            </w:tcBorders>
            <w:shd w:val="clear" w:color="000000" w:fill="FFFFFF"/>
            <w:vAlign w:val="center"/>
          </w:tcPr>
          <w:p w14:paraId="07030C8B" w14:textId="77777777"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Beşerî Sistemler</w:t>
            </w:r>
          </w:p>
        </w:tc>
        <w:tc>
          <w:tcPr>
            <w:tcW w:w="640" w:type="dxa"/>
            <w:tcBorders>
              <w:top w:val="nil"/>
              <w:left w:val="nil"/>
              <w:bottom w:val="single" w:sz="4" w:space="0" w:color="auto"/>
              <w:right w:val="single" w:sz="4" w:space="0" w:color="auto"/>
            </w:tcBorders>
            <w:shd w:val="clear" w:color="000000" w:fill="FFFFFF"/>
            <w:vAlign w:val="center"/>
          </w:tcPr>
          <w:p w14:paraId="1B04EB2B"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w:t>
            </w:r>
          </w:p>
        </w:tc>
        <w:tc>
          <w:tcPr>
            <w:tcW w:w="640" w:type="dxa"/>
            <w:tcBorders>
              <w:top w:val="nil"/>
              <w:left w:val="nil"/>
              <w:bottom w:val="single" w:sz="4" w:space="0" w:color="auto"/>
              <w:right w:val="single" w:sz="4" w:space="0" w:color="auto"/>
            </w:tcBorders>
            <w:shd w:val="clear" w:color="000000" w:fill="FFFFFF"/>
            <w:vAlign w:val="center"/>
          </w:tcPr>
          <w:p w14:paraId="26BE8CB7"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15</w:t>
            </w:r>
          </w:p>
        </w:tc>
        <w:tc>
          <w:tcPr>
            <w:tcW w:w="640" w:type="dxa"/>
            <w:tcBorders>
              <w:top w:val="nil"/>
              <w:left w:val="nil"/>
              <w:bottom w:val="single" w:sz="4" w:space="0" w:color="auto"/>
              <w:right w:val="single" w:sz="4" w:space="0" w:color="auto"/>
            </w:tcBorders>
            <w:shd w:val="clear" w:color="000000" w:fill="FFFFFF"/>
            <w:vAlign w:val="center"/>
          </w:tcPr>
          <w:p w14:paraId="772915E1"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21</w:t>
            </w:r>
          </w:p>
        </w:tc>
        <w:tc>
          <w:tcPr>
            <w:tcW w:w="420" w:type="dxa"/>
            <w:tcBorders>
              <w:top w:val="nil"/>
              <w:left w:val="nil"/>
              <w:bottom w:val="nil"/>
              <w:right w:val="nil"/>
            </w:tcBorders>
            <w:noWrap/>
            <w:vAlign w:val="bottom"/>
          </w:tcPr>
          <w:p w14:paraId="7E394AED" w14:textId="77777777"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14:paraId="76FC5F67" w14:textId="77777777"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Beşerî Sistemler</w:t>
            </w:r>
          </w:p>
        </w:tc>
        <w:tc>
          <w:tcPr>
            <w:tcW w:w="620" w:type="dxa"/>
            <w:tcBorders>
              <w:top w:val="single" w:sz="4" w:space="0" w:color="auto"/>
              <w:left w:val="nil"/>
              <w:bottom w:val="single" w:sz="4" w:space="0" w:color="auto"/>
              <w:right w:val="single" w:sz="4" w:space="0" w:color="auto"/>
            </w:tcBorders>
            <w:shd w:val="clear" w:color="000000" w:fill="FFFFFF"/>
            <w:vAlign w:val="center"/>
          </w:tcPr>
          <w:p w14:paraId="4AE4F59E"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20</w:t>
            </w:r>
          </w:p>
        </w:tc>
        <w:tc>
          <w:tcPr>
            <w:tcW w:w="620" w:type="dxa"/>
            <w:tcBorders>
              <w:top w:val="single" w:sz="4" w:space="0" w:color="auto"/>
              <w:left w:val="nil"/>
              <w:bottom w:val="single" w:sz="4" w:space="0" w:color="auto"/>
              <w:right w:val="single" w:sz="4" w:space="0" w:color="auto"/>
            </w:tcBorders>
            <w:shd w:val="clear" w:color="000000" w:fill="FFFFFF"/>
            <w:vAlign w:val="center"/>
          </w:tcPr>
          <w:p w14:paraId="4CAF8A56"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76</w:t>
            </w:r>
          </w:p>
        </w:tc>
        <w:tc>
          <w:tcPr>
            <w:tcW w:w="620" w:type="dxa"/>
            <w:tcBorders>
              <w:top w:val="single" w:sz="4" w:space="0" w:color="auto"/>
              <w:left w:val="nil"/>
              <w:bottom w:val="single" w:sz="4" w:space="0" w:color="auto"/>
              <w:right w:val="single" w:sz="4" w:space="0" w:color="auto"/>
            </w:tcBorders>
            <w:shd w:val="clear" w:color="000000" w:fill="FFFFFF"/>
            <w:vAlign w:val="center"/>
          </w:tcPr>
          <w:p w14:paraId="055ADA37"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53</w:t>
            </w:r>
          </w:p>
        </w:tc>
      </w:tr>
      <w:tr w:rsidR="00982CE6" w:rsidRPr="00270F26" w14:paraId="02B9B7B7" w14:textId="77777777" w:rsidTr="000C17FC">
        <w:trPr>
          <w:trHeight w:val="188"/>
        </w:trPr>
        <w:tc>
          <w:tcPr>
            <w:tcW w:w="2860" w:type="dxa"/>
            <w:tcBorders>
              <w:top w:val="nil"/>
              <w:left w:val="single" w:sz="4" w:space="0" w:color="auto"/>
              <w:bottom w:val="single" w:sz="4" w:space="0" w:color="auto"/>
              <w:right w:val="single" w:sz="4" w:space="0" w:color="auto"/>
            </w:tcBorders>
            <w:shd w:val="clear" w:color="000000" w:fill="FFFFFF"/>
            <w:vAlign w:val="center"/>
          </w:tcPr>
          <w:p w14:paraId="7AAA5277" w14:textId="77777777"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Küresel Ortam: Bölgeler ve Ülkeler</w:t>
            </w:r>
          </w:p>
        </w:tc>
        <w:tc>
          <w:tcPr>
            <w:tcW w:w="640" w:type="dxa"/>
            <w:tcBorders>
              <w:top w:val="nil"/>
              <w:left w:val="nil"/>
              <w:bottom w:val="single" w:sz="4" w:space="0" w:color="auto"/>
              <w:right w:val="single" w:sz="4" w:space="0" w:color="auto"/>
            </w:tcBorders>
            <w:shd w:val="clear" w:color="000000" w:fill="FFFFFF"/>
            <w:vAlign w:val="center"/>
          </w:tcPr>
          <w:p w14:paraId="732AA1D4"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3</w:t>
            </w:r>
          </w:p>
        </w:tc>
        <w:tc>
          <w:tcPr>
            <w:tcW w:w="640" w:type="dxa"/>
            <w:tcBorders>
              <w:top w:val="nil"/>
              <w:left w:val="nil"/>
              <w:bottom w:val="single" w:sz="4" w:space="0" w:color="auto"/>
              <w:right w:val="single" w:sz="4" w:space="0" w:color="auto"/>
            </w:tcBorders>
            <w:shd w:val="clear" w:color="000000" w:fill="FFFFFF"/>
            <w:vAlign w:val="center"/>
          </w:tcPr>
          <w:p w14:paraId="458F32EF"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5</w:t>
            </w:r>
          </w:p>
        </w:tc>
        <w:tc>
          <w:tcPr>
            <w:tcW w:w="640" w:type="dxa"/>
            <w:tcBorders>
              <w:top w:val="nil"/>
              <w:left w:val="nil"/>
              <w:bottom w:val="single" w:sz="4" w:space="0" w:color="auto"/>
              <w:right w:val="single" w:sz="4" w:space="0" w:color="auto"/>
            </w:tcBorders>
            <w:shd w:val="clear" w:color="000000" w:fill="FFFFFF"/>
            <w:vAlign w:val="center"/>
          </w:tcPr>
          <w:p w14:paraId="21A1CA7A"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7</w:t>
            </w:r>
          </w:p>
        </w:tc>
        <w:tc>
          <w:tcPr>
            <w:tcW w:w="420" w:type="dxa"/>
            <w:tcBorders>
              <w:top w:val="nil"/>
              <w:left w:val="nil"/>
              <w:bottom w:val="nil"/>
              <w:right w:val="nil"/>
            </w:tcBorders>
            <w:noWrap/>
            <w:vAlign w:val="bottom"/>
          </w:tcPr>
          <w:p w14:paraId="56E16104" w14:textId="77777777"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14:paraId="1F53C739" w14:textId="77777777"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Küresel Ortam: Bölgeler ve Ülkeler</w:t>
            </w:r>
          </w:p>
        </w:tc>
        <w:tc>
          <w:tcPr>
            <w:tcW w:w="620" w:type="dxa"/>
            <w:tcBorders>
              <w:top w:val="single" w:sz="4" w:space="0" w:color="auto"/>
              <w:left w:val="nil"/>
              <w:bottom w:val="single" w:sz="4" w:space="0" w:color="auto"/>
              <w:right w:val="single" w:sz="4" w:space="0" w:color="auto"/>
            </w:tcBorders>
            <w:shd w:val="clear" w:color="000000" w:fill="FFFFFF"/>
            <w:vAlign w:val="center"/>
          </w:tcPr>
          <w:p w14:paraId="6C0E9758"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9</w:t>
            </w:r>
          </w:p>
        </w:tc>
        <w:tc>
          <w:tcPr>
            <w:tcW w:w="620" w:type="dxa"/>
            <w:tcBorders>
              <w:top w:val="single" w:sz="4" w:space="0" w:color="auto"/>
              <w:left w:val="nil"/>
              <w:bottom w:val="single" w:sz="4" w:space="0" w:color="auto"/>
              <w:right w:val="single" w:sz="4" w:space="0" w:color="auto"/>
            </w:tcBorders>
            <w:shd w:val="clear" w:color="000000" w:fill="FFFFFF"/>
            <w:vAlign w:val="center"/>
          </w:tcPr>
          <w:p w14:paraId="06D0E94F"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40</w:t>
            </w:r>
          </w:p>
        </w:tc>
        <w:tc>
          <w:tcPr>
            <w:tcW w:w="620" w:type="dxa"/>
            <w:tcBorders>
              <w:top w:val="single" w:sz="4" w:space="0" w:color="auto"/>
              <w:left w:val="nil"/>
              <w:bottom w:val="single" w:sz="4" w:space="0" w:color="auto"/>
              <w:right w:val="single" w:sz="4" w:space="0" w:color="auto"/>
            </w:tcBorders>
            <w:shd w:val="clear" w:color="000000" w:fill="FFFFFF"/>
            <w:vAlign w:val="center"/>
          </w:tcPr>
          <w:p w14:paraId="17932330"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28</w:t>
            </w:r>
          </w:p>
        </w:tc>
      </w:tr>
      <w:tr w:rsidR="00982CE6" w:rsidRPr="00270F26" w14:paraId="55E9B87C" w14:textId="77777777" w:rsidTr="000C17FC">
        <w:trPr>
          <w:trHeight w:val="121"/>
        </w:trPr>
        <w:tc>
          <w:tcPr>
            <w:tcW w:w="2860" w:type="dxa"/>
            <w:tcBorders>
              <w:top w:val="nil"/>
              <w:left w:val="single" w:sz="4" w:space="0" w:color="auto"/>
              <w:bottom w:val="single" w:sz="4" w:space="0" w:color="auto"/>
              <w:right w:val="single" w:sz="4" w:space="0" w:color="auto"/>
            </w:tcBorders>
            <w:shd w:val="clear" w:color="000000" w:fill="FFFFFF"/>
            <w:vAlign w:val="center"/>
          </w:tcPr>
          <w:p w14:paraId="29C9A1B4" w14:textId="77777777"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Çevre ve Toplum</w:t>
            </w:r>
          </w:p>
        </w:tc>
        <w:tc>
          <w:tcPr>
            <w:tcW w:w="640" w:type="dxa"/>
            <w:tcBorders>
              <w:top w:val="nil"/>
              <w:left w:val="nil"/>
              <w:bottom w:val="single" w:sz="4" w:space="0" w:color="auto"/>
              <w:right w:val="single" w:sz="4" w:space="0" w:color="auto"/>
            </w:tcBorders>
            <w:shd w:val="clear" w:color="000000" w:fill="FFFFFF"/>
            <w:vAlign w:val="center"/>
          </w:tcPr>
          <w:p w14:paraId="374D2F0A"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w:t>
            </w:r>
          </w:p>
        </w:tc>
        <w:tc>
          <w:tcPr>
            <w:tcW w:w="640" w:type="dxa"/>
            <w:tcBorders>
              <w:top w:val="nil"/>
              <w:left w:val="nil"/>
              <w:bottom w:val="single" w:sz="4" w:space="0" w:color="auto"/>
              <w:right w:val="single" w:sz="4" w:space="0" w:color="auto"/>
            </w:tcBorders>
            <w:shd w:val="clear" w:color="000000" w:fill="FFFFFF"/>
            <w:vAlign w:val="center"/>
          </w:tcPr>
          <w:p w14:paraId="27126967"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5</w:t>
            </w:r>
          </w:p>
        </w:tc>
        <w:tc>
          <w:tcPr>
            <w:tcW w:w="640" w:type="dxa"/>
            <w:tcBorders>
              <w:top w:val="nil"/>
              <w:left w:val="nil"/>
              <w:bottom w:val="single" w:sz="4" w:space="0" w:color="auto"/>
              <w:right w:val="single" w:sz="4" w:space="0" w:color="auto"/>
            </w:tcBorders>
            <w:shd w:val="clear" w:color="000000" w:fill="FFFFFF"/>
            <w:vAlign w:val="center"/>
          </w:tcPr>
          <w:p w14:paraId="086254EF"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7</w:t>
            </w:r>
          </w:p>
        </w:tc>
        <w:tc>
          <w:tcPr>
            <w:tcW w:w="420" w:type="dxa"/>
            <w:tcBorders>
              <w:top w:val="nil"/>
              <w:left w:val="nil"/>
              <w:bottom w:val="nil"/>
              <w:right w:val="nil"/>
            </w:tcBorders>
            <w:noWrap/>
            <w:vAlign w:val="bottom"/>
          </w:tcPr>
          <w:p w14:paraId="3F61175C" w14:textId="77777777"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14:paraId="0ACA09A7" w14:textId="77777777"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Çevre ve Toplum</w:t>
            </w:r>
          </w:p>
        </w:tc>
        <w:tc>
          <w:tcPr>
            <w:tcW w:w="620" w:type="dxa"/>
            <w:tcBorders>
              <w:top w:val="single" w:sz="4" w:space="0" w:color="auto"/>
              <w:left w:val="nil"/>
              <w:bottom w:val="single" w:sz="4" w:space="0" w:color="auto"/>
              <w:right w:val="single" w:sz="4" w:space="0" w:color="auto"/>
            </w:tcBorders>
            <w:shd w:val="clear" w:color="000000" w:fill="FFFFFF"/>
            <w:vAlign w:val="center"/>
          </w:tcPr>
          <w:p w14:paraId="03E10E5C"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7</w:t>
            </w:r>
          </w:p>
        </w:tc>
        <w:tc>
          <w:tcPr>
            <w:tcW w:w="620" w:type="dxa"/>
            <w:tcBorders>
              <w:top w:val="single" w:sz="4" w:space="0" w:color="auto"/>
              <w:left w:val="nil"/>
              <w:bottom w:val="single" w:sz="4" w:space="0" w:color="auto"/>
              <w:right w:val="single" w:sz="4" w:space="0" w:color="auto"/>
            </w:tcBorders>
            <w:shd w:val="clear" w:color="000000" w:fill="FFFFFF"/>
            <w:vAlign w:val="center"/>
          </w:tcPr>
          <w:p w14:paraId="6BF085DC"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16</w:t>
            </w:r>
          </w:p>
        </w:tc>
        <w:tc>
          <w:tcPr>
            <w:tcW w:w="620" w:type="dxa"/>
            <w:tcBorders>
              <w:top w:val="single" w:sz="4" w:space="0" w:color="auto"/>
              <w:left w:val="nil"/>
              <w:bottom w:val="single" w:sz="4" w:space="0" w:color="auto"/>
              <w:right w:val="single" w:sz="4" w:space="0" w:color="auto"/>
            </w:tcBorders>
            <w:shd w:val="clear" w:color="000000" w:fill="FFFFFF"/>
            <w:vAlign w:val="center"/>
          </w:tcPr>
          <w:p w14:paraId="054C29BC"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11</w:t>
            </w:r>
          </w:p>
        </w:tc>
      </w:tr>
      <w:tr w:rsidR="00982CE6" w:rsidRPr="00270F26" w14:paraId="6CA6E258" w14:textId="77777777" w:rsidTr="000C17FC">
        <w:trPr>
          <w:trHeight w:val="180"/>
        </w:trPr>
        <w:tc>
          <w:tcPr>
            <w:tcW w:w="2860" w:type="dxa"/>
            <w:tcBorders>
              <w:top w:val="nil"/>
              <w:left w:val="single" w:sz="4" w:space="0" w:color="auto"/>
              <w:bottom w:val="single" w:sz="4" w:space="0" w:color="auto"/>
              <w:right w:val="single" w:sz="4" w:space="0" w:color="auto"/>
            </w:tcBorders>
            <w:shd w:val="clear" w:color="000000" w:fill="FFFFFF"/>
            <w:vAlign w:val="center"/>
          </w:tcPr>
          <w:p w14:paraId="025746D1" w14:textId="77777777"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TOPLAM</w:t>
            </w:r>
          </w:p>
        </w:tc>
        <w:tc>
          <w:tcPr>
            <w:tcW w:w="640" w:type="dxa"/>
            <w:tcBorders>
              <w:top w:val="nil"/>
              <w:left w:val="nil"/>
              <w:bottom w:val="single" w:sz="4" w:space="0" w:color="auto"/>
              <w:right w:val="single" w:sz="4" w:space="0" w:color="auto"/>
            </w:tcBorders>
            <w:shd w:val="clear" w:color="000000" w:fill="FFFFFF"/>
            <w:vAlign w:val="center"/>
          </w:tcPr>
          <w:p w14:paraId="69446444"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22</w:t>
            </w:r>
          </w:p>
        </w:tc>
        <w:tc>
          <w:tcPr>
            <w:tcW w:w="640" w:type="dxa"/>
            <w:tcBorders>
              <w:top w:val="nil"/>
              <w:left w:val="nil"/>
              <w:bottom w:val="single" w:sz="4" w:space="0" w:color="auto"/>
              <w:right w:val="single" w:sz="4" w:space="0" w:color="auto"/>
            </w:tcBorders>
            <w:shd w:val="clear" w:color="000000" w:fill="FFFFFF"/>
            <w:vAlign w:val="center"/>
          </w:tcPr>
          <w:p w14:paraId="7FC76236"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72</w:t>
            </w:r>
          </w:p>
        </w:tc>
        <w:tc>
          <w:tcPr>
            <w:tcW w:w="640" w:type="dxa"/>
            <w:tcBorders>
              <w:top w:val="nil"/>
              <w:left w:val="nil"/>
              <w:bottom w:val="single" w:sz="4" w:space="0" w:color="auto"/>
              <w:right w:val="single" w:sz="4" w:space="0" w:color="auto"/>
            </w:tcBorders>
            <w:shd w:val="clear" w:color="000000" w:fill="FFFFFF"/>
            <w:vAlign w:val="center"/>
          </w:tcPr>
          <w:p w14:paraId="1F0FBCD6"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100</w:t>
            </w:r>
          </w:p>
        </w:tc>
        <w:tc>
          <w:tcPr>
            <w:tcW w:w="420" w:type="dxa"/>
            <w:tcBorders>
              <w:top w:val="nil"/>
              <w:left w:val="nil"/>
              <w:bottom w:val="nil"/>
              <w:right w:val="nil"/>
            </w:tcBorders>
            <w:noWrap/>
            <w:vAlign w:val="bottom"/>
          </w:tcPr>
          <w:p w14:paraId="39CC241A"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p>
        </w:tc>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14:paraId="6791C26C" w14:textId="77777777"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TOPLAM</w:t>
            </w:r>
          </w:p>
        </w:tc>
        <w:tc>
          <w:tcPr>
            <w:tcW w:w="620" w:type="dxa"/>
            <w:tcBorders>
              <w:top w:val="single" w:sz="4" w:space="0" w:color="auto"/>
              <w:left w:val="nil"/>
              <w:bottom w:val="single" w:sz="4" w:space="0" w:color="auto"/>
              <w:right w:val="single" w:sz="4" w:space="0" w:color="auto"/>
            </w:tcBorders>
            <w:shd w:val="clear" w:color="000000" w:fill="FFFFFF"/>
            <w:vAlign w:val="center"/>
          </w:tcPr>
          <w:p w14:paraId="5DDCA64A"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40</w:t>
            </w:r>
          </w:p>
        </w:tc>
        <w:tc>
          <w:tcPr>
            <w:tcW w:w="620" w:type="dxa"/>
            <w:tcBorders>
              <w:top w:val="single" w:sz="4" w:space="0" w:color="auto"/>
              <w:left w:val="nil"/>
              <w:bottom w:val="single" w:sz="4" w:space="0" w:color="auto"/>
              <w:right w:val="single" w:sz="4" w:space="0" w:color="auto"/>
            </w:tcBorders>
            <w:shd w:val="clear" w:color="000000" w:fill="FFFFFF"/>
            <w:vAlign w:val="center"/>
          </w:tcPr>
          <w:p w14:paraId="74E444CA"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144</w:t>
            </w:r>
          </w:p>
        </w:tc>
        <w:tc>
          <w:tcPr>
            <w:tcW w:w="620" w:type="dxa"/>
            <w:tcBorders>
              <w:top w:val="single" w:sz="4" w:space="0" w:color="auto"/>
              <w:left w:val="nil"/>
              <w:bottom w:val="single" w:sz="4" w:space="0" w:color="auto"/>
              <w:right w:val="single" w:sz="4" w:space="0" w:color="auto"/>
            </w:tcBorders>
            <w:shd w:val="clear" w:color="000000" w:fill="FFFFFF"/>
            <w:vAlign w:val="center"/>
          </w:tcPr>
          <w:p w14:paraId="742FE667"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100</w:t>
            </w:r>
          </w:p>
        </w:tc>
      </w:tr>
      <w:tr w:rsidR="00982CE6" w:rsidRPr="00270F26" w14:paraId="74F4D66F" w14:textId="77777777" w:rsidTr="000C17FC">
        <w:trPr>
          <w:trHeight w:val="345"/>
        </w:trPr>
        <w:tc>
          <w:tcPr>
            <w:tcW w:w="4780" w:type="dxa"/>
            <w:gridSpan w:val="4"/>
            <w:tcBorders>
              <w:top w:val="nil"/>
              <w:left w:val="nil"/>
              <w:bottom w:val="nil"/>
              <w:right w:val="nil"/>
            </w:tcBorders>
            <w:shd w:val="clear" w:color="000000" w:fill="FFFFFF"/>
            <w:vAlign w:val="center"/>
          </w:tcPr>
          <w:p w14:paraId="59463D95" w14:textId="77777777" w:rsidR="00982CE6" w:rsidRPr="00657F64" w:rsidRDefault="00982CE6" w:rsidP="000C17FC">
            <w:pPr>
              <w:spacing w:after="0" w:line="240" w:lineRule="auto"/>
              <w:rPr>
                <w:rFonts w:ascii="Cambria" w:hAnsi="Cambria" w:cs="Calibri"/>
                <w:b/>
                <w:bCs/>
                <w:color w:val="FF0000"/>
                <w:sz w:val="18"/>
                <w:szCs w:val="18"/>
                <w:lang w:eastAsia="tr-TR"/>
              </w:rPr>
            </w:pPr>
            <w:r w:rsidRPr="00657F64">
              <w:rPr>
                <w:rFonts w:ascii="Cambria" w:hAnsi="Cambria" w:cs="Calibri"/>
                <w:b/>
                <w:bCs/>
                <w:color w:val="FF0000"/>
                <w:sz w:val="18"/>
                <w:szCs w:val="18"/>
                <w:lang w:eastAsia="tr-TR"/>
              </w:rPr>
              <w:t>10. SINIF ( 2 Ders Saati)</w:t>
            </w:r>
          </w:p>
        </w:tc>
        <w:tc>
          <w:tcPr>
            <w:tcW w:w="420" w:type="dxa"/>
            <w:tcBorders>
              <w:top w:val="nil"/>
              <w:left w:val="nil"/>
              <w:bottom w:val="nil"/>
              <w:right w:val="nil"/>
            </w:tcBorders>
            <w:noWrap/>
            <w:vAlign w:val="bottom"/>
          </w:tcPr>
          <w:p w14:paraId="76B56174" w14:textId="77777777" w:rsidR="00982CE6" w:rsidRPr="00657F64" w:rsidRDefault="00982CE6" w:rsidP="000C17FC">
            <w:pPr>
              <w:spacing w:after="0" w:line="240" w:lineRule="auto"/>
              <w:rPr>
                <w:rFonts w:ascii="Cambria" w:hAnsi="Cambria" w:cs="Calibri"/>
                <w:b/>
                <w:bCs/>
                <w:color w:val="FF0000"/>
                <w:sz w:val="18"/>
                <w:szCs w:val="18"/>
                <w:lang w:eastAsia="tr-TR"/>
              </w:rPr>
            </w:pPr>
          </w:p>
        </w:tc>
        <w:tc>
          <w:tcPr>
            <w:tcW w:w="4720" w:type="dxa"/>
            <w:gridSpan w:val="4"/>
            <w:tcBorders>
              <w:top w:val="nil"/>
              <w:left w:val="nil"/>
              <w:bottom w:val="nil"/>
              <w:right w:val="nil"/>
            </w:tcBorders>
            <w:shd w:val="clear" w:color="000000" w:fill="FFFFFF"/>
            <w:vAlign w:val="center"/>
          </w:tcPr>
          <w:p w14:paraId="2768A7A9" w14:textId="77777777" w:rsidR="00982CE6" w:rsidRPr="00657F64" w:rsidRDefault="00982CE6" w:rsidP="000C17FC">
            <w:pPr>
              <w:spacing w:after="0" w:line="240" w:lineRule="auto"/>
              <w:rPr>
                <w:rFonts w:ascii="Cambria" w:hAnsi="Cambria" w:cs="Calibri"/>
                <w:b/>
                <w:bCs/>
                <w:color w:val="FF0000"/>
                <w:sz w:val="18"/>
                <w:szCs w:val="18"/>
                <w:lang w:eastAsia="tr-TR"/>
              </w:rPr>
            </w:pPr>
            <w:r w:rsidRPr="00657F64">
              <w:rPr>
                <w:rFonts w:ascii="Cambria" w:hAnsi="Cambria" w:cs="Calibri"/>
                <w:b/>
                <w:bCs/>
                <w:color w:val="FF0000"/>
                <w:sz w:val="18"/>
                <w:szCs w:val="18"/>
                <w:lang w:eastAsia="tr-TR"/>
              </w:rPr>
              <w:t>12. SINIF ( 2 Ders Saati)</w:t>
            </w:r>
          </w:p>
        </w:tc>
      </w:tr>
      <w:tr w:rsidR="00982CE6" w:rsidRPr="00270F26" w14:paraId="54EA0FE4" w14:textId="77777777" w:rsidTr="000C17FC">
        <w:trPr>
          <w:trHeight w:val="1063"/>
        </w:trPr>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14:paraId="6FD34A92" w14:textId="77777777"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Ünite</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14:paraId="17E0B2C3"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Kazanım sayısı</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14:paraId="22368FB9"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Süre/ Ders saati</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14:paraId="22347E7B"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Oran (%)</w:t>
            </w:r>
          </w:p>
        </w:tc>
        <w:tc>
          <w:tcPr>
            <w:tcW w:w="420" w:type="dxa"/>
            <w:tcBorders>
              <w:top w:val="nil"/>
              <w:left w:val="nil"/>
              <w:bottom w:val="nil"/>
              <w:right w:val="nil"/>
            </w:tcBorders>
            <w:noWrap/>
            <w:vAlign w:val="bottom"/>
          </w:tcPr>
          <w:p w14:paraId="52E4F918"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p>
        </w:tc>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14:paraId="3534E157" w14:textId="77777777"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Ünite</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14:paraId="48B5955B"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Kazanım sayısı</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14:paraId="792F9A39"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Süre/ Ders saati</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14:paraId="323C7891"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Oran (%)</w:t>
            </w:r>
          </w:p>
        </w:tc>
      </w:tr>
      <w:tr w:rsidR="00982CE6" w:rsidRPr="00270F26" w14:paraId="44B4E880" w14:textId="77777777" w:rsidTr="000C17FC">
        <w:trPr>
          <w:trHeight w:val="234"/>
        </w:trPr>
        <w:tc>
          <w:tcPr>
            <w:tcW w:w="2860" w:type="dxa"/>
            <w:tcBorders>
              <w:top w:val="nil"/>
              <w:left w:val="single" w:sz="4" w:space="0" w:color="auto"/>
              <w:bottom w:val="single" w:sz="4" w:space="0" w:color="auto"/>
              <w:right w:val="single" w:sz="4" w:space="0" w:color="auto"/>
            </w:tcBorders>
            <w:shd w:val="clear" w:color="000000" w:fill="FFFFFF"/>
            <w:vAlign w:val="center"/>
          </w:tcPr>
          <w:p w14:paraId="32708707" w14:textId="77777777"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Doğal Sistemler</w:t>
            </w:r>
          </w:p>
        </w:tc>
        <w:tc>
          <w:tcPr>
            <w:tcW w:w="640" w:type="dxa"/>
            <w:tcBorders>
              <w:top w:val="nil"/>
              <w:left w:val="nil"/>
              <w:bottom w:val="single" w:sz="4" w:space="0" w:color="auto"/>
              <w:right w:val="single" w:sz="4" w:space="0" w:color="auto"/>
            </w:tcBorders>
            <w:shd w:val="clear" w:color="000000" w:fill="FFFFFF"/>
            <w:vAlign w:val="center"/>
          </w:tcPr>
          <w:p w14:paraId="21F8F249"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17</w:t>
            </w:r>
          </w:p>
        </w:tc>
        <w:tc>
          <w:tcPr>
            <w:tcW w:w="640" w:type="dxa"/>
            <w:tcBorders>
              <w:top w:val="nil"/>
              <w:left w:val="nil"/>
              <w:bottom w:val="single" w:sz="4" w:space="0" w:color="auto"/>
              <w:right w:val="single" w:sz="4" w:space="0" w:color="auto"/>
            </w:tcBorders>
            <w:shd w:val="clear" w:color="000000" w:fill="FFFFFF"/>
            <w:vAlign w:val="center"/>
          </w:tcPr>
          <w:p w14:paraId="66738CB8"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36</w:t>
            </w:r>
          </w:p>
        </w:tc>
        <w:tc>
          <w:tcPr>
            <w:tcW w:w="640" w:type="dxa"/>
            <w:tcBorders>
              <w:top w:val="nil"/>
              <w:left w:val="nil"/>
              <w:bottom w:val="single" w:sz="4" w:space="0" w:color="auto"/>
              <w:right w:val="single" w:sz="4" w:space="0" w:color="auto"/>
            </w:tcBorders>
            <w:shd w:val="clear" w:color="000000" w:fill="FFFFFF"/>
            <w:vAlign w:val="center"/>
          </w:tcPr>
          <w:p w14:paraId="79EA6381"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50</w:t>
            </w:r>
          </w:p>
        </w:tc>
        <w:tc>
          <w:tcPr>
            <w:tcW w:w="420" w:type="dxa"/>
            <w:tcBorders>
              <w:top w:val="nil"/>
              <w:left w:val="nil"/>
              <w:bottom w:val="nil"/>
              <w:right w:val="nil"/>
            </w:tcBorders>
            <w:noWrap/>
            <w:vAlign w:val="bottom"/>
          </w:tcPr>
          <w:p w14:paraId="2FF844F3" w14:textId="77777777"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14:paraId="6279E622" w14:textId="77777777"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Doğal Sistemler</w:t>
            </w:r>
          </w:p>
        </w:tc>
        <w:tc>
          <w:tcPr>
            <w:tcW w:w="620" w:type="dxa"/>
            <w:tcBorders>
              <w:top w:val="nil"/>
              <w:left w:val="nil"/>
              <w:bottom w:val="single" w:sz="4" w:space="0" w:color="auto"/>
              <w:right w:val="single" w:sz="4" w:space="0" w:color="auto"/>
            </w:tcBorders>
            <w:shd w:val="clear" w:color="000000" w:fill="FFFFFF"/>
            <w:vAlign w:val="center"/>
          </w:tcPr>
          <w:p w14:paraId="797E879B"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w:t>
            </w:r>
          </w:p>
        </w:tc>
        <w:tc>
          <w:tcPr>
            <w:tcW w:w="620" w:type="dxa"/>
            <w:tcBorders>
              <w:top w:val="nil"/>
              <w:left w:val="nil"/>
              <w:bottom w:val="single" w:sz="4" w:space="0" w:color="auto"/>
              <w:right w:val="single" w:sz="4" w:space="0" w:color="auto"/>
            </w:tcBorders>
            <w:shd w:val="clear" w:color="000000" w:fill="FFFFFF"/>
            <w:vAlign w:val="center"/>
          </w:tcPr>
          <w:p w14:paraId="06253CAC"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w:t>
            </w:r>
          </w:p>
        </w:tc>
        <w:tc>
          <w:tcPr>
            <w:tcW w:w="620" w:type="dxa"/>
            <w:tcBorders>
              <w:top w:val="nil"/>
              <w:left w:val="nil"/>
              <w:bottom w:val="single" w:sz="4" w:space="0" w:color="auto"/>
              <w:right w:val="single" w:sz="4" w:space="0" w:color="auto"/>
            </w:tcBorders>
            <w:shd w:val="clear" w:color="000000" w:fill="FFFFFF"/>
            <w:vAlign w:val="center"/>
          </w:tcPr>
          <w:p w14:paraId="5D955398"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3</w:t>
            </w:r>
          </w:p>
        </w:tc>
      </w:tr>
      <w:tr w:rsidR="00982CE6" w:rsidRPr="00270F26" w14:paraId="0A907B7F" w14:textId="77777777" w:rsidTr="000C17FC">
        <w:trPr>
          <w:trHeight w:val="280"/>
        </w:trPr>
        <w:tc>
          <w:tcPr>
            <w:tcW w:w="2860" w:type="dxa"/>
            <w:tcBorders>
              <w:top w:val="nil"/>
              <w:left w:val="single" w:sz="4" w:space="0" w:color="auto"/>
              <w:bottom w:val="single" w:sz="4" w:space="0" w:color="auto"/>
              <w:right w:val="single" w:sz="4" w:space="0" w:color="auto"/>
            </w:tcBorders>
            <w:shd w:val="clear" w:color="000000" w:fill="FFFFFF"/>
            <w:vAlign w:val="center"/>
          </w:tcPr>
          <w:p w14:paraId="6B48611F" w14:textId="77777777"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Beşerî Sistemler</w:t>
            </w:r>
          </w:p>
        </w:tc>
        <w:tc>
          <w:tcPr>
            <w:tcW w:w="640" w:type="dxa"/>
            <w:tcBorders>
              <w:top w:val="nil"/>
              <w:left w:val="nil"/>
              <w:bottom w:val="single" w:sz="4" w:space="0" w:color="auto"/>
              <w:right w:val="single" w:sz="4" w:space="0" w:color="auto"/>
            </w:tcBorders>
            <w:shd w:val="clear" w:color="000000" w:fill="FFFFFF"/>
            <w:vAlign w:val="center"/>
          </w:tcPr>
          <w:p w14:paraId="52C2CE4F"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12</w:t>
            </w:r>
          </w:p>
        </w:tc>
        <w:tc>
          <w:tcPr>
            <w:tcW w:w="640" w:type="dxa"/>
            <w:tcBorders>
              <w:top w:val="nil"/>
              <w:left w:val="nil"/>
              <w:bottom w:val="single" w:sz="4" w:space="0" w:color="auto"/>
              <w:right w:val="single" w:sz="4" w:space="0" w:color="auto"/>
            </w:tcBorders>
            <w:shd w:val="clear" w:color="000000" w:fill="FFFFFF"/>
            <w:vAlign w:val="center"/>
          </w:tcPr>
          <w:p w14:paraId="167183D8"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24</w:t>
            </w:r>
          </w:p>
        </w:tc>
        <w:tc>
          <w:tcPr>
            <w:tcW w:w="640" w:type="dxa"/>
            <w:tcBorders>
              <w:top w:val="nil"/>
              <w:left w:val="nil"/>
              <w:bottom w:val="single" w:sz="4" w:space="0" w:color="auto"/>
              <w:right w:val="single" w:sz="4" w:space="0" w:color="auto"/>
            </w:tcBorders>
            <w:shd w:val="clear" w:color="000000" w:fill="FFFFFF"/>
            <w:vAlign w:val="center"/>
          </w:tcPr>
          <w:p w14:paraId="1BDBB277"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33</w:t>
            </w:r>
          </w:p>
        </w:tc>
        <w:tc>
          <w:tcPr>
            <w:tcW w:w="420" w:type="dxa"/>
            <w:tcBorders>
              <w:top w:val="nil"/>
              <w:left w:val="nil"/>
              <w:bottom w:val="nil"/>
              <w:right w:val="nil"/>
            </w:tcBorders>
            <w:noWrap/>
            <w:vAlign w:val="bottom"/>
          </w:tcPr>
          <w:p w14:paraId="565A2D29" w14:textId="77777777"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14:paraId="5C8364FF" w14:textId="77777777"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Beşerî Sistemler</w:t>
            </w:r>
          </w:p>
        </w:tc>
        <w:tc>
          <w:tcPr>
            <w:tcW w:w="620" w:type="dxa"/>
            <w:tcBorders>
              <w:top w:val="nil"/>
              <w:left w:val="nil"/>
              <w:bottom w:val="single" w:sz="4" w:space="0" w:color="auto"/>
              <w:right w:val="single" w:sz="4" w:space="0" w:color="auto"/>
            </w:tcBorders>
            <w:shd w:val="clear" w:color="000000" w:fill="FFFFFF"/>
            <w:vAlign w:val="center"/>
          </w:tcPr>
          <w:p w14:paraId="37C66214"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12</w:t>
            </w:r>
          </w:p>
        </w:tc>
        <w:tc>
          <w:tcPr>
            <w:tcW w:w="620" w:type="dxa"/>
            <w:tcBorders>
              <w:top w:val="nil"/>
              <w:left w:val="nil"/>
              <w:bottom w:val="single" w:sz="4" w:space="0" w:color="auto"/>
              <w:right w:val="single" w:sz="4" w:space="0" w:color="auto"/>
            </w:tcBorders>
            <w:shd w:val="clear" w:color="000000" w:fill="FFFFFF"/>
            <w:vAlign w:val="center"/>
          </w:tcPr>
          <w:p w14:paraId="50AD7221"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33</w:t>
            </w:r>
          </w:p>
        </w:tc>
        <w:tc>
          <w:tcPr>
            <w:tcW w:w="620" w:type="dxa"/>
            <w:tcBorders>
              <w:top w:val="nil"/>
              <w:left w:val="nil"/>
              <w:bottom w:val="single" w:sz="4" w:space="0" w:color="auto"/>
              <w:right w:val="single" w:sz="4" w:space="0" w:color="auto"/>
            </w:tcBorders>
            <w:shd w:val="clear" w:color="000000" w:fill="FFFFFF"/>
            <w:vAlign w:val="center"/>
          </w:tcPr>
          <w:p w14:paraId="2900462A"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46</w:t>
            </w:r>
          </w:p>
        </w:tc>
      </w:tr>
      <w:tr w:rsidR="00982CE6" w:rsidRPr="00270F26" w14:paraId="6739D627" w14:textId="77777777" w:rsidTr="000C17FC">
        <w:trPr>
          <w:trHeight w:val="270"/>
        </w:trPr>
        <w:tc>
          <w:tcPr>
            <w:tcW w:w="2860" w:type="dxa"/>
            <w:tcBorders>
              <w:top w:val="nil"/>
              <w:left w:val="single" w:sz="4" w:space="0" w:color="auto"/>
              <w:bottom w:val="single" w:sz="4" w:space="0" w:color="auto"/>
              <w:right w:val="single" w:sz="4" w:space="0" w:color="auto"/>
            </w:tcBorders>
            <w:shd w:val="clear" w:color="000000" w:fill="FFFFFF"/>
            <w:vAlign w:val="center"/>
          </w:tcPr>
          <w:p w14:paraId="63DE807D" w14:textId="77777777"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Küresel Ortam: Bölgeler ve Ülkeler</w:t>
            </w:r>
          </w:p>
        </w:tc>
        <w:tc>
          <w:tcPr>
            <w:tcW w:w="640" w:type="dxa"/>
            <w:tcBorders>
              <w:top w:val="nil"/>
              <w:left w:val="nil"/>
              <w:bottom w:val="single" w:sz="4" w:space="0" w:color="auto"/>
              <w:right w:val="single" w:sz="4" w:space="0" w:color="auto"/>
            </w:tcBorders>
            <w:shd w:val="clear" w:color="000000" w:fill="FFFFFF"/>
            <w:vAlign w:val="center"/>
          </w:tcPr>
          <w:p w14:paraId="69F434F1"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w:t>
            </w:r>
          </w:p>
        </w:tc>
        <w:tc>
          <w:tcPr>
            <w:tcW w:w="640" w:type="dxa"/>
            <w:tcBorders>
              <w:top w:val="nil"/>
              <w:left w:val="nil"/>
              <w:bottom w:val="single" w:sz="4" w:space="0" w:color="auto"/>
              <w:right w:val="single" w:sz="4" w:space="0" w:color="auto"/>
            </w:tcBorders>
            <w:shd w:val="clear" w:color="000000" w:fill="FFFFFF"/>
            <w:vAlign w:val="center"/>
          </w:tcPr>
          <w:p w14:paraId="589FF337"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w:t>
            </w:r>
          </w:p>
        </w:tc>
        <w:tc>
          <w:tcPr>
            <w:tcW w:w="640" w:type="dxa"/>
            <w:tcBorders>
              <w:top w:val="nil"/>
              <w:left w:val="nil"/>
              <w:bottom w:val="single" w:sz="4" w:space="0" w:color="auto"/>
              <w:right w:val="single" w:sz="4" w:space="0" w:color="auto"/>
            </w:tcBorders>
            <w:shd w:val="clear" w:color="000000" w:fill="FFFFFF"/>
            <w:vAlign w:val="center"/>
          </w:tcPr>
          <w:p w14:paraId="0B4273E1"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6</w:t>
            </w:r>
          </w:p>
        </w:tc>
        <w:tc>
          <w:tcPr>
            <w:tcW w:w="420" w:type="dxa"/>
            <w:tcBorders>
              <w:top w:val="nil"/>
              <w:left w:val="nil"/>
              <w:bottom w:val="nil"/>
              <w:right w:val="nil"/>
            </w:tcBorders>
            <w:noWrap/>
            <w:vAlign w:val="bottom"/>
          </w:tcPr>
          <w:p w14:paraId="0F642BA0" w14:textId="77777777"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14:paraId="10EA4509" w14:textId="77777777"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Küresel Ortam: Bölgeler ve Ülkeler</w:t>
            </w:r>
          </w:p>
        </w:tc>
        <w:tc>
          <w:tcPr>
            <w:tcW w:w="620" w:type="dxa"/>
            <w:tcBorders>
              <w:top w:val="nil"/>
              <w:left w:val="nil"/>
              <w:bottom w:val="single" w:sz="4" w:space="0" w:color="auto"/>
              <w:right w:val="single" w:sz="4" w:space="0" w:color="auto"/>
            </w:tcBorders>
            <w:shd w:val="clear" w:color="000000" w:fill="FFFFFF"/>
            <w:vAlign w:val="center"/>
          </w:tcPr>
          <w:p w14:paraId="06672EAF"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9</w:t>
            </w:r>
          </w:p>
        </w:tc>
        <w:tc>
          <w:tcPr>
            <w:tcW w:w="620" w:type="dxa"/>
            <w:tcBorders>
              <w:top w:val="nil"/>
              <w:left w:val="nil"/>
              <w:bottom w:val="single" w:sz="4" w:space="0" w:color="auto"/>
              <w:right w:val="single" w:sz="4" w:space="0" w:color="auto"/>
            </w:tcBorders>
            <w:shd w:val="clear" w:color="000000" w:fill="FFFFFF"/>
            <w:vAlign w:val="center"/>
          </w:tcPr>
          <w:p w14:paraId="3F769CD5"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31</w:t>
            </w:r>
          </w:p>
        </w:tc>
        <w:tc>
          <w:tcPr>
            <w:tcW w:w="620" w:type="dxa"/>
            <w:tcBorders>
              <w:top w:val="nil"/>
              <w:left w:val="nil"/>
              <w:bottom w:val="single" w:sz="4" w:space="0" w:color="auto"/>
              <w:right w:val="single" w:sz="4" w:space="0" w:color="auto"/>
            </w:tcBorders>
            <w:shd w:val="clear" w:color="000000" w:fill="FFFFFF"/>
            <w:vAlign w:val="center"/>
          </w:tcPr>
          <w:p w14:paraId="446B6621"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43</w:t>
            </w:r>
          </w:p>
        </w:tc>
      </w:tr>
      <w:tr w:rsidR="00982CE6" w:rsidRPr="00270F26" w14:paraId="081AFD10" w14:textId="77777777" w:rsidTr="000C17FC">
        <w:trPr>
          <w:trHeight w:val="132"/>
        </w:trPr>
        <w:tc>
          <w:tcPr>
            <w:tcW w:w="2860" w:type="dxa"/>
            <w:tcBorders>
              <w:top w:val="nil"/>
              <w:left w:val="single" w:sz="4" w:space="0" w:color="auto"/>
              <w:bottom w:val="single" w:sz="4" w:space="0" w:color="auto"/>
              <w:right w:val="single" w:sz="4" w:space="0" w:color="auto"/>
            </w:tcBorders>
            <w:shd w:val="clear" w:color="000000" w:fill="FFFFFF"/>
            <w:vAlign w:val="center"/>
          </w:tcPr>
          <w:p w14:paraId="30D99207" w14:textId="77777777"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Çevre ve Toplum</w:t>
            </w:r>
          </w:p>
        </w:tc>
        <w:tc>
          <w:tcPr>
            <w:tcW w:w="640" w:type="dxa"/>
            <w:tcBorders>
              <w:top w:val="nil"/>
              <w:left w:val="nil"/>
              <w:bottom w:val="single" w:sz="4" w:space="0" w:color="auto"/>
              <w:right w:val="single" w:sz="4" w:space="0" w:color="auto"/>
            </w:tcBorders>
            <w:shd w:val="clear" w:color="000000" w:fill="FFFFFF"/>
            <w:vAlign w:val="center"/>
          </w:tcPr>
          <w:p w14:paraId="25C3D3B0"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w:t>
            </w:r>
          </w:p>
        </w:tc>
        <w:tc>
          <w:tcPr>
            <w:tcW w:w="640" w:type="dxa"/>
            <w:tcBorders>
              <w:top w:val="nil"/>
              <w:left w:val="nil"/>
              <w:bottom w:val="single" w:sz="4" w:space="0" w:color="auto"/>
              <w:right w:val="single" w:sz="4" w:space="0" w:color="auto"/>
            </w:tcBorders>
            <w:shd w:val="clear" w:color="000000" w:fill="FFFFFF"/>
            <w:vAlign w:val="center"/>
          </w:tcPr>
          <w:p w14:paraId="649CC2CE"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8</w:t>
            </w:r>
          </w:p>
        </w:tc>
        <w:tc>
          <w:tcPr>
            <w:tcW w:w="640" w:type="dxa"/>
            <w:tcBorders>
              <w:top w:val="nil"/>
              <w:left w:val="nil"/>
              <w:bottom w:val="single" w:sz="4" w:space="0" w:color="auto"/>
              <w:right w:val="single" w:sz="4" w:space="0" w:color="auto"/>
            </w:tcBorders>
            <w:shd w:val="clear" w:color="000000" w:fill="FFFFFF"/>
            <w:vAlign w:val="center"/>
          </w:tcPr>
          <w:p w14:paraId="6CEA37B1"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11</w:t>
            </w:r>
          </w:p>
        </w:tc>
        <w:tc>
          <w:tcPr>
            <w:tcW w:w="420" w:type="dxa"/>
            <w:tcBorders>
              <w:top w:val="nil"/>
              <w:left w:val="nil"/>
              <w:bottom w:val="nil"/>
              <w:right w:val="nil"/>
            </w:tcBorders>
            <w:noWrap/>
            <w:vAlign w:val="bottom"/>
          </w:tcPr>
          <w:p w14:paraId="70677FDA" w14:textId="77777777"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14:paraId="4DA0C674" w14:textId="77777777"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Çevre ve Toplum</w:t>
            </w:r>
          </w:p>
        </w:tc>
        <w:tc>
          <w:tcPr>
            <w:tcW w:w="620" w:type="dxa"/>
            <w:tcBorders>
              <w:top w:val="nil"/>
              <w:left w:val="nil"/>
              <w:bottom w:val="single" w:sz="4" w:space="0" w:color="auto"/>
              <w:right w:val="single" w:sz="4" w:space="0" w:color="auto"/>
            </w:tcBorders>
            <w:shd w:val="clear" w:color="000000" w:fill="FFFFFF"/>
            <w:vAlign w:val="center"/>
          </w:tcPr>
          <w:p w14:paraId="2BEA3E83"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w:t>
            </w:r>
          </w:p>
        </w:tc>
        <w:tc>
          <w:tcPr>
            <w:tcW w:w="620" w:type="dxa"/>
            <w:tcBorders>
              <w:top w:val="nil"/>
              <w:left w:val="nil"/>
              <w:bottom w:val="single" w:sz="4" w:space="0" w:color="auto"/>
              <w:right w:val="single" w:sz="4" w:space="0" w:color="auto"/>
            </w:tcBorders>
            <w:shd w:val="clear" w:color="000000" w:fill="FFFFFF"/>
            <w:vAlign w:val="center"/>
          </w:tcPr>
          <w:p w14:paraId="546CF06B"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6</w:t>
            </w:r>
          </w:p>
        </w:tc>
        <w:tc>
          <w:tcPr>
            <w:tcW w:w="620" w:type="dxa"/>
            <w:tcBorders>
              <w:top w:val="nil"/>
              <w:left w:val="nil"/>
              <w:bottom w:val="single" w:sz="4" w:space="0" w:color="auto"/>
              <w:right w:val="single" w:sz="4" w:space="0" w:color="auto"/>
            </w:tcBorders>
            <w:shd w:val="clear" w:color="000000" w:fill="FFFFFF"/>
            <w:vAlign w:val="center"/>
          </w:tcPr>
          <w:p w14:paraId="725027FD"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8</w:t>
            </w:r>
          </w:p>
        </w:tc>
      </w:tr>
      <w:tr w:rsidR="00982CE6" w:rsidRPr="00270F26" w14:paraId="495678B6" w14:textId="77777777" w:rsidTr="000C17FC">
        <w:trPr>
          <w:trHeight w:val="190"/>
        </w:trPr>
        <w:tc>
          <w:tcPr>
            <w:tcW w:w="2860" w:type="dxa"/>
            <w:tcBorders>
              <w:top w:val="nil"/>
              <w:left w:val="single" w:sz="4" w:space="0" w:color="auto"/>
              <w:bottom w:val="single" w:sz="4" w:space="0" w:color="auto"/>
              <w:right w:val="single" w:sz="4" w:space="0" w:color="auto"/>
            </w:tcBorders>
            <w:shd w:val="clear" w:color="000000" w:fill="FFFFFF"/>
            <w:vAlign w:val="center"/>
          </w:tcPr>
          <w:p w14:paraId="0E6B14E0" w14:textId="77777777"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TOPLAM</w:t>
            </w:r>
          </w:p>
        </w:tc>
        <w:tc>
          <w:tcPr>
            <w:tcW w:w="640" w:type="dxa"/>
            <w:tcBorders>
              <w:top w:val="nil"/>
              <w:left w:val="nil"/>
              <w:bottom w:val="single" w:sz="4" w:space="0" w:color="auto"/>
              <w:right w:val="single" w:sz="4" w:space="0" w:color="auto"/>
            </w:tcBorders>
            <w:shd w:val="clear" w:color="000000" w:fill="FFFFFF"/>
            <w:vAlign w:val="center"/>
          </w:tcPr>
          <w:p w14:paraId="3D0C827B"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34</w:t>
            </w:r>
          </w:p>
        </w:tc>
        <w:tc>
          <w:tcPr>
            <w:tcW w:w="640" w:type="dxa"/>
            <w:tcBorders>
              <w:top w:val="nil"/>
              <w:left w:val="nil"/>
              <w:bottom w:val="single" w:sz="4" w:space="0" w:color="auto"/>
              <w:right w:val="single" w:sz="4" w:space="0" w:color="auto"/>
            </w:tcBorders>
            <w:shd w:val="clear" w:color="000000" w:fill="FFFFFF"/>
            <w:vAlign w:val="center"/>
          </w:tcPr>
          <w:p w14:paraId="23F68FDD"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72</w:t>
            </w:r>
          </w:p>
        </w:tc>
        <w:tc>
          <w:tcPr>
            <w:tcW w:w="640" w:type="dxa"/>
            <w:tcBorders>
              <w:top w:val="nil"/>
              <w:left w:val="nil"/>
              <w:bottom w:val="single" w:sz="4" w:space="0" w:color="auto"/>
              <w:right w:val="single" w:sz="4" w:space="0" w:color="auto"/>
            </w:tcBorders>
            <w:shd w:val="clear" w:color="000000" w:fill="FFFFFF"/>
            <w:vAlign w:val="center"/>
          </w:tcPr>
          <w:p w14:paraId="44F9C955"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100</w:t>
            </w:r>
          </w:p>
        </w:tc>
        <w:tc>
          <w:tcPr>
            <w:tcW w:w="420" w:type="dxa"/>
            <w:tcBorders>
              <w:top w:val="nil"/>
              <w:left w:val="nil"/>
              <w:bottom w:val="nil"/>
              <w:right w:val="nil"/>
            </w:tcBorders>
            <w:noWrap/>
            <w:vAlign w:val="bottom"/>
          </w:tcPr>
          <w:p w14:paraId="3DAD96A0"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14:paraId="47783C4F" w14:textId="77777777"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TOPLAM</w:t>
            </w:r>
          </w:p>
        </w:tc>
        <w:tc>
          <w:tcPr>
            <w:tcW w:w="620" w:type="dxa"/>
            <w:tcBorders>
              <w:top w:val="nil"/>
              <w:left w:val="nil"/>
              <w:bottom w:val="single" w:sz="4" w:space="0" w:color="auto"/>
              <w:right w:val="single" w:sz="4" w:space="0" w:color="auto"/>
            </w:tcBorders>
            <w:shd w:val="clear" w:color="000000" w:fill="FFFFFF"/>
            <w:vAlign w:val="center"/>
          </w:tcPr>
          <w:p w14:paraId="6AAE87C6"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24</w:t>
            </w:r>
          </w:p>
        </w:tc>
        <w:tc>
          <w:tcPr>
            <w:tcW w:w="620" w:type="dxa"/>
            <w:tcBorders>
              <w:top w:val="nil"/>
              <w:left w:val="nil"/>
              <w:bottom w:val="single" w:sz="4" w:space="0" w:color="auto"/>
              <w:right w:val="single" w:sz="4" w:space="0" w:color="auto"/>
            </w:tcBorders>
            <w:shd w:val="clear" w:color="000000" w:fill="FFFFFF"/>
            <w:vAlign w:val="center"/>
          </w:tcPr>
          <w:p w14:paraId="449BB868"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72</w:t>
            </w:r>
          </w:p>
        </w:tc>
        <w:tc>
          <w:tcPr>
            <w:tcW w:w="620" w:type="dxa"/>
            <w:tcBorders>
              <w:top w:val="nil"/>
              <w:left w:val="nil"/>
              <w:bottom w:val="single" w:sz="4" w:space="0" w:color="auto"/>
              <w:right w:val="single" w:sz="4" w:space="0" w:color="auto"/>
            </w:tcBorders>
            <w:shd w:val="clear" w:color="000000" w:fill="FFFFFF"/>
            <w:vAlign w:val="center"/>
          </w:tcPr>
          <w:p w14:paraId="24FE42D4"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100</w:t>
            </w:r>
          </w:p>
        </w:tc>
      </w:tr>
      <w:tr w:rsidR="00982CE6" w:rsidRPr="00270F26" w14:paraId="4CDE4D31" w14:textId="77777777" w:rsidTr="000C17FC">
        <w:trPr>
          <w:trHeight w:val="345"/>
        </w:trPr>
        <w:tc>
          <w:tcPr>
            <w:tcW w:w="4780" w:type="dxa"/>
            <w:gridSpan w:val="4"/>
            <w:tcBorders>
              <w:top w:val="nil"/>
              <w:left w:val="nil"/>
              <w:bottom w:val="nil"/>
              <w:right w:val="nil"/>
            </w:tcBorders>
            <w:shd w:val="clear" w:color="000000" w:fill="FFFFFF"/>
            <w:vAlign w:val="center"/>
          </w:tcPr>
          <w:p w14:paraId="1561B2B7" w14:textId="77777777" w:rsidR="00982CE6" w:rsidRPr="00657F64" w:rsidRDefault="00982CE6" w:rsidP="000C17FC">
            <w:pPr>
              <w:spacing w:after="0" w:line="240" w:lineRule="auto"/>
              <w:rPr>
                <w:rFonts w:ascii="Cambria" w:hAnsi="Cambria" w:cs="Calibri"/>
                <w:b/>
                <w:bCs/>
                <w:color w:val="FF0000"/>
                <w:sz w:val="18"/>
                <w:szCs w:val="18"/>
                <w:lang w:eastAsia="tr-TR"/>
              </w:rPr>
            </w:pPr>
            <w:r w:rsidRPr="00657F64">
              <w:rPr>
                <w:rFonts w:ascii="Cambria" w:hAnsi="Cambria" w:cs="Calibri"/>
                <w:b/>
                <w:bCs/>
                <w:color w:val="FF0000"/>
                <w:sz w:val="18"/>
                <w:szCs w:val="18"/>
                <w:lang w:eastAsia="tr-TR"/>
              </w:rPr>
              <w:t>11. SINIF ( 2 Ders Saati)</w:t>
            </w:r>
          </w:p>
        </w:tc>
        <w:tc>
          <w:tcPr>
            <w:tcW w:w="420" w:type="dxa"/>
            <w:tcBorders>
              <w:top w:val="nil"/>
              <w:left w:val="nil"/>
              <w:bottom w:val="nil"/>
              <w:right w:val="nil"/>
            </w:tcBorders>
            <w:noWrap/>
            <w:vAlign w:val="bottom"/>
          </w:tcPr>
          <w:p w14:paraId="6011CCBA" w14:textId="77777777" w:rsidR="00982CE6" w:rsidRPr="00657F64" w:rsidRDefault="00982CE6" w:rsidP="000C17FC">
            <w:pPr>
              <w:spacing w:after="0" w:line="240" w:lineRule="auto"/>
              <w:rPr>
                <w:rFonts w:ascii="Cambria" w:hAnsi="Cambria" w:cs="Calibri"/>
                <w:b/>
                <w:bCs/>
                <w:color w:val="FF0000"/>
                <w:sz w:val="18"/>
                <w:szCs w:val="18"/>
                <w:lang w:eastAsia="tr-TR"/>
              </w:rPr>
            </w:pPr>
          </w:p>
        </w:tc>
        <w:tc>
          <w:tcPr>
            <w:tcW w:w="4720" w:type="dxa"/>
            <w:gridSpan w:val="4"/>
            <w:tcBorders>
              <w:top w:val="nil"/>
              <w:left w:val="nil"/>
              <w:bottom w:val="nil"/>
              <w:right w:val="nil"/>
            </w:tcBorders>
            <w:shd w:val="clear" w:color="000000" w:fill="FFFFFF"/>
            <w:vAlign w:val="center"/>
          </w:tcPr>
          <w:p w14:paraId="25E7E8E5" w14:textId="77777777" w:rsidR="00982CE6" w:rsidRPr="00657F64" w:rsidRDefault="00982CE6" w:rsidP="000C17FC">
            <w:pPr>
              <w:spacing w:after="0" w:line="240" w:lineRule="auto"/>
              <w:rPr>
                <w:rFonts w:ascii="Cambria" w:hAnsi="Cambria" w:cs="Calibri"/>
                <w:b/>
                <w:bCs/>
                <w:color w:val="FF0000"/>
                <w:sz w:val="18"/>
                <w:szCs w:val="18"/>
                <w:lang w:eastAsia="tr-TR"/>
              </w:rPr>
            </w:pPr>
            <w:r w:rsidRPr="00657F64">
              <w:rPr>
                <w:rFonts w:ascii="Cambria" w:hAnsi="Cambria" w:cs="Calibri"/>
                <w:b/>
                <w:bCs/>
                <w:color w:val="FF0000"/>
                <w:sz w:val="18"/>
                <w:szCs w:val="18"/>
                <w:lang w:eastAsia="tr-TR"/>
              </w:rPr>
              <w:t>12. SINIF ( 4 Ders Saati)</w:t>
            </w:r>
          </w:p>
        </w:tc>
      </w:tr>
      <w:tr w:rsidR="00982CE6" w:rsidRPr="00270F26" w14:paraId="42275463" w14:textId="77777777" w:rsidTr="000C17FC">
        <w:trPr>
          <w:trHeight w:val="1123"/>
        </w:trPr>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14:paraId="07442CE4" w14:textId="77777777"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Ünite</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14:paraId="5D7AE35E"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Kazanım sayısı</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14:paraId="4E71845C"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Süre/ Ders saati</w:t>
            </w:r>
          </w:p>
        </w:tc>
        <w:tc>
          <w:tcPr>
            <w:tcW w:w="640" w:type="dxa"/>
            <w:tcBorders>
              <w:top w:val="single" w:sz="4" w:space="0" w:color="auto"/>
              <w:left w:val="nil"/>
              <w:bottom w:val="single" w:sz="4" w:space="0" w:color="auto"/>
              <w:right w:val="single" w:sz="4" w:space="0" w:color="auto"/>
            </w:tcBorders>
            <w:shd w:val="clear" w:color="000000" w:fill="FFFFFF"/>
            <w:textDirection w:val="btLr"/>
            <w:vAlign w:val="center"/>
          </w:tcPr>
          <w:p w14:paraId="73EF96E2"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Oran (%)</w:t>
            </w:r>
          </w:p>
        </w:tc>
        <w:tc>
          <w:tcPr>
            <w:tcW w:w="420" w:type="dxa"/>
            <w:tcBorders>
              <w:top w:val="nil"/>
              <w:left w:val="nil"/>
              <w:bottom w:val="nil"/>
              <w:right w:val="nil"/>
            </w:tcBorders>
            <w:noWrap/>
            <w:vAlign w:val="bottom"/>
          </w:tcPr>
          <w:p w14:paraId="497C57A8"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p>
        </w:tc>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tcPr>
          <w:p w14:paraId="423BB61A" w14:textId="77777777"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Ünite</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14:paraId="07C5D6C5"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Kazanım sayısı</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14:paraId="4BCCF671"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Süre/ Ders saati</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tcPr>
          <w:p w14:paraId="111733B5"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Oran (%)</w:t>
            </w:r>
          </w:p>
        </w:tc>
      </w:tr>
      <w:tr w:rsidR="00982CE6" w:rsidRPr="00270F26" w14:paraId="6C730C3B" w14:textId="77777777" w:rsidTr="000C17FC">
        <w:trPr>
          <w:trHeight w:val="186"/>
        </w:trPr>
        <w:tc>
          <w:tcPr>
            <w:tcW w:w="2860" w:type="dxa"/>
            <w:tcBorders>
              <w:top w:val="nil"/>
              <w:left w:val="single" w:sz="4" w:space="0" w:color="auto"/>
              <w:bottom w:val="single" w:sz="4" w:space="0" w:color="auto"/>
              <w:right w:val="single" w:sz="4" w:space="0" w:color="auto"/>
            </w:tcBorders>
            <w:shd w:val="clear" w:color="000000" w:fill="FFFFFF"/>
            <w:vAlign w:val="center"/>
          </w:tcPr>
          <w:p w14:paraId="79DD2531" w14:textId="77777777"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Doğal Sistemler</w:t>
            </w:r>
          </w:p>
        </w:tc>
        <w:tc>
          <w:tcPr>
            <w:tcW w:w="640" w:type="dxa"/>
            <w:tcBorders>
              <w:top w:val="nil"/>
              <w:left w:val="nil"/>
              <w:bottom w:val="single" w:sz="4" w:space="0" w:color="auto"/>
              <w:right w:val="single" w:sz="4" w:space="0" w:color="auto"/>
            </w:tcBorders>
            <w:shd w:val="clear" w:color="000000" w:fill="FFFFFF"/>
            <w:vAlign w:val="center"/>
          </w:tcPr>
          <w:p w14:paraId="33E8B0BA"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w:t>
            </w:r>
          </w:p>
        </w:tc>
        <w:tc>
          <w:tcPr>
            <w:tcW w:w="640" w:type="dxa"/>
            <w:tcBorders>
              <w:top w:val="nil"/>
              <w:left w:val="nil"/>
              <w:bottom w:val="single" w:sz="4" w:space="0" w:color="auto"/>
              <w:right w:val="single" w:sz="4" w:space="0" w:color="auto"/>
            </w:tcBorders>
            <w:shd w:val="clear" w:color="000000" w:fill="FFFFFF"/>
            <w:vAlign w:val="center"/>
          </w:tcPr>
          <w:p w14:paraId="00D0A704"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w:t>
            </w:r>
          </w:p>
        </w:tc>
        <w:tc>
          <w:tcPr>
            <w:tcW w:w="640" w:type="dxa"/>
            <w:tcBorders>
              <w:top w:val="nil"/>
              <w:left w:val="nil"/>
              <w:bottom w:val="single" w:sz="4" w:space="0" w:color="auto"/>
              <w:right w:val="single" w:sz="4" w:space="0" w:color="auto"/>
            </w:tcBorders>
            <w:shd w:val="clear" w:color="000000" w:fill="FFFFFF"/>
            <w:vAlign w:val="center"/>
          </w:tcPr>
          <w:p w14:paraId="5FA3F6F4"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5</w:t>
            </w:r>
          </w:p>
        </w:tc>
        <w:tc>
          <w:tcPr>
            <w:tcW w:w="420" w:type="dxa"/>
            <w:tcBorders>
              <w:top w:val="nil"/>
              <w:left w:val="nil"/>
              <w:bottom w:val="nil"/>
              <w:right w:val="nil"/>
            </w:tcBorders>
            <w:noWrap/>
            <w:vAlign w:val="bottom"/>
          </w:tcPr>
          <w:p w14:paraId="3045D8D1" w14:textId="77777777"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14:paraId="029B97A1" w14:textId="77777777"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Doğal Sistemler</w:t>
            </w:r>
          </w:p>
        </w:tc>
        <w:tc>
          <w:tcPr>
            <w:tcW w:w="620" w:type="dxa"/>
            <w:tcBorders>
              <w:top w:val="nil"/>
              <w:left w:val="nil"/>
              <w:bottom w:val="single" w:sz="4" w:space="0" w:color="auto"/>
              <w:right w:val="single" w:sz="4" w:space="0" w:color="auto"/>
            </w:tcBorders>
            <w:shd w:val="clear" w:color="000000" w:fill="FFFFFF"/>
            <w:vAlign w:val="center"/>
          </w:tcPr>
          <w:p w14:paraId="2614BCD4"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w:t>
            </w:r>
          </w:p>
        </w:tc>
        <w:tc>
          <w:tcPr>
            <w:tcW w:w="620" w:type="dxa"/>
            <w:tcBorders>
              <w:top w:val="nil"/>
              <w:left w:val="nil"/>
              <w:bottom w:val="single" w:sz="4" w:space="0" w:color="auto"/>
              <w:right w:val="single" w:sz="4" w:space="0" w:color="auto"/>
            </w:tcBorders>
            <w:shd w:val="clear" w:color="000000" w:fill="FFFFFF"/>
            <w:vAlign w:val="center"/>
          </w:tcPr>
          <w:p w14:paraId="049CD37C"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12</w:t>
            </w:r>
          </w:p>
        </w:tc>
        <w:tc>
          <w:tcPr>
            <w:tcW w:w="620" w:type="dxa"/>
            <w:tcBorders>
              <w:top w:val="nil"/>
              <w:left w:val="nil"/>
              <w:bottom w:val="single" w:sz="4" w:space="0" w:color="auto"/>
              <w:right w:val="single" w:sz="4" w:space="0" w:color="auto"/>
            </w:tcBorders>
            <w:shd w:val="clear" w:color="000000" w:fill="FFFFFF"/>
            <w:vAlign w:val="center"/>
          </w:tcPr>
          <w:p w14:paraId="0F69E496"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8</w:t>
            </w:r>
          </w:p>
        </w:tc>
      </w:tr>
      <w:tr w:rsidR="00982CE6" w:rsidRPr="00270F26" w14:paraId="08C50933" w14:textId="77777777" w:rsidTr="000C17FC">
        <w:trPr>
          <w:trHeight w:val="246"/>
        </w:trPr>
        <w:tc>
          <w:tcPr>
            <w:tcW w:w="2860" w:type="dxa"/>
            <w:tcBorders>
              <w:top w:val="nil"/>
              <w:left w:val="single" w:sz="4" w:space="0" w:color="auto"/>
              <w:bottom w:val="single" w:sz="4" w:space="0" w:color="auto"/>
              <w:right w:val="single" w:sz="4" w:space="0" w:color="auto"/>
            </w:tcBorders>
            <w:shd w:val="clear" w:color="000000" w:fill="FFFFFF"/>
            <w:vAlign w:val="center"/>
          </w:tcPr>
          <w:p w14:paraId="14A9270D" w14:textId="77777777"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Beşerî Sistemler</w:t>
            </w:r>
          </w:p>
        </w:tc>
        <w:tc>
          <w:tcPr>
            <w:tcW w:w="640" w:type="dxa"/>
            <w:tcBorders>
              <w:top w:val="nil"/>
              <w:left w:val="nil"/>
              <w:bottom w:val="single" w:sz="4" w:space="0" w:color="auto"/>
              <w:right w:val="single" w:sz="4" w:space="0" w:color="auto"/>
            </w:tcBorders>
            <w:shd w:val="clear" w:color="000000" w:fill="FFFFFF"/>
            <w:vAlign w:val="center"/>
          </w:tcPr>
          <w:p w14:paraId="384BDBB0"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15</w:t>
            </w:r>
          </w:p>
        </w:tc>
        <w:tc>
          <w:tcPr>
            <w:tcW w:w="640" w:type="dxa"/>
            <w:tcBorders>
              <w:top w:val="nil"/>
              <w:left w:val="nil"/>
              <w:bottom w:val="single" w:sz="4" w:space="0" w:color="auto"/>
              <w:right w:val="single" w:sz="4" w:space="0" w:color="auto"/>
            </w:tcBorders>
            <w:shd w:val="clear" w:color="000000" w:fill="FFFFFF"/>
            <w:vAlign w:val="center"/>
          </w:tcPr>
          <w:p w14:paraId="5137D118"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41</w:t>
            </w:r>
          </w:p>
        </w:tc>
        <w:tc>
          <w:tcPr>
            <w:tcW w:w="640" w:type="dxa"/>
            <w:tcBorders>
              <w:top w:val="nil"/>
              <w:left w:val="nil"/>
              <w:bottom w:val="single" w:sz="4" w:space="0" w:color="auto"/>
              <w:right w:val="single" w:sz="4" w:space="0" w:color="auto"/>
            </w:tcBorders>
            <w:shd w:val="clear" w:color="000000" w:fill="FFFFFF"/>
            <w:vAlign w:val="center"/>
          </w:tcPr>
          <w:p w14:paraId="655D5D9C"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57</w:t>
            </w:r>
          </w:p>
        </w:tc>
        <w:tc>
          <w:tcPr>
            <w:tcW w:w="420" w:type="dxa"/>
            <w:tcBorders>
              <w:top w:val="nil"/>
              <w:left w:val="nil"/>
              <w:bottom w:val="nil"/>
              <w:right w:val="nil"/>
            </w:tcBorders>
            <w:noWrap/>
            <w:vAlign w:val="bottom"/>
          </w:tcPr>
          <w:p w14:paraId="49DD05FC" w14:textId="77777777"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14:paraId="3F3B65FF" w14:textId="77777777"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Beşerî Sistemler</w:t>
            </w:r>
          </w:p>
        </w:tc>
        <w:tc>
          <w:tcPr>
            <w:tcW w:w="620" w:type="dxa"/>
            <w:tcBorders>
              <w:top w:val="nil"/>
              <w:left w:val="nil"/>
              <w:bottom w:val="single" w:sz="4" w:space="0" w:color="auto"/>
              <w:right w:val="single" w:sz="4" w:space="0" w:color="auto"/>
            </w:tcBorders>
            <w:shd w:val="clear" w:color="000000" w:fill="FFFFFF"/>
            <w:vAlign w:val="center"/>
          </w:tcPr>
          <w:p w14:paraId="64C4AC1F"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17</w:t>
            </w:r>
          </w:p>
        </w:tc>
        <w:tc>
          <w:tcPr>
            <w:tcW w:w="620" w:type="dxa"/>
            <w:tcBorders>
              <w:top w:val="nil"/>
              <w:left w:val="nil"/>
              <w:bottom w:val="single" w:sz="4" w:space="0" w:color="auto"/>
              <w:right w:val="single" w:sz="4" w:space="0" w:color="auto"/>
            </w:tcBorders>
            <w:shd w:val="clear" w:color="000000" w:fill="FFFFFF"/>
            <w:vAlign w:val="center"/>
          </w:tcPr>
          <w:p w14:paraId="680BFBD9"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82</w:t>
            </w:r>
          </w:p>
        </w:tc>
        <w:tc>
          <w:tcPr>
            <w:tcW w:w="620" w:type="dxa"/>
            <w:tcBorders>
              <w:top w:val="nil"/>
              <w:left w:val="nil"/>
              <w:bottom w:val="single" w:sz="4" w:space="0" w:color="auto"/>
              <w:right w:val="single" w:sz="4" w:space="0" w:color="auto"/>
            </w:tcBorders>
            <w:shd w:val="clear" w:color="000000" w:fill="FFFFFF"/>
            <w:vAlign w:val="center"/>
          </w:tcPr>
          <w:p w14:paraId="2EC9A4D3"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57</w:t>
            </w:r>
          </w:p>
        </w:tc>
      </w:tr>
      <w:tr w:rsidR="00982CE6" w:rsidRPr="00270F26" w14:paraId="404DB83F" w14:textId="77777777" w:rsidTr="000C17FC">
        <w:trPr>
          <w:trHeight w:val="265"/>
        </w:trPr>
        <w:tc>
          <w:tcPr>
            <w:tcW w:w="2860" w:type="dxa"/>
            <w:tcBorders>
              <w:top w:val="nil"/>
              <w:left w:val="single" w:sz="4" w:space="0" w:color="auto"/>
              <w:bottom w:val="single" w:sz="4" w:space="0" w:color="auto"/>
              <w:right w:val="single" w:sz="4" w:space="0" w:color="auto"/>
            </w:tcBorders>
            <w:shd w:val="clear" w:color="000000" w:fill="FFFFFF"/>
            <w:vAlign w:val="center"/>
          </w:tcPr>
          <w:p w14:paraId="09FE9524" w14:textId="77777777"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Küresel Ortam: Bölgeler ve Ülkeler</w:t>
            </w:r>
          </w:p>
        </w:tc>
        <w:tc>
          <w:tcPr>
            <w:tcW w:w="640" w:type="dxa"/>
            <w:tcBorders>
              <w:top w:val="nil"/>
              <w:left w:val="nil"/>
              <w:bottom w:val="single" w:sz="4" w:space="0" w:color="auto"/>
              <w:right w:val="single" w:sz="4" w:space="0" w:color="auto"/>
            </w:tcBorders>
            <w:shd w:val="clear" w:color="000000" w:fill="FFFFFF"/>
            <w:vAlign w:val="center"/>
          </w:tcPr>
          <w:p w14:paraId="06AC2E9E"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7</w:t>
            </w:r>
          </w:p>
        </w:tc>
        <w:tc>
          <w:tcPr>
            <w:tcW w:w="640" w:type="dxa"/>
            <w:tcBorders>
              <w:top w:val="nil"/>
              <w:left w:val="nil"/>
              <w:bottom w:val="single" w:sz="4" w:space="0" w:color="auto"/>
              <w:right w:val="single" w:sz="4" w:space="0" w:color="auto"/>
            </w:tcBorders>
            <w:shd w:val="clear" w:color="000000" w:fill="FFFFFF"/>
            <w:vAlign w:val="center"/>
          </w:tcPr>
          <w:p w14:paraId="16852124"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17</w:t>
            </w:r>
          </w:p>
        </w:tc>
        <w:tc>
          <w:tcPr>
            <w:tcW w:w="640" w:type="dxa"/>
            <w:tcBorders>
              <w:top w:val="nil"/>
              <w:left w:val="nil"/>
              <w:bottom w:val="single" w:sz="4" w:space="0" w:color="auto"/>
              <w:right w:val="single" w:sz="4" w:space="0" w:color="auto"/>
            </w:tcBorders>
            <w:shd w:val="clear" w:color="000000" w:fill="FFFFFF"/>
            <w:vAlign w:val="center"/>
          </w:tcPr>
          <w:p w14:paraId="0C552F55"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24</w:t>
            </w:r>
          </w:p>
        </w:tc>
        <w:tc>
          <w:tcPr>
            <w:tcW w:w="420" w:type="dxa"/>
            <w:tcBorders>
              <w:top w:val="nil"/>
              <w:left w:val="nil"/>
              <w:bottom w:val="nil"/>
              <w:right w:val="nil"/>
            </w:tcBorders>
            <w:noWrap/>
            <w:vAlign w:val="bottom"/>
          </w:tcPr>
          <w:p w14:paraId="3B058DC5" w14:textId="77777777"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14:paraId="5F1C99C1" w14:textId="77777777"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Küresel Ortam: Bölgeler ve Ülkeler</w:t>
            </w:r>
          </w:p>
        </w:tc>
        <w:tc>
          <w:tcPr>
            <w:tcW w:w="620" w:type="dxa"/>
            <w:tcBorders>
              <w:top w:val="nil"/>
              <w:left w:val="nil"/>
              <w:bottom w:val="single" w:sz="4" w:space="0" w:color="auto"/>
              <w:right w:val="single" w:sz="4" w:space="0" w:color="auto"/>
            </w:tcBorders>
            <w:shd w:val="clear" w:color="000000" w:fill="FFFFFF"/>
            <w:vAlign w:val="center"/>
          </w:tcPr>
          <w:p w14:paraId="67435D20"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11</w:t>
            </w:r>
          </w:p>
        </w:tc>
        <w:tc>
          <w:tcPr>
            <w:tcW w:w="620" w:type="dxa"/>
            <w:tcBorders>
              <w:top w:val="nil"/>
              <w:left w:val="nil"/>
              <w:bottom w:val="single" w:sz="4" w:space="0" w:color="auto"/>
              <w:right w:val="single" w:sz="4" w:space="0" w:color="auto"/>
            </w:tcBorders>
            <w:shd w:val="clear" w:color="000000" w:fill="FFFFFF"/>
            <w:vAlign w:val="center"/>
          </w:tcPr>
          <w:p w14:paraId="1E587090"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38</w:t>
            </w:r>
          </w:p>
        </w:tc>
        <w:tc>
          <w:tcPr>
            <w:tcW w:w="620" w:type="dxa"/>
            <w:tcBorders>
              <w:top w:val="nil"/>
              <w:left w:val="nil"/>
              <w:bottom w:val="single" w:sz="4" w:space="0" w:color="auto"/>
              <w:right w:val="single" w:sz="4" w:space="0" w:color="auto"/>
            </w:tcBorders>
            <w:shd w:val="clear" w:color="000000" w:fill="FFFFFF"/>
            <w:vAlign w:val="center"/>
          </w:tcPr>
          <w:p w14:paraId="41E31948"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27</w:t>
            </w:r>
          </w:p>
        </w:tc>
      </w:tr>
      <w:tr w:rsidR="00982CE6" w:rsidRPr="00270F26" w14:paraId="2AF155BD" w14:textId="77777777" w:rsidTr="000C17FC">
        <w:trPr>
          <w:trHeight w:val="126"/>
        </w:trPr>
        <w:tc>
          <w:tcPr>
            <w:tcW w:w="2860" w:type="dxa"/>
            <w:tcBorders>
              <w:top w:val="nil"/>
              <w:left w:val="single" w:sz="4" w:space="0" w:color="auto"/>
              <w:bottom w:val="single" w:sz="4" w:space="0" w:color="auto"/>
              <w:right w:val="single" w:sz="4" w:space="0" w:color="auto"/>
            </w:tcBorders>
            <w:shd w:val="clear" w:color="000000" w:fill="FFFFFF"/>
            <w:vAlign w:val="center"/>
          </w:tcPr>
          <w:p w14:paraId="00A2219B" w14:textId="77777777"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Çevre ve Toplum</w:t>
            </w:r>
          </w:p>
        </w:tc>
        <w:tc>
          <w:tcPr>
            <w:tcW w:w="640" w:type="dxa"/>
            <w:tcBorders>
              <w:top w:val="nil"/>
              <w:left w:val="nil"/>
              <w:bottom w:val="single" w:sz="4" w:space="0" w:color="auto"/>
              <w:right w:val="single" w:sz="4" w:space="0" w:color="auto"/>
            </w:tcBorders>
            <w:shd w:val="clear" w:color="000000" w:fill="FFFFFF"/>
            <w:vAlign w:val="center"/>
          </w:tcPr>
          <w:p w14:paraId="66EFED2E"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5</w:t>
            </w:r>
          </w:p>
        </w:tc>
        <w:tc>
          <w:tcPr>
            <w:tcW w:w="640" w:type="dxa"/>
            <w:tcBorders>
              <w:top w:val="nil"/>
              <w:left w:val="nil"/>
              <w:bottom w:val="single" w:sz="4" w:space="0" w:color="auto"/>
              <w:right w:val="single" w:sz="4" w:space="0" w:color="auto"/>
            </w:tcBorders>
            <w:shd w:val="clear" w:color="000000" w:fill="FFFFFF"/>
            <w:vAlign w:val="center"/>
          </w:tcPr>
          <w:p w14:paraId="1D6AEE8E"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10</w:t>
            </w:r>
          </w:p>
        </w:tc>
        <w:tc>
          <w:tcPr>
            <w:tcW w:w="640" w:type="dxa"/>
            <w:tcBorders>
              <w:top w:val="nil"/>
              <w:left w:val="nil"/>
              <w:bottom w:val="single" w:sz="4" w:space="0" w:color="auto"/>
              <w:right w:val="single" w:sz="4" w:space="0" w:color="auto"/>
            </w:tcBorders>
            <w:shd w:val="clear" w:color="000000" w:fill="FFFFFF"/>
            <w:vAlign w:val="center"/>
          </w:tcPr>
          <w:p w14:paraId="2A4E91A8"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14</w:t>
            </w:r>
          </w:p>
        </w:tc>
        <w:tc>
          <w:tcPr>
            <w:tcW w:w="420" w:type="dxa"/>
            <w:tcBorders>
              <w:top w:val="nil"/>
              <w:left w:val="nil"/>
              <w:bottom w:val="nil"/>
              <w:right w:val="nil"/>
            </w:tcBorders>
            <w:noWrap/>
            <w:vAlign w:val="bottom"/>
          </w:tcPr>
          <w:p w14:paraId="2336AC3B" w14:textId="77777777" w:rsidR="00982CE6" w:rsidRPr="00657F64" w:rsidRDefault="00982CE6" w:rsidP="000C17FC">
            <w:pPr>
              <w:spacing w:after="0" w:line="240" w:lineRule="auto"/>
              <w:jc w:val="center"/>
              <w:rPr>
                <w:rFonts w:ascii="Cambria" w:hAnsi="Cambria" w:cs="Calibri"/>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14:paraId="037A10E1" w14:textId="77777777" w:rsidR="00982CE6" w:rsidRPr="00657F64" w:rsidRDefault="00982CE6" w:rsidP="000C17FC">
            <w:pPr>
              <w:spacing w:after="0" w:line="240" w:lineRule="auto"/>
              <w:rPr>
                <w:rFonts w:ascii="Cambria" w:hAnsi="Cambria" w:cs="Calibri"/>
                <w:color w:val="000000"/>
                <w:sz w:val="18"/>
                <w:szCs w:val="18"/>
                <w:lang w:eastAsia="tr-TR"/>
              </w:rPr>
            </w:pPr>
            <w:r w:rsidRPr="00657F64">
              <w:rPr>
                <w:rFonts w:ascii="Cambria" w:hAnsi="Cambria" w:cs="Calibri"/>
                <w:color w:val="000000"/>
                <w:sz w:val="18"/>
                <w:szCs w:val="18"/>
                <w:lang w:eastAsia="tr-TR"/>
              </w:rPr>
              <w:t>Çevre ve Toplum</w:t>
            </w:r>
          </w:p>
        </w:tc>
        <w:tc>
          <w:tcPr>
            <w:tcW w:w="620" w:type="dxa"/>
            <w:tcBorders>
              <w:top w:val="nil"/>
              <w:left w:val="nil"/>
              <w:bottom w:val="single" w:sz="4" w:space="0" w:color="auto"/>
              <w:right w:val="single" w:sz="4" w:space="0" w:color="auto"/>
            </w:tcBorders>
            <w:shd w:val="clear" w:color="000000" w:fill="FFFFFF"/>
            <w:vAlign w:val="center"/>
          </w:tcPr>
          <w:p w14:paraId="7CE6391D"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4</w:t>
            </w:r>
          </w:p>
        </w:tc>
        <w:tc>
          <w:tcPr>
            <w:tcW w:w="620" w:type="dxa"/>
            <w:tcBorders>
              <w:top w:val="nil"/>
              <w:left w:val="nil"/>
              <w:bottom w:val="single" w:sz="4" w:space="0" w:color="auto"/>
              <w:right w:val="single" w:sz="4" w:space="0" w:color="auto"/>
            </w:tcBorders>
            <w:shd w:val="clear" w:color="000000" w:fill="FFFFFF"/>
            <w:vAlign w:val="center"/>
          </w:tcPr>
          <w:p w14:paraId="272A0246"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12</w:t>
            </w:r>
          </w:p>
        </w:tc>
        <w:tc>
          <w:tcPr>
            <w:tcW w:w="620" w:type="dxa"/>
            <w:tcBorders>
              <w:top w:val="nil"/>
              <w:left w:val="nil"/>
              <w:bottom w:val="single" w:sz="4" w:space="0" w:color="auto"/>
              <w:right w:val="single" w:sz="4" w:space="0" w:color="auto"/>
            </w:tcBorders>
            <w:shd w:val="clear" w:color="000000" w:fill="FFFFFF"/>
            <w:vAlign w:val="center"/>
          </w:tcPr>
          <w:p w14:paraId="11A61146" w14:textId="77777777" w:rsidR="00982CE6" w:rsidRPr="00657F64" w:rsidRDefault="00982CE6" w:rsidP="000C17FC">
            <w:pPr>
              <w:spacing w:after="0" w:line="240" w:lineRule="auto"/>
              <w:jc w:val="center"/>
              <w:rPr>
                <w:rFonts w:ascii="Cambria" w:hAnsi="Cambria" w:cs="Calibri"/>
                <w:color w:val="000000"/>
                <w:sz w:val="18"/>
                <w:szCs w:val="18"/>
                <w:lang w:eastAsia="tr-TR"/>
              </w:rPr>
            </w:pPr>
            <w:r w:rsidRPr="00657F64">
              <w:rPr>
                <w:rFonts w:ascii="Cambria" w:hAnsi="Cambria" w:cs="Calibri"/>
                <w:color w:val="000000"/>
                <w:sz w:val="18"/>
                <w:szCs w:val="18"/>
                <w:lang w:eastAsia="tr-TR"/>
              </w:rPr>
              <w:t>8</w:t>
            </w:r>
          </w:p>
        </w:tc>
      </w:tr>
      <w:tr w:rsidR="00982CE6" w:rsidRPr="00270F26" w14:paraId="7EA93853" w14:textId="77777777" w:rsidTr="000C17FC">
        <w:trPr>
          <w:trHeight w:val="345"/>
        </w:trPr>
        <w:tc>
          <w:tcPr>
            <w:tcW w:w="2860" w:type="dxa"/>
            <w:tcBorders>
              <w:top w:val="nil"/>
              <w:left w:val="single" w:sz="4" w:space="0" w:color="auto"/>
              <w:bottom w:val="single" w:sz="4" w:space="0" w:color="auto"/>
              <w:right w:val="single" w:sz="4" w:space="0" w:color="auto"/>
            </w:tcBorders>
            <w:shd w:val="clear" w:color="000000" w:fill="FFFFFF"/>
            <w:vAlign w:val="center"/>
          </w:tcPr>
          <w:p w14:paraId="07730D0E" w14:textId="77777777"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TOPLAM</w:t>
            </w:r>
          </w:p>
        </w:tc>
        <w:tc>
          <w:tcPr>
            <w:tcW w:w="640" w:type="dxa"/>
            <w:tcBorders>
              <w:top w:val="nil"/>
              <w:left w:val="nil"/>
              <w:bottom w:val="single" w:sz="4" w:space="0" w:color="auto"/>
              <w:right w:val="single" w:sz="4" w:space="0" w:color="auto"/>
            </w:tcBorders>
            <w:shd w:val="clear" w:color="000000" w:fill="FFFFFF"/>
            <w:vAlign w:val="center"/>
          </w:tcPr>
          <w:p w14:paraId="63C879F2"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29</w:t>
            </w:r>
          </w:p>
        </w:tc>
        <w:tc>
          <w:tcPr>
            <w:tcW w:w="640" w:type="dxa"/>
            <w:tcBorders>
              <w:top w:val="nil"/>
              <w:left w:val="nil"/>
              <w:bottom w:val="single" w:sz="4" w:space="0" w:color="auto"/>
              <w:right w:val="single" w:sz="4" w:space="0" w:color="auto"/>
            </w:tcBorders>
            <w:shd w:val="clear" w:color="000000" w:fill="FFFFFF"/>
            <w:vAlign w:val="center"/>
          </w:tcPr>
          <w:p w14:paraId="1CFB2B08"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72</w:t>
            </w:r>
          </w:p>
        </w:tc>
        <w:tc>
          <w:tcPr>
            <w:tcW w:w="640" w:type="dxa"/>
            <w:tcBorders>
              <w:top w:val="nil"/>
              <w:left w:val="nil"/>
              <w:bottom w:val="single" w:sz="4" w:space="0" w:color="auto"/>
              <w:right w:val="single" w:sz="4" w:space="0" w:color="auto"/>
            </w:tcBorders>
            <w:shd w:val="clear" w:color="000000" w:fill="FFFFFF"/>
            <w:vAlign w:val="center"/>
          </w:tcPr>
          <w:p w14:paraId="6AAE9DE2"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100</w:t>
            </w:r>
          </w:p>
        </w:tc>
        <w:tc>
          <w:tcPr>
            <w:tcW w:w="420" w:type="dxa"/>
            <w:tcBorders>
              <w:top w:val="nil"/>
              <w:left w:val="nil"/>
              <w:bottom w:val="nil"/>
              <w:right w:val="nil"/>
            </w:tcBorders>
            <w:noWrap/>
            <w:vAlign w:val="bottom"/>
          </w:tcPr>
          <w:p w14:paraId="47EBC7FC"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p>
        </w:tc>
        <w:tc>
          <w:tcPr>
            <w:tcW w:w="2860" w:type="dxa"/>
            <w:tcBorders>
              <w:top w:val="nil"/>
              <w:left w:val="single" w:sz="4" w:space="0" w:color="auto"/>
              <w:bottom w:val="single" w:sz="4" w:space="0" w:color="auto"/>
              <w:right w:val="single" w:sz="4" w:space="0" w:color="auto"/>
            </w:tcBorders>
            <w:shd w:val="clear" w:color="000000" w:fill="FFFFFF"/>
            <w:vAlign w:val="center"/>
          </w:tcPr>
          <w:p w14:paraId="3B63E311" w14:textId="77777777" w:rsidR="00982CE6" w:rsidRPr="00657F64" w:rsidRDefault="00982CE6" w:rsidP="000C17FC">
            <w:pPr>
              <w:spacing w:after="0" w:line="240" w:lineRule="auto"/>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TOPLAM</w:t>
            </w:r>
          </w:p>
        </w:tc>
        <w:tc>
          <w:tcPr>
            <w:tcW w:w="620" w:type="dxa"/>
            <w:tcBorders>
              <w:top w:val="nil"/>
              <w:left w:val="nil"/>
              <w:bottom w:val="single" w:sz="4" w:space="0" w:color="auto"/>
              <w:right w:val="single" w:sz="4" w:space="0" w:color="auto"/>
            </w:tcBorders>
            <w:shd w:val="clear" w:color="000000" w:fill="FFFFFF"/>
            <w:vAlign w:val="center"/>
          </w:tcPr>
          <w:p w14:paraId="020AD8D3"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34</w:t>
            </w:r>
          </w:p>
        </w:tc>
        <w:tc>
          <w:tcPr>
            <w:tcW w:w="620" w:type="dxa"/>
            <w:tcBorders>
              <w:top w:val="nil"/>
              <w:left w:val="nil"/>
              <w:bottom w:val="single" w:sz="4" w:space="0" w:color="auto"/>
              <w:right w:val="single" w:sz="4" w:space="0" w:color="auto"/>
            </w:tcBorders>
            <w:shd w:val="clear" w:color="000000" w:fill="FFFFFF"/>
            <w:vAlign w:val="center"/>
          </w:tcPr>
          <w:p w14:paraId="752CBB5D"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144</w:t>
            </w:r>
          </w:p>
        </w:tc>
        <w:tc>
          <w:tcPr>
            <w:tcW w:w="620" w:type="dxa"/>
            <w:tcBorders>
              <w:top w:val="nil"/>
              <w:left w:val="nil"/>
              <w:bottom w:val="single" w:sz="4" w:space="0" w:color="auto"/>
              <w:right w:val="single" w:sz="4" w:space="0" w:color="auto"/>
            </w:tcBorders>
            <w:shd w:val="clear" w:color="000000" w:fill="FFFFFF"/>
            <w:vAlign w:val="center"/>
          </w:tcPr>
          <w:p w14:paraId="501CDF24" w14:textId="77777777" w:rsidR="00982CE6" w:rsidRPr="00657F64" w:rsidRDefault="00982CE6" w:rsidP="000C17FC">
            <w:pPr>
              <w:spacing w:after="0" w:line="240" w:lineRule="auto"/>
              <w:jc w:val="center"/>
              <w:rPr>
                <w:rFonts w:ascii="Cambria" w:hAnsi="Cambria" w:cs="Calibri"/>
                <w:b/>
                <w:bCs/>
                <w:color w:val="000000"/>
                <w:sz w:val="18"/>
                <w:szCs w:val="18"/>
                <w:lang w:eastAsia="tr-TR"/>
              </w:rPr>
            </w:pPr>
            <w:r w:rsidRPr="00657F64">
              <w:rPr>
                <w:rFonts w:ascii="Cambria" w:hAnsi="Cambria" w:cs="Calibri"/>
                <w:b/>
                <w:bCs/>
                <w:color w:val="000000"/>
                <w:sz w:val="18"/>
                <w:szCs w:val="18"/>
                <w:lang w:eastAsia="tr-TR"/>
              </w:rPr>
              <w:t>100</w:t>
            </w:r>
          </w:p>
        </w:tc>
      </w:tr>
    </w:tbl>
    <w:p w14:paraId="3CE2B699" w14:textId="77777777" w:rsidR="00982CE6" w:rsidRPr="00657F64" w:rsidRDefault="00982CE6" w:rsidP="0013320A">
      <w:pPr>
        <w:spacing w:after="0" w:line="240" w:lineRule="auto"/>
        <w:rPr>
          <w:rFonts w:ascii="Times New Roman" w:hAnsi="Times New Roman"/>
          <w:color w:val="000000"/>
          <w:sz w:val="20"/>
          <w:szCs w:val="20"/>
          <w:lang w:eastAsia="tr-TR"/>
        </w:rPr>
      </w:pPr>
    </w:p>
    <w:p w14:paraId="6083DB87" w14:textId="77777777" w:rsidR="00982CE6" w:rsidRPr="00657F64" w:rsidRDefault="00982CE6" w:rsidP="0013320A">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4.Sınavların, beceri sınavların ve ortak sınavların planlanması,</w:t>
      </w:r>
    </w:p>
    <w:p w14:paraId="3D89C2FA" w14:textId="5286F2D2" w:rsidR="00982CE6" w:rsidRPr="00657F64" w:rsidRDefault="00BE1903" w:rsidP="000E7824">
      <w:pPr>
        <w:rPr>
          <w:rFonts w:ascii="Times New Roman" w:hAnsi="Times New Roman"/>
          <w:color w:val="000000"/>
          <w:sz w:val="20"/>
          <w:szCs w:val="20"/>
          <w:lang w:eastAsia="tr-TR"/>
        </w:rPr>
      </w:pPr>
      <w:r>
        <w:rPr>
          <w:rFonts w:ascii="Times New Roman" w:hAnsi="Times New Roman"/>
          <w:color w:val="000000"/>
          <w:sz w:val="20"/>
          <w:szCs w:val="20"/>
          <w:lang w:eastAsia="tr-TR"/>
        </w:rPr>
        <w:t>..............</w:t>
      </w:r>
      <w:r w:rsidR="00982CE6" w:rsidRPr="00657F64">
        <w:rPr>
          <w:rFonts w:ascii="Times New Roman" w:hAnsi="Times New Roman"/>
          <w:color w:val="000000"/>
          <w:sz w:val="20"/>
          <w:szCs w:val="20"/>
          <w:lang w:eastAsia="tr-TR"/>
        </w:rPr>
        <w:t>: “Ölçme ve değerlendirme uygulamaları yapılandırılırken aşağıdaki hususlar dikkate alınmalıdır:-Değerlendirme amacıyla kullanılacak ölçme araçları, öğretim programı kazanımlarının bilgi ve beceri boyutunun yanı sıra öğretim programıyla öğrencilere kazandırılması hedeflenen yeterlilik ve beceriler ile tutarlı olmalıdır. -Ölçme ve değerlendirme uygulamaları sadece öğrenme ürününün değil, öğrencilerin öğrenme süreçlerinin de değerlendirilmesine imkân sağlayacak şekilde yapılandırılmalıdır. Ölçme ve Değerlendirme aşamaları şöyle olacaktır:-Ön Değerlendirme: Öğrenme öğretme sürecinin başında tanı amaçlı yapılan değerlendirmedir.-Süreç Değerlendirme: Öğrenme öğretme süreci içinde tanı amaçlı yapılan değerlendirmedir. -Sonuç Değerlendirme: Öğrenme öğretme süreci sonunda yargıda bulunma amacıyla yapılan değerlendirmedir.”</w:t>
      </w:r>
    </w:p>
    <w:p w14:paraId="6909D11A" w14:textId="4AB98C3A" w:rsidR="00982CE6" w:rsidRPr="00657F64" w:rsidRDefault="00BE1903" w:rsidP="0013320A">
      <w:pPr>
        <w:jc w:val="both"/>
        <w:rPr>
          <w:rFonts w:ascii="Times New Roman" w:hAnsi="Times New Roman"/>
          <w:color w:val="000000"/>
          <w:sz w:val="20"/>
          <w:szCs w:val="20"/>
          <w:lang w:eastAsia="tr-TR"/>
        </w:rPr>
      </w:pPr>
      <w:r>
        <w:rPr>
          <w:rFonts w:ascii="Times New Roman" w:hAnsi="Times New Roman"/>
          <w:color w:val="000000"/>
          <w:sz w:val="20"/>
          <w:szCs w:val="20"/>
          <w:lang w:eastAsia="tr-TR"/>
        </w:rPr>
        <w:t>..............</w:t>
      </w:r>
      <w:r w:rsidR="00982CE6" w:rsidRPr="00657F64">
        <w:rPr>
          <w:rFonts w:ascii="Times New Roman" w:hAnsi="Times New Roman"/>
          <w:color w:val="000000"/>
          <w:sz w:val="20"/>
          <w:szCs w:val="20"/>
          <w:lang w:eastAsia="tr-TR"/>
        </w:rPr>
        <w:t>: “Yönetmelik gereği öğrenciler, her dönemde tüm derslerden en az iki performans notu almaları gerekiyor. Bunlardan ilki öğrencinin yapacağı bir etkinliğe göre verilecek. Diğeri de öğrencinin derse hazırlık, devam, aktif katılım ve örnek davranışlarına göre verilecektir. Verilecek performans notlarının öğrenciyi teşvik edici olmasına dikkat etmemiz gerekir.”</w:t>
      </w:r>
    </w:p>
    <w:p w14:paraId="38A7BBF2" w14:textId="77777777" w:rsidR="00982CE6" w:rsidRPr="00657F64" w:rsidRDefault="00982CE6" w:rsidP="0013320A">
      <w:pPr>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“Bunun yanında her sınıf düzeyinde her dönem 2 sınav toplamda 4 sınav yapılması, 9. ve 10. Sınıflarda sınıf ve öğrenci sayılarının fazla olması nedeniyle bütün sınavların test yapılması ancak 11. ve 12. Sınıflarda sınavların klasik olarak yapılması uygun olacaktır. Ayrıca sınavlar idare tarafından ortak olarak ve kelebek usulü ile yapılacaktır.</w:t>
      </w:r>
    </w:p>
    <w:p w14:paraId="15E2032A" w14:textId="77777777" w:rsidR="00982CE6" w:rsidRPr="00657F64" w:rsidRDefault="00982CE6" w:rsidP="0013320A">
      <w:pPr>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Dönem sonlarında notunu yükseltmek isteyen öğrencilere de bir sınav daha yapılabilecektir. Sınav sorularını ve cevap anahtarlarını bir hafta önceden ortak hazırlayacağız ve sınavdan hemen sonra ise cevap anahtarını öğrencilere duyuracağız. Sınav kâğıtlarını beraber okuduktan sonra sonuçları kısa sürede öğrencilere </w:t>
      </w:r>
      <w:r w:rsidRPr="00657F64">
        <w:rPr>
          <w:rFonts w:ascii="Times New Roman" w:hAnsi="Times New Roman"/>
          <w:color w:val="000000"/>
          <w:sz w:val="20"/>
          <w:szCs w:val="20"/>
          <w:lang w:eastAsia="tr-TR"/>
        </w:rPr>
        <w:lastRenderedPageBreak/>
        <w:t>açıklayacağız ve itiraz eden öğrencilere hataları mutlaka göstereceğiz. Sınav analizi de yapılarak idareye verilecek ve gerekli tedbirlerde alınacaktır. Yazılı tarihleri aşağıdaki şekilde planlanmıştır.”</w:t>
      </w:r>
    </w:p>
    <w:p w14:paraId="1AA02A57" w14:textId="77777777" w:rsidR="00982CE6" w:rsidRPr="00657F64" w:rsidRDefault="00982CE6">
      <w:pPr>
        <w:rPr>
          <w:rFonts w:ascii="Times New Roman" w:hAnsi="Times New Roman"/>
          <w:color w:val="000000"/>
          <w:sz w:val="20"/>
          <w:szCs w:val="20"/>
          <w:lang w:eastAsia="tr-TR"/>
        </w:rPr>
      </w:pPr>
      <w:r w:rsidRPr="00657F64">
        <w:rPr>
          <w:rFonts w:ascii="Times New Roman" w:hAnsi="Times New Roman"/>
          <w:color w:val="000000"/>
          <w:sz w:val="20"/>
          <w:szCs w:val="20"/>
          <w:lang w:eastAsia="tr-TR"/>
        </w:rPr>
        <w:br w:type="page"/>
      </w:r>
    </w:p>
    <w:p w14:paraId="0D851B68" w14:textId="77777777" w:rsidR="00982CE6" w:rsidRPr="00657F64" w:rsidRDefault="00982CE6" w:rsidP="0013320A">
      <w:pPr>
        <w:jc w:val="both"/>
        <w:rPr>
          <w:rFonts w:ascii="Times New Roman" w:hAnsi="Times New Roman"/>
          <w:color w:val="000000"/>
          <w:sz w:val="20"/>
          <w:szCs w:val="20"/>
          <w:lang w:eastAsia="tr-T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38"/>
        <w:gridCol w:w="1126"/>
        <w:gridCol w:w="1126"/>
        <w:gridCol w:w="1645"/>
        <w:gridCol w:w="1164"/>
        <w:gridCol w:w="1118"/>
        <w:gridCol w:w="1645"/>
      </w:tblGrid>
      <w:tr w:rsidR="00982CE6" w:rsidRPr="00270F26" w14:paraId="3136B009" w14:textId="77777777" w:rsidTr="00270F26">
        <w:tc>
          <w:tcPr>
            <w:tcW w:w="9062" w:type="dxa"/>
            <w:gridSpan w:val="7"/>
          </w:tcPr>
          <w:p w14:paraId="4679296A" w14:textId="77777777" w:rsidR="00982CE6" w:rsidRPr="00270F26" w:rsidRDefault="00982CE6" w:rsidP="00270F26">
            <w:pPr>
              <w:spacing w:before="100" w:beforeAutospacing="1" w:after="100" w:afterAutospacing="1" w:line="240" w:lineRule="auto"/>
              <w:jc w:val="center"/>
              <w:rPr>
                <w:rFonts w:ascii="Times New Roman" w:hAnsi="Times New Roman"/>
                <w:color w:val="FF0000"/>
                <w:sz w:val="20"/>
                <w:szCs w:val="20"/>
                <w:lang w:eastAsia="tr-TR"/>
              </w:rPr>
            </w:pPr>
            <w:r w:rsidRPr="00270F26">
              <w:rPr>
                <w:rFonts w:ascii="Times New Roman" w:hAnsi="Times New Roman"/>
                <w:color w:val="FF0000"/>
                <w:sz w:val="20"/>
                <w:szCs w:val="20"/>
                <w:lang w:eastAsia="tr-TR"/>
              </w:rPr>
              <w:t>COĞRAFYA YAZILI TARİHLERİ</w:t>
            </w:r>
          </w:p>
        </w:tc>
      </w:tr>
      <w:tr w:rsidR="00982CE6" w:rsidRPr="00270F26" w14:paraId="0B9DBBAF" w14:textId="77777777" w:rsidTr="00270F26">
        <w:tc>
          <w:tcPr>
            <w:tcW w:w="1238" w:type="dxa"/>
            <w:vMerge w:val="restart"/>
          </w:tcPr>
          <w:p w14:paraId="1A0C0BA9" w14:textId="77777777" w:rsidR="00982CE6" w:rsidRPr="00270F26" w:rsidRDefault="00982CE6" w:rsidP="00270F26">
            <w:pPr>
              <w:spacing w:before="100" w:beforeAutospacing="1" w:after="100" w:afterAutospacing="1" w:line="240" w:lineRule="auto"/>
              <w:jc w:val="both"/>
              <w:rPr>
                <w:rFonts w:ascii="Times New Roman" w:hAnsi="Times New Roman"/>
                <w:color w:val="000000"/>
                <w:sz w:val="20"/>
                <w:szCs w:val="20"/>
                <w:lang w:eastAsia="tr-TR"/>
              </w:rPr>
            </w:pPr>
          </w:p>
        </w:tc>
        <w:tc>
          <w:tcPr>
            <w:tcW w:w="3897" w:type="dxa"/>
            <w:gridSpan w:val="3"/>
          </w:tcPr>
          <w:p w14:paraId="5B280352" w14:textId="77777777"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r w:rsidRPr="00270F26">
              <w:rPr>
                <w:rFonts w:ascii="Times New Roman" w:hAnsi="Times New Roman"/>
                <w:color w:val="000000"/>
                <w:sz w:val="20"/>
                <w:szCs w:val="20"/>
                <w:lang w:eastAsia="tr-TR"/>
              </w:rPr>
              <w:t>1.DÖNEM</w:t>
            </w:r>
          </w:p>
        </w:tc>
        <w:tc>
          <w:tcPr>
            <w:tcW w:w="3927" w:type="dxa"/>
            <w:gridSpan w:val="3"/>
          </w:tcPr>
          <w:p w14:paraId="29145215" w14:textId="77777777"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r w:rsidRPr="00270F26">
              <w:rPr>
                <w:rFonts w:ascii="Times New Roman" w:hAnsi="Times New Roman"/>
                <w:color w:val="000000"/>
                <w:sz w:val="20"/>
                <w:szCs w:val="20"/>
                <w:lang w:eastAsia="tr-TR"/>
              </w:rPr>
              <w:t>2.DÖNEM</w:t>
            </w:r>
          </w:p>
        </w:tc>
      </w:tr>
      <w:tr w:rsidR="00982CE6" w:rsidRPr="00270F26" w14:paraId="4AC361E0" w14:textId="77777777" w:rsidTr="00BE1903">
        <w:trPr>
          <w:trHeight w:val="515"/>
        </w:trPr>
        <w:tc>
          <w:tcPr>
            <w:tcW w:w="1238" w:type="dxa"/>
            <w:vMerge/>
          </w:tcPr>
          <w:p w14:paraId="3D35EA10" w14:textId="77777777" w:rsidR="00982CE6" w:rsidRPr="00270F26" w:rsidRDefault="00982CE6" w:rsidP="00270F26">
            <w:pPr>
              <w:spacing w:before="100" w:beforeAutospacing="1" w:after="100" w:afterAutospacing="1" w:line="240" w:lineRule="auto"/>
              <w:jc w:val="both"/>
              <w:rPr>
                <w:rFonts w:ascii="Times New Roman" w:hAnsi="Times New Roman"/>
                <w:color w:val="000000"/>
                <w:sz w:val="20"/>
                <w:szCs w:val="20"/>
                <w:lang w:eastAsia="tr-TR"/>
              </w:rPr>
            </w:pPr>
          </w:p>
        </w:tc>
        <w:tc>
          <w:tcPr>
            <w:tcW w:w="1126" w:type="dxa"/>
          </w:tcPr>
          <w:p w14:paraId="58613836" w14:textId="77777777" w:rsidR="00982CE6" w:rsidRPr="00270F26" w:rsidRDefault="00982CE6" w:rsidP="00270F26">
            <w:pPr>
              <w:spacing w:before="100" w:beforeAutospacing="1" w:after="100" w:afterAutospacing="1" w:line="240" w:lineRule="auto"/>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1.SINAV</w:t>
            </w:r>
          </w:p>
        </w:tc>
        <w:tc>
          <w:tcPr>
            <w:tcW w:w="1126" w:type="dxa"/>
          </w:tcPr>
          <w:p w14:paraId="24B645A3" w14:textId="77777777" w:rsidR="00982CE6" w:rsidRPr="00270F26" w:rsidRDefault="00982CE6" w:rsidP="00270F26">
            <w:pPr>
              <w:spacing w:before="100" w:beforeAutospacing="1" w:after="100" w:afterAutospacing="1" w:line="240" w:lineRule="auto"/>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2.SINAV</w:t>
            </w:r>
          </w:p>
        </w:tc>
        <w:tc>
          <w:tcPr>
            <w:tcW w:w="1645" w:type="dxa"/>
          </w:tcPr>
          <w:p w14:paraId="7F9A45C5" w14:textId="77777777" w:rsidR="00982CE6" w:rsidRPr="00270F26" w:rsidRDefault="00982CE6" w:rsidP="00270F26">
            <w:pPr>
              <w:spacing w:before="100" w:beforeAutospacing="1" w:after="100" w:afterAutospacing="1" w:line="240" w:lineRule="auto"/>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YÜKSELTME</w:t>
            </w:r>
          </w:p>
        </w:tc>
        <w:tc>
          <w:tcPr>
            <w:tcW w:w="1164" w:type="dxa"/>
          </w:tcPr>
          <w:p w14:paraId="5C738250" w14:textId="77777777" w:rsidR="00982CE6" w:rsidRPr="00270F26" w:rsidRDefault="00982CE6" w:rsidP="00270F26">
            <w:pPr>
              <w:spacing w:before="100" w:beforeAutospacing="1" w:after="100" w:afterAutospacing="1" w:line="240" w:lineRule="auto"/>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1.SINAV</w:t>
            </w:r>
          </w:p>
        </w:tc>
        <w:tc>
          <w:tcPr>
            <w:tcW w:w="1118" w:type="dxa"/>
          </w:tcPr>
          <w:p w14:paraId="565B18B1" w14:textId="77777777" w:rsidR="00982CE6" w:rsidRPr="00270F26" w:rsidRDefault="00982CE6" w:rsidP="00270F26">
            <w:pPr>
              <w:spacing w:before="100" w:beforeAutospacing="1" w:after="100" w:afterAutospacing="1" w:line="240" w:lineRule="auto"/>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2.SINAV</w:t>
            </w:r>
          </w:p>
        </w:tc>
        <w:tc>
          <w:tcPr>
            <w:tcW w:w="1645" w:type="dxa"/>
          </w:tcPr>
          <w:p w14:paraId="7FCF3223" w14:textId="77777777" w:rsidR="00982CE6" w:rsidRPr="00270F26" w:rsidRDefault="00982CE6" w:rsidP="00270F26">
            <w:pPr>
              <w:spacing w:before="100" w:beforeAutospacing="1" w:after="100" w:afterAutospacing="1" w:line="240" w:lineRule="auto"/>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YÜKSELTME</w:t>
            </w:r>
          </w:p>
        </w:tc>
      </w:tr>
      <w:tr w:rsidR="00982CE6" w:rsidRPr="00270F26" w14:paraId="0962C98A" w14:textId="77777777" w:rsidTr="00270F26">
        <w:tc>
          <w:tcPr>
            <w:tcW w:w="1238" w:type="dxa"/>
            <w:vAlign w:val="center"/>
          </w:tcPr>
          <w:p w14:paraId="448E9D46" w14:textId="77777777"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r w:rsidRPr="00270F26">
              <w:rPr>
                <w:rFonts w:ascii="Times New Roman" w:hAnsi="Times New Roman"/>
                <w:color w:val="000000"/>
                <w:sz w:val="20"/>
                <w:szCs w:val="20"/>
                <w:lang w:eastAsia="tr-TR"/>
              </w:rPr>
              <w:t>9.10.11.12.</w:t>
            </w:r>
          </w:p>
        </w:tc>
        <w:tc>
          <w:tcPr>
            <w:tcW w:w="1126" w:type="dxa"/>
          </w:tcPr>
          <w:p w14:paraId="2E346A89" w14:textId="75D1E0F7"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p>
        </w:tc>
        <w:tc>
          <w:tcPr>
            <w:tcW w:w="1126" w:type="dxa"/>
          </w:tcPr>
          <w:p w14:paraId="2BE7D706" w14:textId="19A54EEF"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p>
        </w:tc>
        <w:tc>
          <w:tcPr>
            <w:tcW w:w="1645" w:type="dxa"/>
          </w:tcPr>
          <w:p w14:paraId="7830BF11" w14:textId="55D2F8F2"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p>
        </w:tc>
        <w:tc>
          <w:tcPr>
            <w:tcW w:w="1164" w:type="dxa"/>
          </w:tcPr>
          <w:p w14:paraId="011EF0BB" w14:textId="0018E342"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p>
        </w:tc>
        <w:tc>
          <w:tcPr>
            <w:tcW w:w="1118" w:type="dxa"/>
          </w:tcPr>
          <w:p w14:paraId="1B05EBA9" w14:textId="49A5FE48"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p>
        </w:tc>
        <w:tc>
          <w:tcPr>
            <w:tcW w:w="1645" w:type="dxa"/>
          </w:tcPr>
          <w:p w14:paraId="4D2E6EF0" w14:textId="70495DF2" w:rsidR="00982CE6" w:rsidRPr="00270F26" w:rsidRDefault="00982CE6" w:rsidP="00270F26">
            <w:pPr>
              <w:spacing w:before="100" w:beforeAutospacing="1" w:after="100" w:afterAutospacing="1" w:line="240" w:lineRule="auto"/>
              <w:jc w:val="center"/>
              <w:rPr>
                <w:rFonts w:ascii="Times New Roman" w:hAnsi="Times New Roman"/>
                <w:color w:val="000000"/>
                <w:sz w:val="20"/>
                <w:szCs w:val="20"/>
                <w:lang w:eastAsia="tr-TR"/>
              </w:rPr>
            </w:pPr>
          </w:p>
        </w:tc>
      </w:tr>
    </w:tbl>
    <w:p w14:paraId="2DDA74EC" w14:textId="77777777" w:rsidR="00982CE6" w:rsidRPr="00657F64" w:rsidRDefault="00982CE6" w:rsidP="0013320A">
      <w:pPr>
        <w:jc w:val="both"/>
        <w:rPr>
          <w:rFonts w:ascii="Times New Roman" w:hAnsi="Times New Roman"/>
          <w:color w:val="000000"/>
          <w:sz w:val="20"/>
          <w:szCs w:val="20"/>
          <w:lang w:eastAsia="tr-TR"/>
        </w:rPr>
      </w:pPr>
    </w:p>
    <w:p w14:paraId="30C447A5" w14:textId="77777777" w:rsidR="00982CE6" w:rsidRPr="00657F64" w:rsidRDefault="00982CE6" w:rsidP="0013320A">
      <w:pPr>
        <w:pStyle w:val="metin"/>
        <w:spacing w:before="0" w:beforeAutospacing="0" w:after="0" w:afterAutospacing="0"/>
        <w:jc w:val="both"/>
        <w:rPr>
          <w:color w:val="000000"/>
          <w:sz w:val="20"/>
          <w:szCs w:val="20"/>
        </w:rPr>
      </w:pPr>
      <w:r w:rsidRPr="00657F64">
        <w:rPr>
          <w:color w:val="FF0000"/>
          <w:sz w:val="20"/>
          <w:szCs w:val="20"/>
        </w:rPr>
        <w:t>KARAR</w:t>
      </w:r>
      <w:r w:rsidRPr="00657F64">
        <w:rPr>
          <w:color w:val="000000"/>
          <w:sz w:val="20"/>
          <w:szCs w:val="20"/>
        </w:rPr>
        <w:t>: MEB Ortaöğretim Kurumları Yönetmeliğinin ilgili maddeleri doğrultusunda her sınıf düzeyinde 2 sınav yapılmasına ve bu sınavların ortak ve kelebek yapılmasına, her dönem sonunda isteyen öğrencilerin girebileceği bir ortak yükseltme sınavı daha yapılmasına, bu sınav tarihlerinin okul müdürünün onayından sonra e-okul sistemine girilmesine karar verildi. Sınav süresinin bir ders saati olmasına, ortak yapılacak sınavın sorularının zümre öğretmenleri tarafından beraber hazırlanmasına ve beraber değerlendirilmesine, gerekli tedbirlerin alınmasına, 9. 10. Sınıfların Sınavlarının test olarak yapılmasına, diğerlerinin klasik yapılmasına, cevap anahtarlarının ayrıntılı hazırlanmasına, raporlu öğrencilerin sınavlara alınmamasına, daha sonra belirlenen bir tarihte sınava alınmasına, sonuçların 10 iş günü içinde açıklanmasına, öğrencinin istemesi halinde kağıdın beraber okunmasına karar verildi. Bunun yanında her dönem 2 performans notunun verilmesine; bunun ilkinin bir performans görevi sonucunda, ikincisinin de öğrencinin durumuna göre verilmesine karar verildi.</w:t>
      </w:r>
    </w:p>
    <w:p w14:paraId="74FD4A79" w14:textId="77777777" w:rsidR="00982CE6" w:rsidRPr="00657F64" w:rsidRDefault="00982CE6" w:rsidP="0033148D">
      <w:pPr>
        <w:spacing w:after="0"/>
        <w:rPr>
          <w:rFonts w:ascii="Times New Roman" w:hAnsi="Times New Roman"/>
          <w:color w:val="000000"/>
          <w:sz w:val="20"/>
          <w:szCs w:val="20"/>
          <w:lang w:eastAsia="tr-TR"/>
        </w:rPr>
      </w:pPr>
    </w:p>
    <w:p w14:paraId="341EF360" w14:textId="77777777" w:rsidR="00982CE6" w:rsidRPr="00657F64" w:rsidRDefault="00982CE6" w:rsidP="007C5C8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5.Planlamaların; eğitim ve öğretimle ilgili mevzuat, okulun kuruluş amacı ve ilgili alanın öğretim programına uygun yapılması: Okul türümüzü ilgilendiren kanun, yönetmelik ve öğretim programları aşağıya çıkarılmıştır.</w:t>
      </w:r>
    </w:p>
    <w:p w14:paraId="226B879D" w14:textId="77777777" w:rsidR="00982CE6" w:rsidRPr="00657F64" w:rsidRDefault="00982CE6" w:rsidP="007C5C8B">
      <w:pPr>
        <w:spacing w:after="0"/>
        <w:rPr>
          <w:rFonts w:ascii="Times New Roman" w:hAnsi="Times New Roman"/>
          <w:color w:val="000000"/>
          <w:sz w:val="20"/>
          <w:szCs w:val="20"/>
          <w:lang w:eastAsia="tr-TR"/>
        </w:rPr>
      </w:pPr>
      <w:r w:rsidRPr="00657F64">
        <w:rPr>
          <w:rFonts w:ascii="Times New Roman" w:hAnsi="Times New Roman"/>
          <w:color w:val="000000"/>
          <w:sz w:val="20"/>
          <w:szCs w:val="20"/>
          <w:lang w:eastAsia="tr-TR"/>
        </w:rPr>
        <w:t>-Milli Eğitim Temel Kanunu (Tarih:14/6/1973-Sayı:1739)</w:t>
      </w:r>
    </w:p>
    <w:p w14:paraId="123E4E6E" w14:textId="77777777" w:rsidR="00982CE6" w:rsidRPr="00657F64" w:rsidRDefault="00982CE6" w:rsidP="007C5C8B">
      <w:pPr>
        <w:spacing w:after="0"/>
        <w:rPr>
          <w:rFonts w:ascii="Times New Roman" w:hAnsi="Times New Roman"/>
          <w:color w:val="000000"/>
          <w:sz w:val="20"/>
          <w:szCs w:val="20"/>
          <w:lang w:eastAsia="tr-TR"/>
        </w:rPr>
      </w:pPr>
      <w:r w:rsidRPr="00657F64">
        <w:rPr>
          <w:rFonts w:ascii="Times New Roman" w:hAnsi="Times New Roman"/>
          <w:color w:val="000000"/>
          <w:sz w:val="20"/>
          <w:szCs w:val="20"/>
          <w:lang w:eastAsia="tr-TR"/>
        </w:rPr>
        <w:t>-MEB Ortaöğretim Kurumları Yönetmeliği (</w:t>
      </w:r>
      <w:r w:rsidRPr="00657F64">
        <w:rPr>
          <w:rFonts w:ascii="Times New Roman" w:hAnsi="Times New Roman"/>
          <w:color w:val="000000"/>
          <w:sz w:val="20"/>
          <w:szCs w:val="20"/>
          <w:shd w:val="clear" w:color="auto" w:fill="FFFFFF"/>
          <w:lang w:eastAsia="tr-TR"/>
        </w:rPr>
        <w:t>Resmi Gazete Tarihi: 07.09.2013 Resmi Gazete Sayısı: 28758</w:t>
      </w:r>
      <w:r w:rsidRPr="00657F64">
        <w:rPr>
          <w:rFonts w:ascii="Times New Roman" w:hAnsi="Times New Roman"/>
          <w:color w:val="000000"/>
          <w:sz w:val="20"/>
          <w:szCs w:val="20"/>
          <w:lang w:eastAsia="tr-TR"/>
        </w:rPr>
        <w:t>)</w:t>
      </w:r>
    </w:p>
    <w:p w14:paraId="7B5394DE" w14:textId="77777777" w:rsidR="00982CE6" w:rsidRPr="00657F64" w:rsidRDefault="00982CE6" w:rsidP="007C5C8B">
      <w:pPr>
        <w:spacing w:after="0" w:line="24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-MEB Eğitim Ve Öğretim Çalışmalarının Plânlı Yürütülmesine İlişkin Yönerge (Ağustos 2005/2575 TD)</w:t>
      </w:r>
    </w:p>
    <w:p w14:paraId="508310B8" w14:textId="77777777" w:rsidR="00982CE6" w:rsidRPr="00657F64" w:rsidRDefault="00982CE6" w:rsidP="007C5C8B">
      <w:pPr>
        <w:spacing w:after="0" w:line="24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-MEB Eğitim Kurumları Sosyal Etkinlikler Yönetmeliği (RG 8 Haziran 2017 Perşembe Sayı:30090)</w:t>
      </w:r>
    </w:p>
    <w:p w14:paraId="4F25374A" w14:textId="77777777" w:rsidR="00982CE6" w:rsidRPr="00657F64" w:rsidRDefault="00982CE6" w:rsidP="007C5C8B">
      <w:pPr>
        <w:spacing w:after="0" w:line="240" w:lineRule="atLeast"/>
        <w:rPr>
          <w:rFonts w:ascii="Times New Roman" w:hAnsi="Times New Roman"/>
          <w:color w:val="000000"/>
          <w:sz w:val="20"/>
          <w:szCs w:val="20"/>
          <w:lang w:eastAsia="tr-TR"/>
        </w:rPr>
      </w:pPr>
      <w:r w:rsidRPr="00657F64">
        <w:rPr>
          <w:rFonts w:ascii="Times New Roman" w:hAnsi="Times New Roman"/>
          <w:color w:val="000000"/>
          <w:sz w:val="20"/>
          <w:szCs w:val="20"/>
          <w:lang w:eastAsia="tr-TR"/>
        </w:rPr>
        <w:t>-MEB Rehberlik Ve Psikolojik Danışma Hizmetleri Yönetmeliği (RG 17.4.2001/24376 –Değişiklik 14.3.2009/27169)</w:t>
      </w:r>
    </w:p>
    <w:p w14:paraId="61C6E08E" w14:textId="77777777" w:rsidR="00982CE6" w:rsidRPr="00657F64" w:rsidRDefault="00982CE6" w:rsidP="007C5C8B">
      <w:pPr>
        <w:spacing w:after="0"/>
        <w:rPr>
          <w:rFonts w:ascii="Times New Roman" w:hAnsi="Times New Roman"/>
          <w:color w:val="000000"/>
          <w:sz w:val="20"/>
          <w:szCs w:val="20"/>
          <w:lang w:eastAsia="tr-TR"/>
        </w:rPr>
      </w:pPr>
      <w:r w:rsidRPr="00657F64">
        <w:rPr>
          <w:rFonts w:ascii="Times New Roman" w:hAnsi="Times New Roman"/>
          <w:color w:val="000000"/>
          <w:sz w:val="20"/>
          <w:szCs w:val="20"/>
          <w:lang w:eastAsia="tr-TR"/>
        </w:rPr>
        <w:t>-Coğrafya Dersi Öğretim Programı (2017)</w:t>
      </w:r>
    </w:p>
    <w:p w14:paraId="25A19D26" w14:textId="77777777" w:rsidR="00982CE6" w:rsidRPr="00657F64" w:rsidRDefault="00982CE6" w:rsidP="007C5C8B">
      <w:pPr>
        <w:spacing w:after="0"/>
        <w:rPr>
          <w:rFonts w:ascii="Times New Roman" w:hAnsi="Times New Roman"/>
          <w:color w:val="000000"/>
          <w:sz w:val="20"/>
          <w:szCs w:val="20"/>
          <w:lang w:eastAsia="tr-TR"/>
        </w:rPr>
      </w:pPr>
    </w:p>
    <w:p w14:paraId="4416946B" w14:textId="77777777" w:rsidR="00982CE6" w:rsidRPr="00657F64" w:rsidRDefault="00982CE6" w:rsidP="007C5C8B">
      <w:pPr>
        <w:spacing w:after="0"/>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Planlamaların; eğitim ve öğretimle ilgili mevzuat, okulun kuruluş amacı ve ilgili alanın öğretim programına uygun yapılmasına bunun yanında mevzuatın takip edilmesine, yapılan değişikliklerin uygulanmasına karar verildi.</w:t>
      </w:r>
    </w:p>
    <w:p w14:paraId="3148B001" w14:textId="77777777" w:rsidR="00982CE6" w:rsidRPr="00657F64" w:rsidRDefault="00982CE6" w:rsidP="0033148D">
      <w:pPr>
        <w:spacing w:after="0"/>
        <w:rPr>
          <w:rFonts w:ascii="Times New Roman" w:hAnsi="Times New Roman"/>
          <w:color w:val="000000"/>
          <w:sz w:val="20"/>
          <w:szCs w:val="20"/>
          <w:lang w:eastAsia="tr-TR"/>
        </w:rPr>
      </w:pPr>
    </w:p>
    <w:p w14:paraId="4C94D5C1" w14:textId="77777777" w:rsidR="00982CE6" w:rsidRPr="00657F64" w:rsidRDefault="00982CE6" w:rsidP="00147A67">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6. Özel eğitim ihtiyacı olan öğrenciler için bireyselleştirilmiş eğitim programı (BEP) ile ders planlarının görüşülmesi,</w:t>
      </w:r>
    </w:p>
    <w:p w14:paraId="04D91A38" w14:textId="77777777" w:rsidR="00982CE6" w:rsidRPr="00657F64" w:rsidRDefault="00982CE6" w:rsidP="0033148D">
      <w:pPr>
        <w:spacing w:after="0"/>
        <w:rPr>
          <w:rFonts w:ascii="Times New Roman" w:hAnsi="Times New Roman"/>
          <w:color w:val="000000"/>
          <w:sz w:val="20"/>
          <w:szCs w:val="20"/>
          <w:lang w:eastAsia="tr-TR"/>
        </w:rPr>
      </w:pPr>
    </w:p>
    <w:p w14:paraId="17CF864D" w14:textId="77777777" w:rsidR="00982CE6" w:rsidRPr="00657F64" w:rsidRDefault="00982CE6" w:rsidP="00147A67">
      <w:pPr>
        <w:rPr>
          <w:rFonts w:ascii="Times New Roman" w:hAnsi="Times New Roman"/>
          <w:color w:val="000000"/>
          <w:sz w:val="20"/>
          <w:szCs w:val="20"/>
          <w:lang w:eastAsia="tr-TR"/>
        </w:rPr>
      </w:pPr>
      <w:r w:rsidRPr="00657F64">
        <w:rPr>
          <w:rFonts w:ascii="Times New Roman" w:hAnsi="Times New Roman"/>
          <w:color w:val="000000"/>
          <w:sz w:val="20"/>
          <w:szCs w:val="20"/>
          <w:lang w:eastAsia="tr-TR"/>
        </w:rPr>
        <w:t>A.TOKAT “Özel gereksinimli öğrencilerin, son derece yoğun ve katı biçimde hazırlanmış normal eğitim programlarına uymaları çok zor hatta bazen olanaksızdır. Bu nedenle bu bireyler için eğitsel işlevde bulunma düzeyleri dikkate alınarak, gerek farklı eğitim düzenlemeleri, gerekse bu düzenlemeler içinde farklı amaçlara gereksinim duyulduğundan bu bireyler için BEP hazırlamak gereklidir. Bu öğrencilerin planları ve sınavları ayrı olmalıdır. Rehberlik Servisi, İdare ve veli ile sürekli irtibat halinde olunmalıdır.</w:t>
      </w:r>
    </w:p>
    <w:p w14:paraId="0F5FF50B" w14:textId="77777777" w:rsidR="00982CE6" w:rsidRPr="00657F64" w:rsidRDefault="00982CE6" w:rsidP="00147A67">
      <w:pPr>
        <w:rPr>
          <w:rFonts w:ascii="Times New Roman" w:hAnsi="Times New Roman"/>
          <w:color w:val="000000"/>
          <w:sz w:val="20"/>
          <w:szCs w:val="20"/>
          <w:lang w:eastAsia="tr-TR"/>
        </w:rPr>
      </w:pPr>
      <w:r w:rsidRPr="00657F64">
        <w:rPr>
          <w:rFonts w:ascii="Times New Roman" w:hAnsi="Times New Roman"/>
          <w:color w:val="000000"/>
          <w:sz w:val="20"/>
          <w:szCs w:val="20"/>
          <w:lang w:eastAsia="tr-TR"/>
        </w:rPr>
        <w:t>E.Ayten AKINCI “BEP grup hedefleri doğrultusunda bireyin bireysel hedeflerinin olması ve bu hedeflere nasıl ulaşılacağının belirlenmesidir. Bir başka deyişle okula devam eden her çocuk için hedef aynı olsa da, tutulan yol ve yolculuğun süresi farklı olacaktır.  Ancak özel eğitim gereksinimi olan birey için bu yolun BEP süreci ile çizilmesi ve değerlendirilmesi gerekir. BEP birey için eğitsel bir yol haritasıdır.</w:t>
      </w:r>
    </w:p>
    <w:p w14:paraId="6F485BE5" w14:textId="77777777" w:rsidR="00982CE6" w:rsidRPr="00657F64" w:rsidRDefault="00982CE6" w:rsidP="00147A67">
      <w:pPr>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xml:space="preserve">: Özel eğitime ihtiyacı olan BEP kapsamında bir öğrenci sorumluluğumuza verildiğinde Bireyselleştirilmiş eğitim programlarının hazırlanmasında, uygulanmasında ve değerlendirilmesinde etkin görev alınmasına, Planlanan eğitim programlarının uygulamaya dönüştürülmesine ve bireyin gelişimine göre yeni bireysel eğitim programı önerileri hazırlanmasına, bu öğrencilere ayrı bir sınav yapılmasına karar verildi. </w:t>
      </w:r>
    </w:p>
    <w:p w14:paraId="45FA432C" w14:textId="77777777" w:rsidR="00982CE6" w:rsidRPr="00657F64" w:rsidRDefault="00982CE6" w:rsidP="002C707A">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7.Öğrenci başarılarının ölçülmesi ve değerlendirilmesi amacıyla sınav analizlerinin yapılması,</w:t>
      </w:r>
    </w:p>
    <w:p w14:paraId="2CEFC6E0" w14:textId="77777777" w:rsidR="00982CE6" w:rsidRPr="00657F64" w:rsidRDefault="00982CE6" w:rsidP="002C707A">
      <w:pPr>
        <w:tabs>
          <w:tab w:val="left" w:pos="851"/>
        </w:tabs>
        <w:spacing w:after="0" w:line="276" w:lineRule="auto"/>
        <w:rPr>
          <w:rFonts w:ascii="Times New Roman" w:hAnsi="Times New Roman"/>
          <w:color w:val="000000"/>
          <w:sz w:val="20"/>
          <w:szCs w:val="20"/>
          <w:lang w:eastAsia="tr-TR"/>
        </w:rPr>
      </w:pPr>
    </w:p>
    <w:p w14:paraId="05AD5BB1" w14:textId="77777777" w:rsidR="00982CE6" w:rsidRPr="00657F64" w:rsidRDefault="00982CE6" w:rsidP="002C707A">
      <w:pPr>
        <w:tabs>
          <w:tab w:val="left" w:pos="851"/>
        </w:tabs>
        <w:spacing w:after="0" w:line="276"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A.TOKAT, Bizlerin ortak değerlendirme yapabilmemize imkân vermek üzere birden fazla şubede okuttuğumuz derslerin yazılı sınavlarını ortak yapacağız ve ortak değerlendireceğiz. Sorular ve cevap anahtarları zümre öğretmenleri olarak birlikte hazırlayacağız ve sınav sonunda ilan edeceğiz. Bu sınavların şube ve sınıflar bazında sınav analizlerini yapacağız. Konu ve kazanım eksikliği görülen öğrencilerin durumlarını, ders ve zümre öğretmenleri olarak aylık yapacağımız zümrelerde yeniden değerlendirerek gerekli önlemleri alacağız. </w:t>
      </w:r>
    </w:p>
    <w:p w14:paraId="66A34062" w14:textId="77777777" w:rsidR="00982CE6" w:rsidRPr="00657F64" w:rsidRDefault="00982CE6" w:rsidP="002C707A">
      <w:pPr>
        <w:tabs>
          <w:tab w:val="left" w:pos="851"/>
        </w:tabs>
        <w:spacing w:after="0" w:line="276" w:lineRule="auto"/>
        <w:rPr>
          <w:rFonts w:ascii="Times New Roman" w:hAnsi="Times New Roman"/>
          <w:color w:val="000000"/>
          <w:sz w:val="20"/>
          <w:szCs w:val="20"/>
          <w:lang w:eastAsia="tr-TR"/>
        </w:rPr>
      </w:pPr>
    </w:p>
    <w:p w14:paraId="1FE9DA74" w14:textId="77777777" w:rsidR="00982CE6" w:rsidRPr="00657F64" w:rsidRDefault="00982CE6" w:rsidP="002C707A">
      <w:pPr>
        <w:tabs>
          <w:tab w:val="left" w:pos="851"/>
        </w:tabs>
        <w:spacing w:after="0" w:line="276"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lastRenderedPageBreak/>
        <w:t>E.Ayten AKINCI, Yapılan sınavlara ait hazırlayacağımız sınav analizlerinin aslının bir hafta içinde idareye teslim edilmesi gerekmektedir. Ara zümrelerde sınav analiz sonuçlarının değerlendirilmesi çok önemlidir. Yapılamayan soruların ait olduğu konular öğrencilere tekrar ve ödevle kavratılmalıdır.</w:t>
      </w:r>
    </w:p>
    <w:p w14:paraId="696E485D" w14:textId="77777777" w:rsidR="00982CE6" w:rsidRPr="00657F64" w:rsidRDefault="00982CE6" w:rsidP="002C707A">
      <w:pPr>
        <w:tabs>
          <w:tab w:val="left" w:pos="851"/>
        </w:tabs>
        <w:spacing w:after="0" w:line="276" w:lineRule="auto"/>
        <w:rPr>
          <w:rFonts w:ascii="Times New Roman" w:hAnsi="Times New Roman"/>
          <w:color w:val="000000"/>
          <w:sz w:val="20"/>
          <w:szCs w:val="20"/>
          <w:lang w:eastAsia="tr-TR"/>
        </w:rPr>
      </w:pPr>
    </w:p>
    <w:p w14:paraId="46DB08C7" w14:textId="77777777" w:rsidR="00982CE6" w:rsidRPr="00657F64" w:rsidRDefault="00982CE6" w:rsidP="002C707A">
      <w:pPr>
        <w:tabs>
          <w:tab w:val="left" w:pos="851"/>
        </w:tabs>
        <w:spacing w:after="0" w:line="276" w:lineRule="auto"/>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xml:space="preserve">: Ortak yapılan sınavların Sınav Analizlerinin sınavdan hemen sonra hazırlanmasına, aslının idareye bir hafta içinde teslim edilmesine, aylık zümre toplantılarında analiz sonuçlarının ele alınarak tespit edilen ortak hatalar doğrultusunda öğrenciler tarafından anlaşılmayan konuların tekrar ve ödev vasıtası ile kavratılmasına karar verildi. </w:t>
      </w:r>
    </w:p>
    <w:p w14:paraId="5BEC90D5" w14:textId="77777777" w:rsidR="00982CE6" w:rsidRPr="00657F64" w:rsidRDefault="00982CE6" w:rsidP="0033148D">
      <w:pPr>
        <w:spacing w:after="0"/>
        <w:rPr>
          <w:rFonts w:ascii="Times New Roman" w:hAnsi="Times New Roman"/>
          <w:color w:val="000000"/>
          <w:sz w:val="20"/>
          <w:szCs w:val="20"/>
          <w:lang w:eastAsia="tr-TR"/>
        </w:rPr>
      </w:pPr>
    </w:p>
    <w:p w14:paraId="1D7D33B7" w14:textId="77777777" w:rsidR="00982CE6" w:rsidRPr="00657F64" w:rsidRDefault="00982CE6" w:rsidP="00506E49">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8.Öğretim programlan, okul ve çevre şartlan dikkate alınarak eğitim kurumlarının kademe ve türüne göre proje konuları ile performans çalışmalarının belirlenmesi, planlanması ve bunların ölçme ve değerlendirilmesine yönelik ölçeklerin hazırlanması,</w:t>
      </w:r>
    </w:p>
    <w:p w14:paraId="6735C261" w14:textId="77777777" w:rsidR="00982CE6" w:rsidRPr="00657F64" w:rsidRDefault="00982CE6" w:rsidP="0033148D">
      <w:pPr>
        <w:spacing w:after="0"/>
        <w:rPr>
          <w:rFonts w:ascii="Times New Roman" w:hAnsi="Times New Roman"/>
          <w:color w:val="000000"/>
          <w:sz w:val="20"/>
          <w:szCs w:val="20"/>
          <w:lang w:eastAsia="tr-TR"/>
        </w:rPr>
      </w:pPr>
    </w:p>
    <w:p w14:paraId="146EE758" w14:textId="77777777" w:rsidR="00982CE6" w:rsidRPr="00657F64" w:rsidRDefault="00982CE6" w:rsidP="00FC76CB">
      <w:pPr>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Projelerin Değerlendirilmesinde Esas Alınacak Not Baremi:</w:t>
      </w:r>
    </w:p>
    <w:tbl>
      <w:tblPr>
        <w:tblW w:w="7938" w:type="dxa"/>
        <w:tblInd w:w="-5" w:type="dxa"/>
        <w:tblCellMar>
          <w:left w:w="70" w:type="dxa"/>
          <w:right w:w="70" w:type="dxa"/>
        </w:tblCellMar>
        <w:tblLook w:val="00A0" w:firstRow="1" w:lastRow="0" w:firstColumn="1" w:lastColumn="0" w:noHBand="0" w:noVBand="0"/>
      </w:tblPr>
      <w:tblGrid>
        <w:gridCol w:w="851"/>
        <w:gridCol w:w="5953"/>
        <w:gridCol w:w="1134"/>
      </w:tblGrid>
      <w:tr w:rsidR="00982CE6" w:rsidRPr="00270F26" w14:paraId="0262D953" w14:textId="77777777" w:rsidTr="00FC76CB">
        <w:trPr>
          <w:trHeight w:val="345"/>
        </w:trPr>
        <w:tc>
          <w:tcPr>
            <w:tcW w:w="851" w:type="dxa"/>
            <w:tcBorders>
              <w:top w:val="single" w:sz="4" w:space="0" w:color="auto"/>
              <w:left w:val="single" w:sz="4" w:space="0" w:color="auto"/>
              <w:bottom w:val="single" w:sz="4" w:space="0" w:color="auto"/>
              <w:right w:val="single" w:sz="4" w:space="0" w:color="auto"/>
            </w:tcBorders>
            <w:vAlign w:val="center"/>
          </w:tcPr>
          <w:p w14:paraId="7DADE837" w14:textId="77777777" w:rsidR="00982CE6" w:rsidRPr="00657F64" w:rsidRDefault="00982CE6" w:rsidP="00FC76CB">
            <w:pPr>
              <w:spacing w:after="0" w:line="240" w:lineRule="auto"/>
              <w:jc w:val="center"/>
              <w:rPr>
                <w:rFonts w:ascii="Times New Roman" w:hAnsi="Times New Roman"/>
                <w:color w:val="FF0000"/>
                <w:sz w:val="20"/>
                <w:szCs w:val="20"/>
                <w:lang w:eastAsia="tr-TR"/>
              </w:rPr>
            </w:pPr>
            <w:r w:rsidRPr="00657F64">
              <w:rPr>
                <w:rFonts w:ascii="Times New Roman" w:hAnsi="Times New Roman"/>
                <w:color w:val="FF0000"/>
                <w:sz w:val="20"/>
                <w:szCs w:val="20"/>
                <w:lang w:eastAsia="tr-TR"/>
              </w:rPr>
              <w:t>SIRA</w:t>
            </w:r>
          </w:p>
        </w:tc>
        <w:tc>
          <w:tcPr>
            <w:tcW w:w="5953" w:type="dxa"/>
            <w:tcBorders>
              <w:top w:val="single" w:sz="4" w:space="0" w:color="auto"/>
              <w:left w:val="nil"/>
              <w:bottom w:val="single" w:sz="4" w:space="0" w:color="auto"/>
              <w:right w:val="single" w:sz="4" w:space="0" w:color="auto"/>
            </w:tcBorders>
            <w:vAlign w:val="center"/>
          </w:tcPr>
          <w:p w14:paraId="13B2909A" w14:textId="77777777" w:rsidR="00982CE6" w:rsidRPr="00657F64" w:rsidRDefault="00982CE6" w:rsidP="00FC76CB">
            <w:pPr>
              <w:spacing w:after="0" w:line="240" w:lineRule="auto"/>
              <w:jc w:val="center"/>
              <w:rPr>
                <w:rFonts w:ascii="Times New Roman" w:hAnsi="Times New Roman"/>
                <w:color w:val="FF0000"/>
                <w:sz w:val="20"/>
                <w:szCs w:val="20"/>
                <w:lang w:eastAsia="tr-TR"/>
              </w:rPr>
            </w:pPr>
            <w:r w:rsidRPr="00657F64">
              <w:rPr>
                <w:rFonts w:ascii="Times New Roman" w:hAnsi="Times New Roman"/>
                <w:color w:val="FF0000"/>
                <w:sz w:val="20"/>
                <w:szCs w:val="20"/>
                <w:lang w:eastAsia="tr-TR"/>
              </w:rPr>
              <w:t>DEĞERLENDİRİLECEK HUSUSLAR</w:t>
            </w:r>
          </w:p>
        </w:tc>
        <w:tc>
          <w:tcPr>
            <w:tcW w:w="1134" w:type="dxa"/>
            <w:tcBorders>
              <w:top w:val="single" w:sz="4" w:space="0" w:color="auto"/>
              <w:left w:val="nil"/>
              <w:bottom w:val="single" w:sz="4" w:space="0" w:color="auto"/>
              <w:right w:val="single" w:sz="4" w:space="0" w:color="auto"/>
            </w:tcBorders>
            <w:vAlign w:val="center"/>
          </w:tcPr>
          <w:p w14:paraId="446218EB" w14:textId="77777777" w:rsidR="00982CE6" w:rsidRPr="00657F64" w:rsidRDefault="00982CE6" w:rsidP="00FC76CB">
            <w:pPr>
              <w:spacing w:after="0" w:line="240" w:lineRule="auto"/>
              <w:jc w:val="center"/>
              <w:rPr>
                <w:rFonts w:ascii="Times New Roman" w:hAnsi="Times New Roman"/>
                <w:color w:val="FF0000"/>
                <w:sz w:val="20"/>
                <w:szCs w:val="20"/>
                <w:lang w:eastAsia="tr-TR"/>
              </w:rPr>
            </w:pPr>
            <w:r w:rsidRPr="00657F64">
              <w:rPr>
                <w:rFonts w:ascii="Times New Roman" w:hAnsi="Times New Roman"/>
                <w:color w:val="FF0000"/>
                <w:sz w:val="20"/>
                <w:szCs w:val="20"/>
                <w:lang w:eastAsia="tr-TR"/>
              </w:rPr>
              <w:t>PUAN</w:t>
            </w:r>
          </w:p>
        </w:tc>
      </w:tr>
      <w:tr w:rsidR="00982CE6" w:rsidRPr="00270F26" w14:paraId="3836A691" w14:textId="77777777" w:rsidTr="00FC76CB">
        <w:trPr>
          <w:trHeight w:val="345"/>
        </w:trPr>
        <w:tc>
          <w:tcPr>
            <w:tcW w:w="851" w:type="dxa"/>
            <w:tcBorders>
              <w:top w:val="nil"/>
              <w:left w:val="single" w:sz="4" w:space="0" w:color="auto"/>
              <w:bottom w:val="single" w:sz="4" w:space="0" w:color="auto"/>
              <w:right w:val="single" w:sz="4" w:space="0" w:color="auto"/>
            </w:tcBorders>
            <w:vAlign w:val="center"/>
          </w:tcPr>
          <w:p w14:paraId="2537F27C" w14:textId="77777777" w:rsidR="00982CE6" w:rsidRPr="00657F64" w:rsidRDefault="00982CE6" w:rsidP="009A3B22">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1. </w:t>
            </w:r>
          </w:p>
        </w:tc>
        <w:tc>
          <w:tcPr>
            <w:tcW w:w="5953" w:type="dxa"/>
            <w:tcBorders>
              <w:top w:val="nil"/>
              <w:left w:val="nil"/>
              <w:bottom w:val="single" w:sz="4" w:space="0" w:color="auto"/>
              <w:right w:val="single" w:sz="4" w:space="0" w:color="auto"/>
            </w:tcBorders>
            <w:vAlign w:val="center"/>
          </w:tcPr>
          <w:p w14:paraId="6E5E54C4" w14:textId="77777777"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Ödev hazırlama, plana yayma ve uygulama başarısı</w:t>
            </w:r>
          </w:p>
        </w:tc>
        <w:tc>
          <w:tcPr>
            <w:tcW w:w="1134" w:type="dxa"/>
            <w:tcBorders>
              <w:top w:val="nil"/>
              <w:left w:val="nil"/>
              <w:bottom w:val="single" w:sz="4" w:space="0" w:color="auto"/>
              <w:right w:val="single" w:sz="4" w:space="0" w:color="auto"/>
            </w:tcBorders>
            <w:vAlign w:val="center"/>
          </w:tcPr>
          <w:p w14:paraId="33E6CC41" w14:textId="77777777"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14:paraId="1B9FC8F0" w14:textId="77777777" w:rsidTr="00FC76CB">
        <w:trPr>
          <w:trHeight w:val="345"/>
        </w:trPr>
        <w:tc>
          <w:tcPr>
            <w:tcW w:w="851" w:type="dxa"/>
            <w:tcBorders>
              <w:top w:val="nil"/>
              <w:left w:val="single" w:sz="4" w:space="0" w:color="auto"/>
              <w:bottom w:val="single" w:sz="4" w:space="0" w:color="auto"/>
              <w:right w:val="single" w:sz="4" w:space="0" w:color="auto"/>
            </w:tcBorders>
            <w:vAlign w:val="center"/>
          </w:tcPr>
          <w:p w14:paraId="23A0D10F" w14:textId="77777777" w:rsidR="00982CE6" w:rsidRPr="00657F64" w:rsidRDefault="00982CE6" w:rsidP="009A3B22">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2.  </w:t>
            </w:r>
          </w:p>
        </w:tc>
        <w:tc>
          <w:tcPr>
            <w:tcW w:w="5953" w:type="dxa"/>
            <w:tcBorders>
              <w:top w:val="nil"/>
              <w:left w:val="nil"/>
              <w:bottom w:val="single" w:sz="4" w:space="0" w:color="auto"/>
              <w:right w:val="single" w:sz="4" w:space="0" w:color="auto"/>
            </w:tcBorders>
            <w:vAlign w:val="center"/>
          </w:tcPr>
          <w:p w14:paraId="6B80F1C1" w14:textId="77777777"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Ödev için gerekli bilgi doküman araç-gereç toplanması ve kullanılması</w:t>
            </w:r>
          </w:p>
        </w:tc>
        <w:tc>
          <w:tcPr>
            <w:tcW w:w="1134" w:type="dxa"/>
            <w:tcBorders>
              <w:top w:val="nil"/>
              <w:left w:val="nil"/>
              <w:bottom w:val="single" w:sz="4" w:space="0" w:color="auto"/>
              <w:right w:val="single" w:sz="4" w:space="0" w:color="auto"/>
            </w:tcBorders>
            <w:vAlign w:val="center"/>
          </w:tcPr>
          <w:p w14:paraId="4CC779FD" w14:textId="77777777"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14:paraId="00C51B28" w14:textId="77777777" w:rsidTr="00FC76CB">
        <w:trPr>
          <w:trHeight w:val="345"/>
        </w:trPr>
        <w:tc>
          <w:tcPr>
            <w:tcW w:w="851" w:type="dxa"/>
            <w:tcBorders>
              <w:top w:val="nil"/>
              <w:left w:val="single" w:sz="4" w:space="0" w:color="auto"/>
              <w:bottom w:val="single" w:sz="4" w:space="0" w:color="auto"/>
              <w:right w:val="single" w:sz="4" w:space="0" w:color="auto"/>
            </w:tcBorders>
            <w:vAlign w:val="center"/>
          </w:tcPr>
          <w:p w14:paraId="5BEC537C" w14:textId="77777777" w:rsidR="00982CE6" w:rsidRPr="00657F64" w:rsidRDefault="00982CE6" w:rsidP="009A3B22">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3.  </w:t>
            </w:r>
          </w:p>
        </w:tc>
        <w:tc>
          <w:tcPr>
            <w:tcW w:w="5953" w:type="dxa"/>
            <w:tcBorders>
              <w:top w:val="nil"/>
              <w:left w:val="nil"/>
              <w:bottom w:val="single" w:sz="4" w:space="0" w:color="auto"/>
              <w:right w:val="single" w:sz="4" w:space="0" w:color="auto"/>
            </w:tcBorders>
            <w:vAlign w:val="center"/>
          </w:tcPr>
          <w:p w14:paraId="144BB403" w14:textId="77777777"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Kendisini geliştirmek amacı ile ödevi bizzat yapması</w:t>
            </w:r>
          </w:p>
        </w:tc>
        <w:tc>
          <w:tcPr>
            <w:tcW w:w="1134" w:type="dxa"/>
            <w:tcBorders>
              <w:top w:val="nil"/>
              <w:left w:val="nil"/>
              <w:bottom w:val="single" w:sz="4" w:space="0" w:color="auto"/>
              <w:right w:val="single" w:sz="4" w:space="0" w:color="auto"/>
            </w:tcBorders>
            <w:vAlign w:val="center"/>
          </w:tcPr>
          <w:p w14:paraId="37458326" w14:textId="77777777"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14:paraId="1C3B15B2" w14:textId="77777777" w:rsidTr="00FC76CB">
        <w:trPr>
          <w:trHeight w:val="345"/>
        </w:trPr>
        <w:tc>
          <w:tcPr>
            <w:tcW w:w="851" w:type="dxa"/>
            <w:tcBorders>
              <w:top w:val="nil"/>
              <w:left w:val="single" w:sz="4" w:space="0" w:color="auto"/>
              <w:bottom w:val="single" w:sz="4" w:space="0" w:color="auto"/>
              <w:right w:val="single" w:sz="4" w:space="0" w:color="auto"/>
            </w:tcBorders>
            <w:vAlign w:val="center"/>
          </w:tcPr>
          <w:p w14:paraId="24AF728C" w14:textId="77777777" w:rsidR="00982CE6" w:rsidRPr="00657F64" w:rsidRDefault="00982CE6" w:rsidP="009A3B22">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4.  </w:t>
            </w:r>
          </w:p>
        </w:tc>
        <w:tc>
          <w:tcPr>
            <w:tcW w:w="5953" w:type="dxa"/>
            <w:tcBorders>
              <w:top w:val="nil"/>
              <w:left w:val="nil"/>
              <w:bottom w:val="single" w:sz="4" w:space="0" w:color="auto"/>
              <w:right w:val="single" w:sz="4" w:space="0" w:color="auto"/>
            </w:tcBorders>
            <w:vAlign w:val="center"/>
          </w:tcPr>
          <w:p w14:paraId="79CA345B" w14:textId="77777777"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Ödev hazırlama sırasında ders öğretmeni ile diyalog kurması</w:t>
            </w:r>
          </w:p>
        </w:tc>
        <w:tc>
          <w:tcPr>
            <w:tcW w:w="1134" w:type="dxa"/>
            <w:tcBorders>
              <w:top w:val="nil"/>
              <w:left w:val="nil"/>
              <w:bottom w:val="single" w:sz="4" w:space="0" w:color="auto"/>
              <w:right w:val="single" w:sz="4" w:space="0" w:color="auto"/>
            </w:tcBorders>
            <w:vAlign w:val="center"/>
          </w:tcPr>
          <w:p w14:paraId="5D47880C" w14:textId="77777777"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14:paraId="2DF58C3C" w14:textId="77777777" w:rsidTr="00FC76CB">
        <w:trPr>
          <w:trHeight w:val="345"/>
        </w:trPr>
        <w:tc>
          <w:tcPr>
            <w:tcW w:w="851" w:type="dxa"/>
            <w:tcBorders>
              <w:top w:val="nil"/>
              <w:left w:val="single" w:sz="4" w:space="0" w:color="auto"/>
              <w:bottom w:val="single" w:sz="4" w:space="0" w:color="auto"/>
              <w:right w:val="single" w:sz="4" w:space="0" w:color="auto"/>
            </w:tcBorders>
            <w:vAlign w:val="center"/>
          </w:tcPr>
          <w:p w14:paraId="21BBFF45" w14:textId="77777777" w:rsidR="00982CE6" w:rsidRPr="00657F64" w:rsidRDefault="00982CE6" w:rsidP="009A3B22">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5.  </w:t>
            </w:r>
          </w:p>
        </w:tc>
        <w:tc>
          <w:tcPr>
            <w:tcW w:w="5953" w:type="dxa"/>
            <w:tcBorders>
              <w:top w:val="nil"/>
              <w:left w:val="nil"/>
              <w:bottom w:val="single" w:sz="4" w:space="0" w:color="auto"/>
              <w:right w:val="single" w:sz="4" w:space="0" w:color="auto"/>
            </w:tcBorders>
            <w:vAlign w:val="center"/>
          </w:tcPr>
          <w:p w14:paraId="443CB6FC" w14:textId="77777777"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Kaynak kişiler ile varsa kaynak gruplar ile iletişim kurulması</w:t>
            </w:r>
          </w:p>
        </w:tc>
        <w:tc>
          <w:tcPr>
            <w:tcW w:w="1134" w:type="dxa"/>
            <w:tcBorders>
              <w:top w:val="nil"/>
              <w:left w:val="nil"/>
              <w:bottom w:val="single" w:sz="4" w:space="0" w:color="auto"/>
              <w:right w:val="single" w:sz="4" w:space="0" w:color="auto"/>
            </w:tcBorders>
            <w:vAlign w:val="center"/>
          </w:tcPr>
          <w:p w14:paraId="6844AEDF" w14:textId="77777777"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14:paraId="242E7E49" w14:textId="77777777" w:rsidTr="00FC76CB">
        <w:trPr>
          <w:trHeight w:val="345"/>
        </w:trPr>
        <w:tc>
          <w:tcPr>
            <w:tcW w:w="851" w:type="dxa"/>
            <w:tcBorders>
              <w:top w:val="nil"/>
              <w:left w:val="single" w:sz="4" w:space="0" w:color="auto"/>
              <w:bottom w:val="single" w:sz="4" w:space="0" w:color="auto"/>
              <w:right w:val="single" w:sz="4" w:space="0" w:color="auto"/>
            </w:tcBorders>
            <w:vAlign w:val="center"/>
          </w:tcPr>
          <w:p w14:paraId="4011B0DD" w14:textId="77777777" w:rsidR="00982CE6" w:rsidRPr="00657F64" w:rsidRDefault="00982CE6" w:rsidP="009A3B22">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6.  </w:t>
            </w:r>
          </w:p>
        </w:tc>
        <w:tc>
          <w:tcPr>
            <w:tcW w:w="5953" w:type="dxa"/>
            <w:tcBorders>
              <w:top w:val="nil"/>
              <w:left w:val="nil"/>
              <w:bottom w:val="single" w:sz="4" w:space="0" w:color="auto"/>
              <w:right w:val="single" w:sz="4" w:space="0" w:color="auto"/>
            </w:tcBorders>
            <w:vAlign w:val="center"/>
          </w:tcPr>
          <w:p w14:paraId="01BAEAAD" w14:textId="77777777"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Ödevin doğruluk ve kullana bilirlik derecesi</w:t>
            </w:r>
          </w:p>
        </w:tc>
        <w:tc>
          <w:tcPr>
            <w:tcW w:w="1134" w:type="dxa"/>
            <w:tcBorders>
              <w:top w:val="nil"/>
              <w:left w:val="nil"/>
              <w:bottom w:val="single" w:sz="4" w:space="0" w:color="auto"/>
              <w:right w:val="single" w:sz="4" w:space="0" w:color="auto"/>
            </w:tcBorders>
            <w:vAlign w:val="center"/>
          </w:tcPr>
          <w:p w14:paraId="7AC9A0E6" w14:textId="77777777"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14:paraId="199366E0" w14:textId="77777777" w:rsidTr="00FC76CB">
        <w:trPr>
          <w:trHeight w:val="345"/>
        </w:trPr>
        <w:tc>
          <w:tcPr>
            <w:tcW w:w="851" w:type="dxa"/>
            <w:tcBorders>
              <w:top w:val="nil"/>
              <w:left w:val="single" w:sz="4" w:space="0" w:color="auto"/>
              <w:bottom w:val="single" w:sz="4" w:space="0" w:color="auto"/>
              <w:right w:val="single" w:sz="4" w:space="0" w:color="auto"/>
            </w:tcBorders>
            <w:vAlign w:val="center"/>
          </w:tcPr>
          <w:p w14:paraId="26AF8220" w14:textId="77777777" w:rsidR="00982CE6" w:rsidRPr="00657F64" w:rsidRDefault="00982CE6" w:rsidP="009A3B22">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7.  </w:t>
            </w:r>
          </w:p>
        </w:tc>
        <w:tc>
          <w:tcPr>
            <w:tcW w:w="5953" w:type="dxa"/>
            <w:tcBorders>
              <w:top w:val="nil"/>
              <w:left w:val="nil"/>
              <w:bottom w:val="single" w:sz="4" w:space="0" w:color="auto"/>
              <w:right w:val="single" w:sz="4" w:space="0" w:color="auto"/>
            </w:tcBorders>
            <w:vAlign w:val="center"/>
          </w:tcPr>
          <w:p w14:paraId="361FC3AB" w14:textId="77777777"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Ödevin yazım ve dersin özel kurallarına uygunluğu</w:t>
            </w:r>
          </w:p>
        </w:tc>
        <w:tc>
          <w:tcPr>
            <w:tcW w:w="1134" w:type="dxa"/>
            <w:tcBorders>
              <w:top w:val="nil"/>
              <w:left w:val="nil"/>
              <w:bottom w:val="single" w:sz="4" w:space="0" w:color="auto"/>
              <w:right w:val="single" w:sz="4" w:space="0" w:color="auto"/>
            </w:tcBorders>
            <w:vAlign w:val="center"/>
          </w:tcPr>
          <w:p w14:paraId="7BA239E1" w14:textId="77777777"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14:paraId="6ED9B1F7" w14:textId="77777777" w:rsidTr="00FC76CB">
        <w:trPr>
          <w:trHeight w:val="345"/>
        </w:trPr>
        <w:tc>
          <w:tcPr>
            <w:tcW w:w="851" w:type="dxa"/>
            <w:tcBorders>
              <w:top w:val="nil"/>
              <w:left w:val="single" w:sz="4" w:space="0" w:color="auto"/>
              <w:bottom w:val="single" w:sz="4" w:space="0" w:color="auto"/>
              <w:right w:val="single" w:sz="4" w:space="0" w:color="auto"/>
            </w:tcBorders>
            <w:vAlign w:val="center"/>
          </w:tcPr>
          <w:p w14:paraId="46DE55D9" w14:textId="77777777" w:rsidR="00982CE6" w:rsidRPr="00657F64" w:rsidRDefault="00982CE6" w:rsidP="009A3B22">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8.  </w:t>
            </w:r>
          </w:p>
        </w:tc>
        <w:tc>
          <w:tcPr>
            <w:tcW w:w="5953" w:type="dxa"/>
            <w:tcBorders>
              <w:top w:val="nil"/>
              <w:left w:val="nil"/>
              <w:bottom w:val="single" w:sz="4" w:space="0" w:color="auto"/>
              <w:right w:val="single" w:sz="4" w:space="0" w:color="auto"/>
            </w:tcBorders>
            <w:vAlign w:val="center"/>
          </w:tcPr>
          <w:p w14:paraId="5A9041B1" w14:textId="77777777"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Düzgün ifade kullanma ve anlaşılabilir olması</w:t>
            </w:r>
          </w:p>
        </w:tc>
        <w:tc>
          <w:tcPr>
            <w:tcW w:w="1134" w:type="dxa"/>
            <w:tcBorders>
              <w:top w:val="nil"/>
              <w:left w:val="nil"/>
              <w:bottom w:val="single" w:sz="4" w:space="0" w:color="auto"/>
              <w:right w:val="single" w:sz="4" w:space="0" w:color="auto"/>
            </w:tcBorders>
            <w:vAlign w:val="center"/>
          </w:tcPr>
          <w:p w14:paraId="6B3517A9" w14:textId="77777777"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14:paraId="4577AE1A" w14:textId="77777777" w:rsidTr="00FC76CB">
        <w:trPr>
          <w:trHeight w:val="345"/>
        </w:trPr>
        <w:tc>
          <w:tcPr>
            <w:tcW w:w="851" w:type="dxa"/>
            <w:tcBorders>
              <w:top w:val="nil"/>
              <w:left w:val="single" w:sz="4" w:space="0" w:color="auto"/>
              <w:bottom w:val="single" w:sz="4" w:space="0" w:color="auto"/>
              <w:right w:val="single" w:sz="4" w:space="0" w:color="auto"/>
            </w:tcBorders>
            <w:vAlign w:val="center"/>
          </w:tcPr>
          <w:p w14:paraId="308D4F6F" w14:textId="77777777" w:rsidR="00982CE6" w:rsidRPr="00657F64" w:rsidRDefault="00982CE6" w:rsidP="009A3B22">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9.  </w:t>
            </w:r>
          </w:p>
        </w:tc>
        <w:tc>
          <w:tcPr>
            <w:tcW w:w="5953" w:type="dxa"/>
            <w:tcBorders>
              <w:top w:val="nil"/>
              <w:left w:val="nil"/>
              <w:bottom w:val="single" w:sz="4" w:space="0" w:color="auto"/>
              <w:right w:val="single" w:sz="4" w:space="0" w:color="auto"/>
            </w:tcBorders>
            <w:vAlign w:val="center"/>
          </w:tcPr>
          <w:p w14:paraId="382D3529" w14:textId="77777777"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Ödevin özenle yapılması, tertip temizlik ve estetik görüntüsü</w:t>
            </w:r>
          </w:p>
        </w:tc>
        <w:tc>
          <w:tcPr>
            <w:tcW w:w="1134" w:type="dxa"/>
            <w:tcBorders>
              <w:top w:val="nil"/>
              <w:left w:val="nil"/>
              <w:bottom w:val="single" w:sz="4" w:space="0" w:color="auto"/>
              <w:right w:val="single" w:sz="4" w:space="0" w:color="auto"/>
            </w:tcBorders>
            <w:vAlign w:val="center"/>
          </w:tcPr>
          <w:p w14:paraId="395D2596" w14:textId="77777777"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14:paraId="4DDCCFB4" w14:textId="77777777" w:rsidTr="00FC76CB">
        <w:trPr>
          <w:trHeight w:val="345"/>
        </w:trPr>
        <w:tc>
          <w:tcPr>
            <w:tcW w:w="851" w:type="dxa"/>
            <w:tcBorders>
              <w:top w:val="nil"/>
              <w:left w:val="single" w:sz="4" w:space="0" w:color="auto"/>
              <w:bottom w:val="single" w:sz="4" w:space="0" w:color="auto"/>
              <w:right w:val="single" w:sz="4" w:space="0" w:color="auto"/>
            </w:tcBorders>
            <w:vAlign w:val="center"/>
          </w:tcPr>
          <w:p w14:paraId="1B5F07A5" w14:textId="77777777" w:rsidR="00982CE6" w:rsidRPr="00657F64" w:rsidRDefault="00982CE6" w:rsidP="009A3B22">
            <w:pPr>
              <w:spacing w:after="0" w:line="240" w:lineRule="auto"/>
              <w:ind w:firstLineChars="100" w:firstLine="200"/>
              <w:rPr>
                <w:rFonts w:ascii="Times New Roman" w:hAnsi="Times New Roman"/>
                <w:color w:val="000000"/>
                <w:sz w:val="20"/>
                <w:szCs w:val="20"/>
                <w:lang w:eastAsia="tr-TR"/>
              </w:rPr>
            </w:pPr>
            <w:r w:rsidRPr="00657F64">
              <w:rPr>
                <w:rFonts w:ascii="Times New Roman" w:hAnsi="Times New Roman"/>
                <w:color w:val="000000"/>
                <w:sz w:val="20"/>
                <w:szCs w:val="20"/>
                <w:lang w:eastAsia="tr-TR"/>
              </w:rPr>
              <w:t>10.  </w:t>
            </w:r>
          </w:p>
        </w:tc>
        <w:tc>
          <w:tcPr>
            <w:tcW w:w="5953" w:type="dxa"/>
            <w:tcBorders>
              <w:top w:val="nil"/>
              <w:left w:val="nil"/>
              <w:bottom w:val="single" w:sz="4" w:space="0" w:color="auto"/>
              <w:right w:val="single" w:sz="4" w:space="0" w:color="auto"/>
            </w:tcBorders>
            <w:vAlign w:val="center"/>
          </w:tcPr>
          <w:p w14:paraId="27B50382" w14:textId="77777777"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Ödevin zamanında teslim edilmesi</w:t>
            </w:r>
          </w:p>
        </w:tc>
        <w:tc>
          <w:tcPr>
            <w:tcW w:w="1134" w:type="dxa"/>
            <w:tcBorders>
              <w:top w:val="nil"/>
              <w:left w:val="nil"/>
              <w:bottom w:val="single" w:sz="4" w:space="0" w:color="auto"/>
              <w:right w:val="single" w:sz="4" w:space="0" w:color="auto"/>
            </w:tcBorders>
            <w:vAlign w:val="center"/>
          </w:tcPr>
          <w:p w14:paraId="66545F67" w14:textId="77777777"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 Puan</w:t>
            </w:r>
          </w:p>
        </w:tc>
      </w:tr>
      <w:tr w:rsidR="00982CE6" w:rsidRPr="00270F26" w14:paraId="652D3237" w14:textId="77777777" w:rsidTr="00FC76CB">
        <w:trPr>
          <w:trHeight w:val="345"/>
        </w:trPr>
        <w:tc>
          <w:tcPr>
            <w:tcW w:w="6804" w:type="dxa"/>
            <w:gridSpan w:val="2"/>
            <w:tcBorders>
              <w:top w:val="single" w:sz="4" w:space="0" w:color="auto"/>
              <w:left w:val="single" w:sz="4" w:space="0" w:color="auto"/>
              <w:bottom w:val="single" w:sz="4" w:space="0" w:color="auto"/>
              <w:right w:val="single" w:sz="4" w:space="0" w:color="000000"/>
            </w:tcBorders>
            <w:vAlign w:val="center"/>
          </w:tcPr>
          <w:p w14:paraId="2B190BB3" w14:textId="77777777" w:rsidR="00982CE6" w:rsidRPr="00657F64" w:rsidRDefault="00982CE6" w:rsidP="00FC76CB">
            <w:pPr>
              <w:spacing w:after="0" w:line="240" w:lineRule="auto"/>
              <w:jc w:val="right"/>
              <w:rPr>
                <w:rFonts w:ascii="Times New Roman" w:hAnsi="Times New Roman"/>
                <w:color w:val="000000"/>
                <w:sz w:val="20"/>
                <w:szCs w:val="20"/>
                <w:lang w:eastAsia="tr-TR"/>
              </w:rPr>
            </w:pPr>
            <w:r w:rsidRPr="00657F64">
              <w:rPr>
                <w:rFonts w:ascii="Times New Roman" w:hAnsi="Times New Roman"/>
                <w:color w:val="000000"/>
                <w:sz w:val="20"/>
                <w:szCs w:val="20"/>
                <w:lang w:eastAsia="tr-TR"/>
              </w:rPr>
              <w:t>TOPLAM</w:t>
            </w:r>
          </w:p>
        </w:tc>
        <w:tc>
          <w:tcPr>
            <w:tcW w:w="1134" w:type="dxa"/>
            <w:tcBorders>
              <w:top w:val="nil"/>
              <w:left w:val="nil"/>
              <w:bottom w:val="single" w:sz="4" w:space="0" w:color="auto"/>
              <w:right w:val="single" w:sz="4" w:space="0" w:color="auto"/>
            </w:tcBorders>
            <w:vAlign w:val="center"/>
          </w:tcPr>
          <w:p w14:paraId="7AE2ADA9" w14:textId="77777777" w:rsidR="00982CE6" w:rsidRPr="00657F64" w:rsidRDefault="00982CE6" w:rsidP="00FC76CB">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100 Puan</w:t>
            </w:r>
          </w:p>
        </w:tc>
      </w:tr>
    </w:tbl>
    <w:p w14:paraId="11EC51B5" w14:textId="77777777" w:rsidR="00982CE6" w:rsidRPr="00657F64" w:rsidRDefault="00982CE6" w:rsidP="00FC76CB">
      <w:pPr>
        <w:jc w:val="both"/>
        <w:rPr>
          <w:rFonts w:ascii="Times New Roman" w:hAnsi="Times New Roman"/>
          <w:color w:val="000000"/>
          <w:sz w:val="20"/>
          <w:szCs w:val="20"/>
          <w:lang w:eastAsia="tr-TR"/>
        </w:rPr>
      </w:pPr>
    </w:p>
    <w:p w14:paraId="32074B8C" w14:textId="77777777" w:rsidR="00982CE6" w:rsidRPr="00657F64" w:rsidRDefault="00982CE6" w:rsidP="00FC76CB">
      <w:pPr>
        <w:ind w:right="-142"/>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Proje Ödevi Dağıtım ve Teslim Alma Tarihleri: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964"/>
        <w:gridCol w:w="3969"/>
      </w:tblGrid>
      <w:tr w:rsidR="00982CE6" w:rsidRPr="00270F26" w14:paraId="2123E35F" w14:textId="77777777" w:rsidTr="00270F26">
        <w:tc>
          <w:tcPr>
            <w:tcW w:w="3964" w:type="dxa"/>
          </w:tcPr>
          <w:p w14:paraId="5CE9F593" w14:textId="77777777" w:rsidR="00982CE6" w:rsidRPr="00270F26" w:rsidRDefault="00982CE6" w:rsidP="00270F26">
            <w:pPr>
              <w:spacing w:after="0" w:line="240" w:lineRule="auto"/>
              <w:ind w:right="-142"/>
              <w:jc w:val="both"/>
              <w:rPr>
                <w:rFonts w:ascii="Times New Roman" w:hAnsi="Times New Roman"/>
                <w:color w:val="FF0000"/>
                <w:sz w:val="20"/>
                <w:szCs w:val="20"/>
                <w:lang w:eastAsia="tr-TR"/>
              </w:rPr>
            </w:pPr>
            <w:r w:rsidRPr="00270F26">
              <w:rPr>
                <w:rFonts w:ascii="Times New Roman" w:hAnsi="Times New Roman"/>
                <w:color w:val="FF0000"/>
                <w:sz w:val="20"/>
                <w:szCs w:val="20"/>
                <w:lang w:eastAsia="tr-TR"/>
              </w:rPr>
              <w:t>Proje Ödevi Dağıtım ve Teslim Alma</w:t>
            </w:r>
          </w:p>
        </w:tc>
        <w:tc>
          <w:tcPr>
            <w:tcW w:w="3969" w:type="dxa"/>
          </w:tcPr>
          <w:p w14:paraId="167EFFB1" w14:textId="77777777" w:rsidR="00982CE6" w:rsidRPr="00270F26" w:rsidRDefault="00982CE6" w:rsidP="00270F26">
            <w:pPr>
              <w:spacing w:after="0" w:line="240" w:lineRule="auto"/>
              <w:ind w:right="-142"/>
              <w:jc w:val="both"/>
              <w:rPr>
                <w:rFonts w:ascii="Times New Roman" w:hAnsi="Times New Roman"/>
                <w:color w:val="FF0000"/>
                <w:sz w:val="20"/>
                <w:szCs w:val="20"/>
                <w:lang w:eastAsia="tr-TR"/>
              </w:rPr>
            </w:pPr>
            <w:r w:rsidRPr="00270F26">
              <w:rPr>
                <w:rFonts w:ascii="Times New Roman" w:hAnsi="Times New Roman"/>
                <w:color w:val="FF0000"/>
                <w:sz w:val="20"/>
                <w:szCs w:val="20"/>
                <w:lang w:eastAsia="tr-TR"/>
              </w:rPr>
              <w:t>Tarihler</w:t>
            </w:r>
          </w:p>
        </w:tc>
      </w:tr>
      <w:tr w:rsidR="00982CE6" w:rsidRPr="00270F26" w14:paraId="6E9C9567" w14:textId="77777777" w:rsidTr="00270F26">
        <w:tc>
          <w:tcPr>
            <w:tcW w:w="3964" w:type="dxa"/>
          </w:tcPr>
          <w:p w14:paraId="78D68495" w14:textId="77777777" w:rsidR="00982CE6" w:rsidRPr="00270F26" w:rsidRDefault="00982CE6" w:rsidP="00270F26">
            <w:pPr>
              <w:spacing w:after="0" w:line="240" w:lineRule="auto"/>
              <w:ind w:right="-142"/>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Projelerin Dağıtılma Tarihi</w:t>
            </w:r>
          </w:p>
        </w:tc>
        <w:tc>
          <w:tcPr>
            <w:tcW w:w="3969" w:type="dxa"/>
          </w:tcPr>
          <w:p w14:paraId="58A9367F" w14:textId="77777777" w:rsidR="00982CE6" w:rsidRPr="00270F26" w:rsidRDefault="00982CE6" w:rsidP="00270F26">
            <w:pPr>
              <w:spacing w:after="0" w:line="240" w:lineRule="auto"/>
              <w:ind w:right="-142"/>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Kasım ayında verilecek</w:t>
            </w:r>
          </w:p>
        </w:tc>
      </w:tr>
      <w:tr w:rsidR="00982CE6" w:rsidRPr="00270F26" w14:paraId="2586A57A" w14:textId="77777777" w:rsidTr="00270F26">
        <w:tc>
          <w:tcPr>
            <w:tcW w:w="3964" w:type="dxa"/>
          </w:tcPr>
          <w:p w14:paraId="081C8682" w14:textId="77777777" w:rsidR="00982CE6" w:rsidRPr="00270F26" w:rsidRDefault="00982CE6" w:rsidP="00270F26">
            <w:pPr>
              <w:spacing w:after="0" w:line="240" w:lineRule="auto"/>
              <w:ind w:right="-142"/>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Projelerin Toplanma Tarihi</w:t>
            </w:r>
          </w:p>
        </w:tc>
        <w:tc>
          <w:tcPr>
            <w:tcW w:w="3969" w:type="dxa"/>
          </w:tcPr>
          <w:p w14:paraId="4960E6E4" w14:textId="77777777" w:rsidR="00982CE6" w:rsidRPr="00270F26" w:rsidRDefault="00982CE6" w:rsidP="00270F26">
            <w:pPr>
              <w:spacing w:after="0" w:line="240" w:lineRule="auto"/>
              <w:ind w:right="-142"/>
              <w:jc w:val="both"/>
              <w:rPr>
                <w:rFonts w:ascii="Times New Roman" w:hAnsi="Times New Roman"/>
                <w:color w:val="000000"/>
                <w:sz w:val="20"/>
                <w:szCs w:val="20"/>
                <w:lang w:eastAsia="tr-TR"/>
              </w:rPr>
            </w:pPr>
            <w:r w:rsidRPr="00270F26">
              <w:rPr>
                <w:rFonts w:ascii="Times New Roman" w:hAnsi="Times New Roman"/>
                <w:color w:val="000000"/>
                <w:sz w:val="20"/>
                <w:szCs w:val="20"/>
                <w:lang w:eastAsia="tr-TR"/>
              </w:rPr>
              <w:t>Nisan ayında toplanacak</w:t>
            </w:r>
          </w:p>
        </w:tc>
      </w:tr>
    </w:tbl>
    <w:p w14:paraId="3986FB55" w14:textId="77777777" w:rsidR="00982CE6" w:rsidRPr="00657F64" w:rsidRDefault="00982CE6" w:rsidP="0033148D">
      <w:pPr>
        <w:spacing w:after="0"/>
        <w:rPr>
          <w:rFonts w:ascii="Times New Roman" w:hAnsi="Times New Roman"/>
          <w:color w:val="000000"/>
          <w:sz w:val="20"/>
          <w:szCs w:val="20"/>
          <w:lang w:eastAsia="tr-TR"/>
        </w:rPr>
      </w:pPr>
    </w:p>
    <w:p w14:paraId="0A64C6B2" w14:textId="77777777" w:rsidR="00982CE6" w:rsidRPr="00657F64" w:rsidRDefault="00982CE6" w:rsidP="00A305E3">
      <w:pPr>
        <w:spacing w:after="0" w:line="240" w:lineRule="atLeast"/>
        <w:rPr>
          <w:rFonts w:ascii="Times New Roman" w:hAnsi="Times New Roman"/>
          <w:color w:val="FF0000"/>
          <w:sz w:val="20"/>
          <w:szCs w:val="20"/>
          <w:lang w:eastAsia="tr-TR"/>
        </w:rPr>
      </w:pPr>
      <w:r w:rsidRPr="00657F64">
        <w:rPr>
          <w:rFonts w:ascii="Times New Roman" w:hAnsi="Times New Roman"/>
          <w:color w:val="FF0000"/>
          <w:sz w:val="20"/>
          <w:szCs w:val="20"/>
          <w:lang w:eastAsia="tr-TR"/>
        </w:rPr>
        <w:t>9. Sınıf Proje Konuları</w:t>
      </w:r>
    </w:p>
    <w:p w14:paraId="572753D5" w14:textId="77777777"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Coğrafya: Tanımı, önemi, konusu, bölümleri, gelişimi, katkı sağlayan bilim insanları ve eserleri.</w:t>
      </w:r>
    </w:p>
    <w:p w14:paraId="1AC802EC" w14:textId="77777777"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Dünya'nın şekli ve sonuçları ile günlük-yıllık hareketleri ve sonuçları</w:t>
      </w:r>
    </w:p>
    <w:p w14:paraId="0624EAD5" w14:textId="77777777"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Mutlak ve göreceli konum, Türkiye’nin konumu, koordinat sistemi, zaman ve yere ait özellikler</w:t>
      </w:r>
    </w:p>
    <w:p w14:paraId="5151B1B6" w14:textId="77777777"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Harita ve unsurları, projeksiyonlar, harita türleri ve kullanım amaçları</w:t>
      </w:r>
    </w:p>
    <w:p w14:paraId="461B8622" w14:textId="77777777"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Dünyada ve Türkiye’de haritacılık tarihi ve katkı sağlayan bilim insanları</w:t>
      </w:r>
    </w:p>
    <w:p w14:paraId="28F59939" w14:textId="77777777"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Atmosfer ve katları, iklim ve meteoroloji ile İlimizin iklim özellikleri</w:t>
      </w:r>
    </w:p>
    <w:p w14:paraId="7103F57F" w14:textId="77777777"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İklim elemanları ve hayatımıza etkileri</w:t>
      </w:r>
    </w:p>
    <w:p w14:paraId="3FEE0884" w14:textId="77777777"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Dünya’da ki iklim tipleri ve iklim grafikleri</w:t>
      </w:r>
    </w:p>
    <w:p w14:paraId="29C981B4" w14:textId="77777777"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Türkiye’de görülen iklim tipleri ve iklim grafikleri</w:t>
      </w:r>
    </w:p>
    <w:p w14:paraId="32819063" w14:textId="77777777" w:rsidR="00982CE6" w:rsidRPr="00657F64" w:rsidRDefault="00982CE6" w:rsidP="00CC370C">
      <w:pPr>
        <w:pStyle w:val="Bodytext20"/>
        <w:numPr>
          <w:ilvl w:val="0"/>
          <w:numId w:val="2"/>
        </w:numPr>
        <w:shd w:val="clear" w:color="auto" w:fill="auto"/>
        <w:tabs>
          <w:tab w:val="left" w:pos="284"/>
        </w:tabs>
        <w:spacing w:line="240" w:lineRule="atLeast"/>
        <w:ind w:left="284" w:firstLine="0"/>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Yerleşme ve etkileyen faktörler, kır ve kent yerleşmeleri, Türkiye'deki ilk yerleşme örnekleri</w:t>
      </w:r>
    </w:p>
    <w:p w14:paraId="2F8CF012" w14:textId="77777777" w:rsidR="00982CE6" w:rsidRPr="00657F64" w:rsidRDefault="00982CE6" w:rsidP="0033148D">
      <w:pPr>
        <w:spacing w:after="0"/>
        <w:rPr>
          <w:rFonts w:ascii="Times New Roman" w:hAnsi="Times New Roman"/>
          <w:color w:val="000000"/>
          <w:sz w:val="20"/>
          <w:szCs w:val="20"/>
          <w:lang w:eastAsia="tr-TR"/>
        </w:rPr>
      </w:pPr>
    </w:p>
    <w:p w14:paraId="4CE2AEAA" w14:textId="77777777" w:rsidR="00982CE6" w:rsidRPr="00657F64" w:rsidRDefault="00982CE6" w:rsidP="00CC370C">
      <w:pPr>
        <w:spacing w:after="0" w:line="240" w:lineRule="atLeast"/>
        <w:rPr>
          <w:rFonts w:ascii="Times New Roman" w:hAnsi="Times New Roman"/>
          <w:color w:val="FF0000"/>
          <w:sz w:val="20"/>
          <w:szCs w:val="20"/>
          <w:lang w:eastAsia="tr-TR"/>
        </w:rPr>
      </w:pPr>
      <w:r w:rsidRPr="00657F64">
        <w:rPr>
          <w:rFonts w:ascii="Times New Roman" w:hAnsi="Times New Roman"/>
          <w:color w:val="FF0000"/>
          <w:sz w:val="20"/>
          <w:szCs w:val="20"/>
          <w:lang w:eastAsia="tr-TR"/>
        </w:rPr>
        <w:t>10. Sınıf Proje Konuları</w:t>
      </w:r>
    </w:p>
    <w:p w14:paraId="2F539E94" w14:textId="77777777" w:rsidR="00982CE6" w:rsidRPr="00657F64" w:rsidRDefault="00982CE6" w:rsidP="00CC370C">
      <w:pPr>
        <w:pStyle w:val="Heading30"/>
        <w:keepNext/>
        <w:keepLines/>
        <w:numPr>
          <w:ilvl w:val="0"/>
          <w:numId w:val="3"/>
        </w:numPr>
        <w:shd w:val="clear" w:color="auto" w:fill="auto"/>
        <w:spacing w:line="240" w:lineRule="atLeast"/>
        <w:ind w:left="0" w:firstLine="284"/>
        <w:jc w:val="left"/>
        <w:rPr>
          <w:rFonts w:ascii="Times New Roman" w:hAnsi="Times New Roman" w:cs="Times New Roman"/>
          <w:b w:val="0"/>
          <w:bCs w:val="0"/>
          <w:color w:val="000000"/>
          <w:sz w:val="20"/>
          <w:szCs w:val="20"/>
          <w:lang w:eastAsia="tr-TR"/>
        </w:rPr>
      </w:pPr>
      <w:r w:rsidRPr="00657F64">
        <w:rPr>
          <w:rFonts w:ascii="Times New Roman" w:hAnsi="Times New Roman" w:cs="Times New Roman"/>
          <w:b w:val="0"/>
          <w:bCs w:val="0"/>
          <w:color w:val="000000"/>
          <w:sz w:val="20"/>
          <w:szCs w:val="20"/>
          <w:lang w:eastAsia="tr-TR"/>
        </w:rPr>
        <w:lastRenderedPageBreak/>
        <w:t>Dünyanın içyapısı, levha tektoniği ve Jeolojik Zamanlar</w:t>
      </w:r>
    </w:p>
    <w:p w14:paraId="35F7600B" w14:textId="77777777" w:rsidR="00982CE6" w:rsidRPr="00657F64" w:rsidRDefault="00982CE6" w:rsidP="00CC370C">
      <w:pPr>
        <w:pStyle w:val="Heading30"/>
        <w:keepNext/>
        <w:keepLines/>
        <w:numPr>
          <w:ilvl w:val="0"/>
          <w:numId w:val="3"/>
        </w:numPr>
        <w:shd w:val="clear" w:color="auto" w:fill="auto"/>
        <w:spacing w:line="240" w:lineRule="atLeast"/>
        <w:ind w:left="0" w:firstLine="284"/>
        <w:jc w:val="left"/>
        <w:rPr>
          <w:rFonts w:ascii="Times New Roman" w:hAnsi="Times New Roman" w:cs="Times New Roman"/>
          <w:b w:val="0"/>
          <w:bCs w:val="0"/>
          <w:color w:val="000000"/>
          <w:sz w:val="20"/>
          <w:szCs w:val="20"/>
          <w:lang w:eastAsia="tr-TR"/>
        </w:rPr>
      </w:pPr>
      <w:r w:rsidRPr="00657F64">
        <w:rPr>
          <w:rFonts w:ascii="Times New Roman" w:hAnsi="Times New Roman" w:cs="Times New Roman"/>
          <w:b w:val="0"/>
          <w:bCs w:val="0"/>
          <w:color w:val="000000"/>
          <w:sz w:val="20"/>
          <w:szCs w:val="20"/>
          <w:lang w:eastAsia="tr-TR"/>
        </w:rPr>
        <w:t>İç Kuvvetler ve yer şekillerinin oluşumuna etkileri</w:t>
      </w:r>
    </w:p>
    <w:p w14:paraId="6E2C5C63" w14:textId="77777777" w:rsidR="00982CE6" w:rsidRPr="00657F64" w:rsidRDefault="00982CE6" w:rsidP="00CC370C">
      <w:pPr>
        <w:pStyle w:val="Heading30"/>
        <w:keepNext/>
        <w:keepLines/>
        <w:numPr>
          <w:ilvl w:val="0"/>
          <w:numId w:val="3"/>
        </w:numPr>
        <w:shd w:val="clear" w:color="auto" w:fill="auto"/>
        <w:spacing w:line="240" w:lineRule="atLeast"/>
        <w:ind w:left="0" w:firstLine="284"/>
        <w:jc w:val="left"/>
        <w:rPr>
          <w:rFonts w:ascii="Times New Roman" w:hAnsi="Times New Roman" w:cs="Times New Roman"/>
          <w:b w:val="0"/>
          <w:bCs w:val="0"/>
          <w:color w:val="000000"/>
          <w:sz w:val="20"/>
          <w:szCs w:val="20"/>
          <w:lang w:eastAsia="tr-TR"/>
        </w:rPr>
      </w:pPr>
      <w:r w:rsidRPr="00657F64">
        <w:rPr>
          <w:rFonts w:ascii="Times New Roman" w:hAnsi="Times New Roman" w:cs="Times New Roman"/>
          <w:b w:val="0"/>
          <w:bCs w:val="0"/>
          <w:color w:val="000000"/>
          <w:sz w:val="20"/>
          <w:szCs w:val="20"/>
          <w:lang w:eastAsia="tr-TR"/>
        </w:rPr>
        <w:t>Dış Kuvvetler ve yer şekillerinin oluşumuna etkileri</w:t>
      </w:r>
    </w:p>
    <w:p w14:paraId="36E12C5D" w14:textId="77777777" w:rsidR="00982CE6" w:rsidRPr="00657F64" w:rsidRDefault="00982CE6" w:rsidP="00CC370C">
      <w:pPr>
        <w:pStyle w:val="Heading30"/>
        <w:keepNext/>
        <w:keepLines/>
        <w:numPr>
          <w:ilvl w:val="0"/>
          <w:numId w:val="3"/>
        </w:numPr>
        <w:shd w:val="clear" w:color="auto" w:fill="auto"/>
        <w:spacing w:line="240" w:lineRule="atLeast"/>
        <w:ind w:left="0" w:firstLine="284"/>
        <w:jc w:val="left"/>
        <w:rPr>
          <w:rFonts w:ascii="Times New Roman" w:hAnsi="Times New Roman" w:cs="Times New Roman"/>
          <w:b w:val="0"/>
          <w:bCs w:val="0"/>
          <w:color w:val="000000"/>
          <w:sz w:val="20"/>
          <w:szCs w:val="20"/>
          <w:lang w:eastAsia="tr-TR"/>
        </w:rPr>
      </w:pPr>
      <w:r w:rsidRPr="00657F64">
        <w:rPr>
          <w:rFonts w:ascii="Times New Roman" w:hAnsi="Times New Roman" w:cs="Times New Roman"/>
          <w:b w:val="0"/>
          <w:bCs w:val="0"/>
          <w:color w:val="000000"/>
          <w:sz w:val="20"/>
          <w:szCs w:val="20"/>
          <w:lang w:eastAsia="tr-TR"/>
        </w:rPr>
        <w:t>Türkiye’de iç ve dış kuvvetlerin etkileri</w:t>
      </w:r>
    </w:p>
    <w:p w14:paraId="776FC2EC" w14:textId="77777777" w:rsidR="00982CE6" w:rsidRPr="00657F64" w:rsidRDefault="00982CE6" w:rsidP="00CC370C">
      <w:pPr>
        <w:pStyle w:val="Heading30"/>
        <w:keepNext/>
        <w:keepLines/>
        <w:numPr>
          <w:ilvl w:val="0"/>
          <w:numId w:val="3"/>
        </w:numPr>
        <w:shd w:val="clear" w:color="auto" w:fill="auto"/>
        <w:spacing w:line="240" w:lineRule="atLeast"/>
        <w:ind w:left="0" w:firstLine="284"/>
        <w:jc w:val="left"/>
        <w:rPr>
          <w:rFonts w:ascii="Times New Roman" w:hAnsi="Times New Roman" w:cs="Times New Roman"/>
          <w:b w:val="0"/>
          <w:bCs w:val="0"/>
          <w:color w:val="000000"/>
          <w:sz w:val="20"/>
          <w:szCs w:val="20"/>
          <w:lang w:eastAsia="tr-TR"/>
        </w:rPr>
      </w:pPr>
      <w:r w:rsidRPr="00657F64">
        <w:rPr>
          <w:rFonts w:ascii="Times New Roman" w:hAnsi="Times New Roman" w:cs="Times New Roman"/>
          <w:b w:val="0"/>
          <w:bCs w:val="0"/>
          <w:color w:val="000000"/>
          <w:sz w:val="20"/>
          <w:szCs w:val="20"/>
          <w:lang w:eastAsia="tr-TR"/>
        </w:rPr>
        <w:t>Türkiye’de su varlıkları, özellikleri ve kullanımı</w:t>
      </w:r>
    </w:p>
    <w:p w14:paraId="1595E175" w14:textId="77777777" w:rsidR="00982CE6" w:rsidRPr="00657F64" w:rsidRDefault="00982CE6" w:rsidP="00CC370C">
      <w:pPr>
        <w:pStyle w:val="Heading30"/>
        <w:keepNext/>
        <w:keepLines/>
        <w:numPr>
          <w:ilvl w:val="0"/>
          <w:numId w:val="3"/>
        </w:numPr>
        <w:shd w:val="clear" w:color="auto" w:fill="auto"/>
        <w:spacing w:line="240" w:lineRule="atLeast"/>
        <w:ind w:left="0" w:firstLine="284"/>
        <w:jc w:val="left"/>
        <w:rPr>
          <w:rFonts w:ascii="Times New Roman" w:hAnsi="Times New Roman" w:cs="Times New Roman"/>
          <w:b w:val="0"/>
          <w:bCs w:val="0"/>
          <w:color w:val="000000"/>
          <w:sz w:val="20"/>
          <w:szCs w:val="20"/>
          <w:lang w:eastAsia="tr-TR"/>
        </w:rPr>
      </w:pPr>
      <w:r w:rsidRPr="00657F64">
        <w:rPr>
          <w:rFonts w:ascii="Times New Roman" w:hAnsi="Times New Roman" w:cs="Times New Roman"/>
          <w:b w:val="0"/>
          <w:bCs w:val="0"/>
          <w:color w:val="000000"/>
          <w:sz w:val="20"/>
          <w:szCs w:val="20"/>
          <w:lang w:eastAsia="tr-TR"/>
        </w:rPr>
        <w:t>Türkiye'deki toprakların dağılışını etkileyen faktörler ile toprak tipleri</w:t>
      </w:r>
    </w:p>
    <w:p w14:paraId="31F6F396" w14:textId="77777777" w:rsidR="00982CE6" w:rsidRPr="00657F64" w:rsidRDefault="00982CE6" w:rsidP="00CC370C">
      <w:pPr>
        <w:pStyle w:val="ListeParagraf"/>
        <w:numPr>
          <w:ilvl w:val="0"/>
          <w:numId w:val="3"/>
        </w:numPr>
        <w:spacing w:after="0" w:line="240" w:lineRule="atLeast"/>
        <w:ind w:left="0" w:firstLine="284"/>
        <w:rPr>
          <w:rFonts w:ascii="Times New Roman" w:hAnsi="Times New Roman"/>
          <w:color w:val="000000"/>
          <w:sz w:val="20"/>
          <w:szCs w:val="20"/>
          <w:lang w:eastAsia="tr-TR"/>
        </w:rPr>
      </w:pPr>
      <w:r w:rsidRPr="00657F64">
        <w:rPr>
          <w:rFonts w:ascii="Times New Roman" w:hAnsi="Times New Roman"/>
          <w:color w:val="000000"/>
          <w:sz w:val="20"/>
          <w:szCs w:val="20"/>
          <w:lang w:eastAsia="tr-TR"/>
        </w:rPr>
        <w:t>Türkiye'deki doğal bitki topluluklarının dağılışı ile endemik ve relikt bitkiler</w:t>
      </w:r>
    </w:p>
    <w:p w14:paraId="69EB902A" w14:textId="77777777" w:rsidR="00982CE6" w:rsidRPr="00657F64" w:rsidRDefault="00982CE6" w:rsidP="00CC370C">
      <w:pPr>
        <w:pStyle w:val="ListeParagraf"/>
        <w:numPr>
          <w:ilvl w:val="0"/>
          <w:numId w:val="3"/>
        </w:numPr>
        <w:spacing w:after="0" w:line="240" w:lineRule="atLeast"/>
        <w:ind w:left="0" w:firstLine="284"/>
        <w:rPr>
          <w:rFonts w:ascii="Times New Roman" w:hAnsi="Times New Roman"/>
          <w:color w:val="000000"/>
          <w:sz w:val="20"/>
          <w:szCs w:val="20"/>
          <w:lang w:eastAsia="tr-TR"/>
        </w:rPr>
      </w:pPr>
      <w:r w:rsidRPr="00657F64">
        <w:rPr>
          <w:rFonts w:ascii="Times New Roman" w:hAnsi="Times New Roman"/>
          <w:color w:val="000000"/>
          <w:sz w:val="20"/>
          <w:szCs w:val="20"/>
          <w:lang w:eastAsia="tr-TR"/>
        </w:rPr>
        <w:t>Türkiye'de nüfusun dağılışını, nüfusun dağılışında etkili olan faktörler</w:t>
      </w:r>
    </w:p>
    <w:p w14:paraId="0D0690D3" w14:textId="77777777" w:rsidR="00982CE6" w:rsidRPr="00657F64" w:rsidRDefault="00982CE6" w:rsidP="00CC370C">
      <w:pPr>
        <w:pStyle w:val="ListeParagraf"/>
        <w:numPr>
          <w:ilvl w:val="0"/>
          <w:numId w:val="3"/>
        </w:numPr>
        <w:spacing w:after="0" w:line="240" w:lineRule="atLeast"/>
        <w:ind w:left="0" w:firstLine="284"/>
        <w:rPr>
          <w:rFonts w:ascii="Times New Roman" w:hAnsi="Times New Roman"/>
          <w:color w:val="000000"/>
          <w:sz w:val="20"/>
          <w:szCs w:val="20"/>
          <w:lang w:eastAsia="tr-TR"/>
        </w:rPr>
      </w:pPr>
      <w:r w:rsidRPr="00657F64">
        <w:rPr>
          <w:rFonts w:ascii="Times New Roman" w:hAnsi="Times New Roman"/>
          <w:color w:val="000000"/>
          <w:sz w:val="20"/>
          <w:szCs w:val="20"/>
          <w:lang w:eastAsia="tr-TR"/>
        </w:rPr>
        <w:t>Cumhuriyet'ten günümüze gerçekleşen iç ve dış göçlerin ekonomik, sosyal ve kültürel etkileri</w:t>
      </w:r>
    </w:p>
    <w:p w14:paraId="4FEEA1E7" w14:textId="77777777" w:rsidR="00982CE6" w:rsidRPr="00657F64" w:rsidRDefault="00982CE6" w:rsidP="00CC370C">
      <w:pPr>
        <w:pStyle w:val="ListeParagraf"/>
        <w:numPr>
          <w:ilvl w:val="0"/>
          <w:numId w:val="3"/>
        </w:numPr>
        <w:spacing w:after="0" w:line="240" w:lineRule="atLeast"/>
        <w:ind w:left="0" w:firstLine="284"/>
        <w:rPr>
          <w:rFonts w:ascii="Times New Roman" w:hAnsi="Times New Roman"/>
          <w:color w:val="000000"/>
          <w:sz w:val="20"/>
          <w:szCs w:val="20"/>
          <w:lang w:eastAsia="tr-TR"/>
        </w:rPr>
      </w:pPr>
      <w:r w:rsidRPr="00657F64">
        <w:rPr>
          <w:rFonts w:ascii="Times New Roman" w:hAnsi="Times New Roman"/>
          <w:color w:val="000000"/>
          <w:sz w:val="20"/>
          <w:szCs w:val="20"/>
          <w:lang w:eastAsia="tr-TR"/>
        </w:rPr>
        <w:t>Türkiye'deki afetlerin dağılışı ile etkileri</w:t>
      </w:r>
    </w:p>
    <w:p w14:paraId="10C5FE0D" w14:textId="77777777" w:rsidR="00982CE6" w:rsidRPr="00657F64" w:rsidRDefault="00982CE6">
      <w:pPr>
        <w:rPr>
          <w:rFonts w:cs="Calibri"/>
          <w:bCs/>
          <w:color w:val="000000"/>
        </w:rPr>
      </w:pPr>
      <w:r w:rsidRPr="00657F64">
        <w:rPr>
          <w:rFonts w:cs="Calibri"/>
          <w:bCs/>
          <w:color w:val="000000"/>
        </w:rPr>
        <w:br w:type="page"/>
      </w:r>
    </w:p>
    <w:p w14:paraId="16AFF81D" w14:textId="77777777" w:rsidR="00982CE6" w:rsidRPr="00657F64" w:rsidRDefault="00982CE6" w:rsidP="004B3A19">
      <w:pPr>
        <w:spacing w:after="0" w:line="240" w:lineRule="atLeast"/>
        <w:rPr>
          <w:rFonts w:ascii="Times New Roman" w:hAnsi="Times New Roman"/>
          <w:color w:val="FF0000"/>
          <w:sz w:val="20"/>
          <w:szCs w:val="20"/>
          <w:lang w:eastAsia="tr-TR"/>
        </w:rPr>
      </w:pPr>
      <w:r w:rsidRPr="00657F64">
        <w:rPr>
          <w:rFonts w:ascii="Times New Roman" w:hAnsi="Times New Roman"/>
          <w:color w:val="FF0000"/>
          <w:sz w:val="20"/>
          <w:szCs w:val="20"/>
          <w:lang w:eastAsia="tr-TR"/>
        </w:rPr>
        <w:lastRenderedPageBreak/>
        <w:t>11. Sınıf Proje Konuları</w:t>
      </w:r>
    </w:p>
    <w:p w14:paraId="77CE3DA2" w14:textId="77777777"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Biyoçeşitlilik, ekosistem ve madde döngüleri</w:t>
      </w:r>
    </w:p>
    <w:p w14:paraId="3E1F6C88" w14:textId="77777777"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Türkiye'nin nüfus politikaları ve gerekçeleri</w:t>
      </w:r>
    </w:p>
    <w:p w14:paraId="569380D6" w14:textId="77777777"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Sakin Şehir ve Türkiye’de örnekleri</w:t>
      </w:r>
    </w:p>
    <w:p w14:paraId="73C26D01" w14:textId="77777777"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Türkiye’de şehirler ve fonksiyonları</w:t>
      </w:r>
    </w:p>
    <w:p w14:paraId="04DCA259" w14:textId="77777777"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Türkiye’de kır yerleşmeleri ve özellikleri</w:t>
      </w:r>
    </w:p>
    <w:p w14:paraId="1F4CE1DD" w14:textId="77777777"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Türkiye'deki doğal kaynaklar ve ekonomiye katkısı</w:t>
      </w:r>
    </w:p>
    <w:p w14:paraId="6381913B" w14:textId="77777777"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Türkiye’de tarım ve ekonomiye katkısı</w:t>
      </w:r>
    </w:p>
    <w:p w14:paraId="7CAD7C3E" w14:textId="77777777"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Türkiye’de sanayi ve ekonomiye katkısı</w:t>
      </w:r>
    </w:p>
    <w:p w14:paraId="26844160" w14:textId="77777777"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Türkiye’de madenler ve enerji kaynakları ile ekonomiye katkısı</w:t>
      </w:r>
    </w:p>
    <w:p w14:paraId="3ACCB440" w14:textId="77777777" w:rsidR="00982CE6" w:rsidRPr="00657F64" w:rsidRDefault="00982CE6" w:rsidP="004B3A19">
      <w:pPr>
        <w:pStyle w:val="Bodytext180"/>
        <w:numPr>
          <w:ilvl w:val="0"/>
          <w:numId w:val="3"/>
        </w:numPr>
        <w:shd w:val="clear" w:color="auto" w:fill="auto"/>
        <w:spacing w:line="240" w:lineRule="atLeast"/>
        <w:ind w:left="709" w:hanging="436"/>
        <w:jc w:val="left"/>
        <w:rPr>
          <w:rFonts w:ascii="Times New Roman" w:hAnsi="Times New Roman" w:cs="Times New Roman"/>
          <w:i w:val="0"/>
          <w:iCs w:val="0"/>
          <w:color w:val="000000"/>
          <w:sz w:val="20"/>
          <w:szCs w:val="20"/>
          <w:lang w:eastAsia="tr-TR"/>
        </w:rPr>
      </w:pPr>
      <w:r w:rsidRPr="00657F64">
        <w:rPr>
          <w:rFonts w:ascii="Times New Roman" w:hAnsi="Times New Roman" w:cs="Times New Roman"/>
          <w:i w:val="0"/>
          <w:iCs w:val="0"/>
          <w:color w:val="000000"/>
          <w:sz w:val="20"/>
          <w:szCs w:val="20"/>
          <w:lang w:eastAsia="tr-TR"/>
        </w:rPr>
        <w:t>Türk kültürünün yayılış alanlarını bölgesel özellikler</w:t>
      </w:r>
    </w:p>
    <w:p w14:paraId="5A2BD3D0" w14:textId="77777777" w:rsidR="00982CE6" w:rsidRPr="00657F64" w:rsidRDefault="00982CE6" w:rsidP="00CC370C">
      <w:pPr>
        <w:rPr>
          <w:rFonts w:cs="Calibri"/>
          <w:bCs/>
          <w:color w:val="000000"/>
        </w:rPr>
      </w:pPr>
    </w:p>
    <w:p w14:paraId="5E69C739" w14:textId="77777777" w:rsidR="00982CE6" w:rsidRPr="00657F64" w:rsidRDefault="00982CE6" w:rsidP="004067A5">
      <w:pPr>
        <w:spacing w:after="0" w:line="240" w:lineRule="atLeast"/>
        <w:rPr>
          <w:rFonts w:ascii="Times New Roman" w:hAnsi="Times New Roman"/>
          <w:color w:val="FF0000"/>
          <w:sz w:val="20"/>
          <w:szCs w:val="20"/>
          <w:lang w:eastAsia="tr-TR"/>
        </w:rPr>
      </w:pPr>
      <w:r w:rsidRPr="00657F64">
        <w:rPr>
          <w:rFonts w:ascii="Times New Roman" w:hAnsi="Times New Roman"/>
          <w:color w:val="FF0000"/>
          <w:sz w:val="20"/>
          <w:szCs w:val="20"/>
          <w:lang w:eastAsia="tr-TR"/>
        </w:rPr>
        <w:t>12. Sınıf Proje Konuları</w:t>
      </w:r>
    </w:p>
    <w:p w14:paraId="1B0CCECB" w14:textId="77777777"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Doğa olaylarının ekstrem durumlarını ve etkileri ile Kyoto Protokolü</w:t>
      </w:r>
    </w:p>
    <w:p w14:paraId="5566099A" w14:textId="77777777"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Şehirleşme, göç ve sanayileşme ilişkisi ile toplumsal etkileri</w:t>
      </w:r>
    </w:p>
    <w:p w14:paraId="468B3A34" w14:textId="77777777"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Türkiye'deki bölgesel kalkınma projeleri ile ekonomik, sosyal ve kültürel etkileri</w:t>
      </w:r>
    </w:p>
    <w:p w14:paraId="6644ADE3" w14:textId="77777777"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Türkiye'nin Ulaşım, ticaret ve turizm sektörleri ile ekonomik kalkınmaya etkisi</w:t>
      </w:r>
    </w:p>
    <w:p w14:paraId="73CFC4DD" w14:textId="77777777"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Dünya ticaret merkezleri ve ağları ile küresel ekonomideki yerleri</w:t>
      </w:r>
    </w:p>
    <w:p w14:paraId="04C0459B" w14:textId="77777777"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Türkiye'deki ticaret merkezleri ile ticarete konu olan ürünler ve akış yönleri</w:t>
      </w:r>
    </w:p>
    <w:p w14:paraId="5F3AED66" w14:textId="77777777"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Türkiye'deki doğal ve kültürel semboller ile Dünya Mirası Listesinde ki yerler</w:t>
      </w:r>
    </w:p>
    <w:p w14:paraId="72B254B1" w14:textId="77777777"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Türkiye’nin Turizm potansiyeli, politikaları ile ekonomiye etkileri</w:t>
      </w:r>
    </w:p>
    <w:p w14:paraId="3E68070F" w14:textId="77777777"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Türk kültür bölgeleri ile ülkemiz arasındaki tarihî ve kültürel bağlar</w:t>
      </w:r>
    </w:p>
    <w:p w14:paraId="37E38E8F" w14:textId="77777777" w:rsidR="00982CE6" w:rsidRPr="00657F64" w:rsidRDefault="00982CE6" w:rsidP="004067A5">
      <w:pPr>
        <w:pStyle w:val="Bodytext20"/>
        <w:numPr>
          <w:ilvl w:val="0"/>
          <w:numId w:val="4"/>
        </w:numPr>
        <w:shd w:val="clear" w:color="auto" w:fill="auto"/>
        <w:spacing w:line="240" w:lineRule="atLeast"/>
        <w:ind w:left="709" w:hanging="436"/>
        <w:jc w:val="left"/>
        <w:rPr>
          <w:rFonts w:ascii="Times New Roman" w:hAnsi="Times New Roman" w:cs="Times New Roman"/>
          <w:color w:val="000000"/>
          <w:sz w:val="20"/>
          <w:szCs w:val="20"/>
          <w:lang w:eastAsia="tr-TR"/>
        </w:rPr>
      </w:pPr>
      <w:r w:rsidRPr="00657F64">
        <w:rPr>
          <w:rFonts w:ascii="Times New Roman" w:hAnsi="Times New Roman" w:cs="Times New Roman"/>
          <w:color w:val="000000"/>
          <w:sz w:val="20"/>
          <w:szCs w:val="20"/>
          <w:lang w:eastAsia="tr-TR"/>
        </w:rPr>
        <w:t>Dünyada ve Türkiye’de başlıca enerji nakil hatlarının bölge ve ülkelere etkisi</w:t>
      </w:r>
    </w:p>
    <w:p w14:paraId="2FE0E20F" w14:textId="77777777" w:rsidR="00982CE6" w:rsidRPr="00657F64" w:rsidRDefault="00982CE6" w:rsidP="00CC370C">
      <w:pPr>
        <w:rPr>
          <w:rFonts w:ascii="Times New Roman" w:hAnsi="Times New Roman"/>
          <w:color w:val="000000"/>
          <w:sz w:val="20"/>
          <w:szCs w:val="20"/>
          <w:lang w:eastAsia="tr-TR"/>
        </w:rPr>
      </w:pPr>
    </w:p>
    <w:p w14:paraId="614D38AE" w14:textId="77777777" w:rsidR="00982CE6" w:rsidRPr="00657F64" w:rsidRDefault="00982CE6" w:rsidP="00E2519E">
      <w:pPr>
        <w:pStyle w:val="metin"/>
        <w:spacing w:before="0" w:beforeAutospacing="0" w:after="0" w:afterAutospacing="0"/>
        <w:jc w:val="both"/>
        <w:rPr>
          <w:color w:val="000000"/>
          <w:sz w:val="20"/>
          <w:szCs w:val="20"/>
        </w:rPr>
      </w:pPr>
      <w:r w:rsidRPr="00657F64">
        <w:rPr>
          <w:color w:val="FF0000"/>
          <w:sz w:val="20"/>
          <w:szCs w:val="20"/>
        </w:rPr>
        <w:t>KARAR:</w:t>
      </w:r>
      <w:r w:rsidRPr="00657F64">
        <w:rPr>
          <w:color w:val="000000"/>
          <w:sz w:val="20"/>
          <w:szCs w:val="20"/>
        </w:rPr>
        <w:t xml:space="preserve"> Coğrafya dersinden proje ödevi alan öğrencilere konularının Kasımın ilk haftası dağıtılmasına ve bu sırada Proje Değerlendirme ve Kontrol Listesinin de öğrenciye verilmesine,  belirtilen tarihlerde kontrol edilerek Nisan ayının ilk haftasında da toplanmasına, belirtilen kriterler doğrultusunda değerlendirilmesi ve öğrenciye dağıtılmasına karar verildi. </w:t>
      </w:r>
    </w:p>
    <w:p w14:paraId="6A84663E" w14:textId="77777777" w:rsidR="00982CE6" w:rsidRPr="00657F64" w:rsidRDefault="00982CE6" w:rsidP="002A3712">
      <w:pPr>
        <w:spacing w:after="0" w:line="240" w:lineRule="auto"/>
        <w:rPr>
          <w:rFonts w:ascii="Times New Roman" w:hAnsi="Times New Roman"/>
          <w:color w:val="000000"/>
          <w:sz w:val="20"/>
          <w:szCs w:val="20"/>
          <w:lang w:eastAsia="tr-TR"/>
        </w:rPr>
      </w:pPr>
    </w:p>
    <w:p w14:paraId="74533C1A" w14:textId="77777777" w:rsidR="00982CE6" w:rsidRPr="00657F64" w:rsidRDefault="00982CE6" w:rsidP="002A3712">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10.Okul ve çevre imkânlarının değerlendirilerek, yapılacak deney, proje, gezi ve gözlemlerin planlanması,</w:t>
      </w:r>
    </w:p>
    <w:p w14:paraId="38359AA5" w14:textId="089F538B" w:rsidR="00982CE6" w:rsidRPr="00657F64" w:rsidRDefault="00BE1903" w:rsidP="001746A5">
      <w:pPr>
        <w:spacing w:before="100" w:beforeAutospacing="1" w:after="100" w:afterAutospacing="1"/>
        <w:jc w:val="both"/>
        <w:rPr>
          <w:rFonts w:ascii="Times New Roman" w:hAnsi="Times New Roman"/>
          <w:color w:val="000000"/>
          <w:sz w:val="20"/>
          <w:szCs w:val="20"/>
          <w:lang w:eastAsia="tr-TR"/>
        </w:rPr>
      </w:pPr>
      <w:r>
        <w:rPr>
          <w:rFonts w:ascii="Times New Roman" w:hAnsi="Times New Roman"/>
          <w:color w:val="000000"/>
          <w:sz w:val="20"/>
          <w:szCs w:val="20"/>
          <w:lang w:eastAsia="tr-TR"/>
        </w:rPr>
        <w:t>..............</w:t>
      </w:r>
      <w:r w:rsidR="00982CE6" w:rsidRPr="00657F64">
        <w:rPr>
          <w:rFonts w:ascii="Times New Roman" w:hAnsi="Times New Roman"/>
          <w:color w:val="000000"/>
          <w:sz w:val="20"/>
          <w:szCs w:val="20"/>
          <w:lang w:eastAsia="tr-TR"/>
        </w:rPr>
        <w:t>: “Derslerde yapılacak gezi gözlem ve deneyler yıllık planlarda belirtilmelidir. Çevre şartları ve ekonomik koşullar göz önünde tutularak gezi ve gözlemler yapmaya çalışacağım. “</w:t>
      </w:r>
    </w:p>
    <w:p w14:paraId="7B7A86AD" w14:textId="4030AE53" w:rsidR="00982CE6" w:rsidRPr="00657F64" w:rsidRDefault="00BE1903" w:rsidP="001746A5">
      <w:pPr>
        <w:spacing w:before="100" w:beforeAutospacing="1" w:after="100" w:afterAutospacing="1"/>
        <w:jc w:val="both"/>
        <w:rPr>
          <w:rFonts w:ascii="Times New Roman" w:hAnsi="Times New Roman"/>
          <w:color w:val="000000"/>
          <w:sz w:val="20"/>
          <w:szCs w:val="20"/>
          <w:lang w:eastAsia="tr-TR"/>
        </w:rPr>
      </w:pPr>
      <w:r>
        <w:rPr>
          <w:rFonts w:ascii="Times New Roman" w:hAnsi="Times New Roman"/>
          <w:color w:val="000000"/>
          <w:sz w:val="20"/>
          <w:szCs w:val="20"/>
          <w:lang w:eastAsia="tr-TR"/>
        </w:rPr>
        <w:t>..............</w:t>
      </w:r>
      <w:r w:rsidR="00982CE6" w:rsidRPr="00657F64">
        <w:rPr>
          <w:rFonts w:ascii="Times New Roman" w:hAnsi="Times New Roman"/>
          <w:color w:val="000000"/>
          <w:sz w:val="20"/>
          <w:szCs w:val="20"/>
          <w:lang w:eastAsia="tr-TR"/>
        </w:rPr>
        <w:t>: “9.Sınıflarda güneşin doğuş batış saatleri ve yerlerindeki değişim, cisimlerin gölge boylarının değişimi, hava koşullarının mevsimlere göre değişimi, Akarsulardaki akım düzeni ve çevresindeki yer şekillerinin gözlemlenmesi çalışmaları yapılabilir. Yine Taşlar konusu işlenirken değişik taş örnekleri sınıfa getirilip incelenebilir. Erozyon konusu işlenirken, gerekli teknik donanım sağlanıp erozyon konulu sunu yapılabilir.”</w:t>
      </w:r>
    </w:p>
    <w:p w14:paraId="268D99C7" w14:textId="43FFCA29" w:rsidR="00982CE6" w:rsidRPr="00657F64" w:rsidRDefault="00BE1903" w:rsidP="001746A5">
      <w:pPr>
        <w:spacing w:before="100" w:beforeAutospacing="1" w:after="100" w:afterAutospacing="1"/>
        <w:jc w:val="both"/>
        <w:rPr>
          <w:rFonts w:ascii="Times New Roman" w:hAnsi="Times New Roman"/>
          <w:color w:val="000000"/>
          <w:sz w:val="20"/>
          <w:szCs w:val="20"/>
          <w:lang w:eastAsia="tr-TR"/>
        </w:rPr>
      </w:pPr>
      <w:r>
        <w:rPr>
          <w:rFonts w:ascii="Times New Roman" w:hAnsi="Times New Roman"/>
          <w:color w:val="000000"/>
          <w:sz w:val="20"/>
          <w:szCs w:val="20"/>
          <w:lang w:eastAsia="tr-TR"/>
        </w:rPr>
        <w:t>..............</w:t>
      </w:r>
      <w:r w:rsidR="00982CE6" w:rsidRPr="00657F64">
        <w:rPr>
          <w:rFonts w:ascii="Times New Roman" w:hAnsi="Times New Roman"/>
          <w:color w:val="000000"/>
          <w:sz w:val="20"/>
          <w:szCs w:val="20"/>
          <w:lang w:eastAsia="tr-TR"/>
        </w:rPr>
        <w:t>: “ Coğrafya Dersi Öğretim Programında da üzerinde önemle durulan konulardan biri de, inceleme gezileridir. Coğrafya dersi için vazgeçilmez olan arazi çalışmaları hem arazi çalışma becerisinin gelişmesi için hem de pek çok coğrafi olayın yerinde görülüp daha iyi algılanması için çok önemlidir. Program tablosundaki açıklamalar kısmında bazı kazanımlar için arazi çalışması yönlendirmeleri koyulmuştur. Programda arazi çalışmaları yapılırken okul dışındaki daha uzak yerlere gidilebileceği gibi, imkânlar içinde okul bahçesinde bile bu çalışmaların gerçekleştirilebileceği belirtilmektedir. Arazi çalışmalarını kazanımlarla ilişkili olarak bir ticaret merkezi, mahalle veya yakın bir köy alanında bile yapılabilir.”</w:t>
      </w:r>
    </w:p>
    <w:p w14:paraId="215135BF" w14:textId="77777777" w:rsidR="00982CE6" w:rsidRPr="00657F64" w:rsidRDefault="00982CE6" w:rsidP="004F4F2E">
      <w:pPr>
        <w:spacing w:before="100" w:beforeAutospacing="1" w:after="100" w:afterAutospacing="1"/>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Coğrafya Öğretim programı gereği ders müfredatı da dikkate alınarak konuların daha da somutlaştırılması için yakın çevreye mümkün oldukça geziler yapılmasına bu gezilerin yıllık planlarda belirtilmesine karar verildi. Ayrıca Gezi Kulübü ile işbirliği yapılarak bir il dışı ve bir il içi gezi yapılmasına ve gidilecek yerlerin daha sonra idare ile belirlenmesine karar verildi.</w:t>
      </w:r>
    </w:p>
    <w:p w14:paraId="43879AAE" w14:textId="77777777" w:rsidR="00982CE6" w:rsidRPr="00657F64" w:rsidRDefault="00982CE6" w:rsidP="00D61674">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11.Derslerin daha verimli işlenebilmesi için ihtiyaç duyulan kitap, araç-gereç ve benzeri öğretim materyallerinin belirlenmesi,</w:t>
      </w:r>
    </w:p>
    <w:p w14:paraId="4445EB30" w14:textId="77777777" w:rsidR="00982CE6" w:rsidRPr="00657F64" w:rsidRDefault="00982CE6" w:rsidP="00D61674">
      <w:pPr>
        <w:spacing w:after="0" w:line="220" w:lineRule="exact"/>
        <w:rPr>
          <w:rFonts w:ascii="Times New Roman" w:hAnsi="Times New Roman"/>
          <w:color w:val="000000"/>
          <w:sz w:val="20"/>
          <w:szCs w:val="20"/>
          <w:lang w:eastAsia="tr-TR"/>
        </w:rPr>
      </w:pPr>
    </w:p>
    <w:p w14:paraId="495C7272" w14:textId="36F4045D" w:rsidR="00982CE6" w:rsidRPr="00657F64" w:rsidRDefault="00BE1903" w:rsidP="00D61674">
      <w:pPr>
        <w:spacing w:line="260" w:lineRule="exact"/>
        <w:rPr>
          <w:rFonts w:ascii="Times New Roman" w:hAnsi="Times New Roman"/>
          <w:color w:val="000000"/>
          <w:sz w:val="20"/>
          <w:szCs w:val="20"/>
          <w:lang w:eastAsia="tr-TR"/>
        </w:rPr>
      </w:pPr>
      <w:r>
        <w:rPr>
          <w:rFonts w:ascii="Times New Roman" w:hAnsi="Times New Roman"/>
          <w:color w:val="000000"/>
          <w:sz w:val="20"/>
          <w:szCs w:val="20"/>
          <w:lang w:eastAsia="tr-TR"/>
        </w:rPr>
        <w:lastRenderedPageBreak/>
        <w:t>..............</w:t>
      </w:r>
      <w:r w:rsidR="00982CE6" w:rsidRPr="00657F64">
        <w:rPr>
          <w:rFonts w:ascii="Times New Roman" w:hAnsi="Times New Roman"/>
          <w:color w:val="000000"/>
          <w:sz w:val="20"/>
          <w:szCs w:val="20"/>
          <w:lang w:eastAsia="tr-TR"/>
        </w:rPr>
        <w:t>: “Ders kitapları Bakanlığımız tarafından yollanıyor ve okulun ilk günü öğrencilere dağıtılacaktır. Defter olarak 3 ortalı metot kareli defter aldırabiliriz. Bunun alternatifi basılı halde satılan hazır defter olabilir. Öğrencilerin atlas alması da tavsiye edilmelidir. Bunun yanında isteyen öğrencilere konu anlatımı, soru bankası, yaprak test tavsiye edilmesi faydalı olabilir. Bu sayede öğrencilerin sınavlara hazırlanmasına, eksiklerini tamamlamalarına olanak sağlanmış oluruz.”</w:t>
      </w:r>
    </w:p>
    <w:p w14:paraId="7A9F495D" w14:textId="5EBB8FDD" w:rsidR="00982CE6" w:rsidRPr="00657F64" w:rsidRDefault="00BE1903" w:rsidP="00D61674">
      <w:pPr>
        <w:spacing w:line="260" w:lineRule="exact"/>
        <w:rPr>
          <w:rFonts w:ascii="Times New Roman" w:hAnsi="Times New Roman"/>
          <w:color w:val="000000"/>
          <w:sz w:val="20"/>
          <w:szCs w:val="20"/>
          <w:lang w:eastAsia="tr-TR"/>
        </w:rPr>
      </w:pPr>
      <w:r>
        <w:rPr>
          <w:rFonts w:ascii="Times New Roman" w:hAnsi="Times New Roman"/>
          <w:color w:val="000000"/>
          <w:sz w:val="20"/>
          <w:szCs w:val="20"/>
          <w:lang w:eastAsia="tr-TR"/>
        </w:rPr>
        <w:t>..............</w:t>
      </w:r>
      <w:r w:rsidR="00982CE6" w:rsidRPr="00657F64">
        <w:rPr>
          <w:rFonts w:ascii="Times New Roman" w:hAnsi="Times New Roman"/>
          <w:color w:val="000000"/>
          <w:sz w:val="20"/>
          <w:szCs w:val="20"/>
          <w:lang w:eastAsia="tr-TR"/>
        </w:rPr>
        <w:t>: “Okulumuzun harita odasında bulunan haritalar tamir edildi, eksikler tamamlandı ve listesi harita standının üzerine yapıştırıldı. Haritalar sıklıkla kullanılmalı ve korunmalıdır. Kürede etkin olarak kullanılmalıdır. Etkileşimli tahtaya uyumlu dijital haritalar flash bellekte kullanılabilir. Konular ile ilgili flashlar ve videolarda dersin görsel hale getirilmesine yardımcı olabilir. Ayrıca yardımcı kaynakların etkileşimli tahtaya uyumlu z-Akıllı kitapları da derste kullanılacaktır. Bu kitaplar isteyen öğrencilere flash bellek ile verilebilir. ”</w:t>
      </w:r>
    </w:p>
    <w:p w14:paraId="4BCE7FB4" w14:textId="34A3076C" w:rsidR="00982CE6" w:rsidRPr="00657F64" w:rsidRDefault="00BE1903" w:rsidP="00D61674">
      <w:pPr>
        <w:spacing w:line="260" w:lineRule="exact"/>
        <w:rPr>
          <w:rFonts w:ascii="Times New Roman" w:hAnsi="Times New Roman"/>
          <w:color w:val="000000"/>
          <w:sz w:val="20"/>
          <w:szCs w:val="20"/>
          <w:lang w:eastAsia="tr-TR"/>
        </w:rPr>
      </w:pPr>
      <w:r>
        <w:rPr>
          <w:rFonts w:ascii="Times New Roman" w:hAnsi="Times New Roman"/>
          <w:color w:val="000000"/>
          <w:sz w:val="20"/>
          <w:szCs w:val="20"/>
          <w:lang w:eastAsia="tr-TR"/>
        </w:rPr>
        <w:t>..............</w:t>
      </w:r>
      <w:r w:rsidR="00982CE6" w:rsidRPr="00657F64">
        <w:rPr>
          <w:rFonts w:ascii="Times New Roman" w:hAnsi="Times New Roman"/>
          <w:color w:val="000000"/>
          <w:sz w:val="20"/>
          <w:szCs w:val="20"/>
          <w:lang w:eastAsia="tr-TR"/>
        </w:rPr>
        <w:t>: “Okulumuzun kütüphanesinde bir dolap coğrafya kitapları için ayrılmıştır. Öğrencilere bu bilgi verildikten sonra bu dolaptaki kitaplardan yararlanmaları için ödev verilmesi faydalı olacaktır.”</w:t>
      </w:r>
    </w:p>
    <w:p w14:paraId="4C05ED3D" w14:textId="5B2B3C9C" w:rsidR="00982CE6" w:rsidRPr="00657F64" w:rsidRDefault="00BE1903" w:rsidP="00D61674">
      <w:pPr>
        <w:spacing w:line="260" w:lineRule="exact"/>
        <w:rPr>
          <w:rFonts w:ascii="Times New Roman" w:hAnsi="Times New Roman"/>
          <w:color w:val="000000"/>
          <w:sz w:val="20"/>
          <w:szCs w:val="20"/>
          <w:lang w:eastAsia="tr-TR"/>
        </w:rPr>
      </w:pPr>
      <w:r>
        <w:rPr>
          <w:rFonts w:ascii="Times New Roman" w:hAnsi="Times New Roman"/>
          <w:color w:val="000000"/>
          <w:sz w:val="20"/>
          <w:szCs w:val="20"/>
          <w:lang w:eastAsia="tr-TR"/>
        </w:rPr>
        <w:t>..............</w:t>
      </w:r>
      <w:r w:rsidR="00982CE6" w:rsidRPr="00657F64">
        <w:rPr>
          <w:rFonts w:ascii="Times New Roman" w:hAnsi="Times New Roman"/>
          <w:color w:val="000000"/>
          <w:sz w:val="20"/>
          <w:szCs w:val="20"/>
          <w:lang w:eastAsia="tr-TR"/>
        </w:rPr>
        <w:t xml:space="preserve">: “Okul kütüphanesi için öğrencilerin ilgisini çekebilecek ve onlara güncel coğrafi bilgiler verebilecek aylık dergiler alınması için okul idaresinden talepte bulunulması iyi olur. Atlas, Geo, Bilim ve Teknik ile Popüler Bilim benim belirlediğim dergiler. Ayrıca TÜBİTAK yayınlarında yer alan coğrafya ile ilgili kitapların öğrencilerimizin düzeyine uygun olanlarının alınması da faydalı olacaktır. </w:t>
      </w:r>
    </w:p>
    <w:p w14:paraId="1A6B16A1" w14:textId="77777777" w:rsidR="00982CE6" w:rsidRPr="00657F64" w:rsidRDefault="00982CE6" w:rsidP="00D61674">
      <w:pPr>
        <w:spacing w:line="260" w:lineRule="exact"/>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xml:space="preserve">: Harita odasında bulunan haritalar ve yer küresi ile kütüphanede bulunan coğrafya kitaplarından azami derecede yararlanılmasına ve okul idaresinden coğrafya ile ilgili dergi ve kitap talep edilmesine karar verildi. Ayrıca 3 ortalı metot kareli defter aldırılmasına veya isteyen öğrencilere basılı hazır defter, atlas ile konu anlatımı, soru bankası, yaprak test tavsiye edilmesine, dijital ortamda yer alan harita, kitap, test, flash ve videoların etkileşimli tahtada kullanılmasına karar verildi. </w:t>
      </w:r>
    </w:p>
    <w:p w14:paraId="194FCD52" w14:textId="77777777" w:rsidR="00982CE6" w:rsidRPr="00657F64" w:rsidRDefault="00982CE6" w:rsidP="00E03684">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12.Öğretim alanı ile bilim ve teknolojideki gelişmelerin izlenerek uygulamalara yansıtılması,</w:t>
      </w:r>
    </w:p>
    <w:p w14:paraId="25848A6C" w14:textId="77777777" w:rsidR="00982CE6" w:rsidRPr="00657F64" w:rsidRDefault="00982CE6" w:rsidP="00E03684">
      <w:pPr>
        <w:spacing w:after="0" w:line="260" w:lineRule="exact"/>
        <w:rPr>
          <w:rFonts w:ascii="Times New Roman" w:hAnsi="Times New Roman"/>
          <w:color w:val="000000"/>
          <w:sz w:val="20"/>
          <w:szCs w:val="20"/>
          <w:lang w:eastAsia="tr-TR"/>
        </w:rPr>
      </w:pPr>
    </w:p>
    <w:p w14:paraId="68BF1D96" w14:textId="29FE5287" w:rsidR="00982CE6" w:rsidRPr="00657F64" w:rsidRDefault="00BE1903" w:rsidP="00E03684">
      <w:pPr>
        <w:spacing w:line="260" w:lineRule="exact"/>
        <w:rPr>
          <w:rFonts w:ascii="Times New Roman" w:hAnsi="Times New Roman"/>
          <w:color w:val="000000"/>
          <w:sz w:val="20"/>
          <w:szCs w:val="20"/>
          <w:lang w:eastAsia="tr-TR"/>
        </w:rPr>
      </w:pPr>
      <w:r>
        <w:rPr>
          <w:rFonts w:ascii="Times New Roman" w:hAnsi="Times New Roman"/>
          <w:color w:val="000000"/>
          <w:sz w:val="20"/>
          <w:szCs w:val="20"/>
          <w:lang w:eastAsia="tr-TR"/>
        </w:rPr>
        <w:t>..............</w:t>
      </w:r>
      <w:r w:rsidR="00982CE6" w:rsidRPr="00657F64">
        <w:rPr>
          <w:rFonts w:ascii="Times New Roman" w:hAnsi="Times New Roman"/>
          <w:color w:val="000000"/>
          <w:sz w:val="20"/>
          <w:szCs w:val="20"/>
          <w:lang w:eastAsia="tr-TR"/>
        </w:rPr>
        <w:t>: “Okulumuzda her sınıfta Fatih Projesi ile takılan Etkileşimli Tahta bulunmaktadır. Bu tahtalara fiber internet bağlandı. Bu sayede coğrafya derslerinde öğrencilere konuları somut halde göstermek mümkün olacaktır. Etkileşimli tahta kullanılırken diğer tekniklerin unutulmaması gerekir. Özellikle öğrenciler pasif durumda kalmamalı ve derse aktif olarak katılmalıdır. ”</w:t>
      </w:r>
    </w:p>
    <w:p w14:paraId="06DEE0DB" w14:textId="1FFD94E8" w:rsidR="00982CE6" w:rsidRPr="00657F64" w:rsidRDefault="00BE1903" w:rsidP="00E03684">
      <w:pPr>
        <w:spacing w:line="260" w:lineRule="exact"/>
        <w:rPr>
          <w:rFonts w:ascii="Times New Roman" w:hAnsi="Times New Roman"/>
          <w:color w:val="000000"/>
          <w:sz w:val="20"/>
          <w:szCs w:val="20"/>
          <w:lang w:eastAsia="tr-TR"/>
        </w:rPr>
      </w:pPr>
      <w:r>
        <w:rPr>
          <w:rFonts w:ascii="Times New Roman" w:hAnsi="Times New Roman"/>
          <w:color w:val="000000"/>
          <w:sz w:val="20"/>
          <w:szCs w:val="20"/>
          <w:lang w:eastAsia="tr-TR"/>
        </w:rPr>
        <w:t>..............</w:t>
      </w:r>
      <w:r w:rsidR="00982CE6" w:rsidRPr="00657F64">
        <w:rPr>
          <w:rFonts w:ascii="Times New Roman" w:hAnsi="Times New Roman"/>
          <w:color w:val="000000"/>
          <w:sz w:val="20"/>
          <w:szCs w:val="20"/>
          <w:lang w:eastAsia="tr-TR"/>
        </w:rPr>
        <w:t xml:space="preserve">: “ Etkileşimli tahtalar ders verimini yükseltmekte, başarıyı artırmakta öğretmenin zamanı verimli kullanmasını sağlamaktadır. Bunun için derste kullanılacak dokümanların önceden hazırlanması ve flash bellek ile sınıfa getirilmesi gerekir. Derste kullanılacak dokümanların eba.gov.tr , cografya.biz, cografyam.net gibi sitelerden bulunabilir. </w:t>
      </w:r>
    </w:p>
    <w:p w14:paraId="2F64F179" w14:textId="77777777" w:rsidR="00982CE6" w:rsidRPr="00657F64" w:rsidRDefault="00982CE6" w:rsidP="00E03684">
      <w:pPr>
        <w:spacing w:line="260" w:lineRule="exact"/>
        <w:rPr>
          <w:rFonts w:ascii="Times New Roman" w:hAnsi="Times New Roman"/>
          <w:color w:val="000000"/>
          <w:sz w:val="20"/>
          <w:szCs w:val="20"/>
          <w:lang w:eastAsia="tr-TR"/>
        </w:rPr>
      </w:pPr>
      <w:r w:rsidRPr="00657F64">
        <w:rPr>
          <w:rFonts w:ascii="Times New Roman" w:hAnsi="Times New Roman"/>
          <w:color w:val="000000"/>
          <w:sz w:val="20"/>
          <w:szCs w:val="20"/>
          <w:lang w:eastAsia="tr-TR"/>
        </w:rPr>
        <w:t>Ayrıca bazı sınıflarda öğrencilere dağıtılmış olan tabletlerden de etkin olarak yararlanılmalıdır. Bunun için eba sayfamızdan öğrencilere dokuman yollanmalıdır. Bazı dokümanlarda diğer öğretmenler ile de paylaşılmalıdır.</w:t>
      </w:r>
    </w:p>
    <w:p w14:paraId="4E908679" w14:textId="77777777" w:rsidR="00982CE6" w:rsidRPr="00657F64" w:rsidRDefault="00982CE6" w:rsidP="00E03684">
      <w:pPr>
        <w:spacing w:line="260" w:lineRule="exact"/>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xml:space="preserve">: Sınıflarımızda bulunan etkileşimli tahta, harita ve küreden azami derecede yararlanılmasına, derslere hazırlıklı gelinmesine, internette yer alan kaynakların sınıfa taşınmasına, öğrenci tabletlerinin etkin kullanılmasına, eba sayfasına dokuman yollanmasına ve paylaşılmasına, öğrencinin derste aktif tutulmasına, değişik duyu organlarına hitabeden derslerin işlenmesine karar verildi. </w:t>
      </w:r>
    </w:p>
    <w:p w14:paraId="1983AFCB" w14:textId="77777777" w:rsidR="00982CE6" w:rsidRPr="00657F64" w:rsidRDefault="00982CE6" w:rsidP="00167322">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13.Diğer zümre ve alan öğretmenleriyle yapılabilecek işbirliği ve esaslarının belirlenmesi,</w:t>
      </w:r>
    </w:p>
    <w:p w14:paraId="6BFBBE6F" w14:textId="77777777" w:rsidR="00982CE6" w:rsidRPr="00657F64" w:rsidRDefault="00982CE6" w:rsidP="00167322">
      <w:pPr>
        <w:spacing w:after="0"/>
        <w:rPr>
          <w:rFonts w:ascii="Times New Roman" w:hAnsi="Times New Roman"/>
          <w:color w:val="000000"/>
          <w:sz w:val="20"/>
          <w:szCs w:val="20"/>
          <w:lang w:eastAsia="tr-TR"/>
        </w:rPr>
      </w:pPr>
      <w:r w:rsidRPr="00657F64">
        <w:rPr>
          <w:rFonts w:ascii="Times New Roman" w:hAnsi="Times New Roman"/>
          <w:color w:val="000000"/>
          <w:sz w:val="20"/>
          <w:szCs w:val="20"/>
          <w:lang w:eastAsia="tr-TR"/>
        </w:rPr>
        <w:t>-9. Sınıflarda; doğal sistemler konusunda tarih, biyoloji, kimya öğretmenleriyle coğrafyanın yararlandığı bilim dalları açısından; yerin şekli, boyutları, hareketleri, yerçekimi konularında; saat ve ölçek hesaplamalarında matematik; yine tarih öğretmenleri ile Atatürkçülük konularında işbirliği yoluna gidilecektir.</w:t>
      </w:r>
      <w:r w:rsidRPr="00657F64">
        <w:rPr>
          <w:rFonts w:ascii="Times New Roman" w:hAnsi="Times New Roman"/>
          <w:color w:val="000000"/>
          <w:sz w:val="20"/>
          <w:szCs w:val="20"/>
          <w:lang w:eastAsia="tr-TR"/>
        </w:rPr>
        <w:br/>
      </w:r>
      <w:r w:rsidRPr="00657F64">
        <w:rPr>
          <w:rFonts w:ascii="Times New Roman" w:hAnsi="Times New Roman"/>
          <w:color w:val="000000"/>
          <w:sz w:val="20"/>
          <w:szCs w:val="20"/>
          <w:lang w:eastAsia="tr-TR"/>
        </w:rPr>
        <w:br/>
        <w:t>-10. Sınıflarda; Taşların çözülmesi, toprak oluşumu, karstik şekiller ile kalkerin çözünmesi konularında kimya ve fizik öğretmeleriyle; Türkiye’nin bitki örtüsü konusunda bitkilerin yapısı ile toprak iklim arasındaki ilişki açısından biyoloji öğretmeni ile; Göçler, Geçmişten Günümüze Geçim Kaynakları ve Coğrafi Keşifler konularında tarih öğretmenleriyle işbirliği yoluna gidilecektir.</w:t>
      </w:r>
      <w:r w:rsidRPr="00657F64">
        <w:rPr>
          <w:rFonts w:ascii="Times New Roman" w:hAnsi="Times New Roman"/>
          <w:color w:val="000000"/>
          <w:sz w:val="20"/>
          <w:szCs w:val="20"/>
          <w:lang w:eastAsia="tr-TR"/>
        </w:rPr>
        <w:br/>
      </w:r>
      <w:r w:rsidRPr="00657F64">
        <w:rPr>
          <w:rFonts w:ascii="Times New Roman" w:hAnsi="Times New Roman"/>
          <w:color w:val="000000"/>
          <w:sz w:val="20"/>
          <w:szCs w:val="20"/>
          <w:lang w:eastAsia="tr-TR"/>
        </w:rPr>
        <w:br/>
        <w:t>-11. Sınıflarda özellikle ilk konular olan Biyoçeşitlilik ve madde döngüleri konusunun işlenmesinde biyoloji öğretmeniyle sıkı bir işbirliğine gidilecektir. Ayrıca madenler konusunda kimya öğretmeniyle, hidroelektrik potansiyeli konusunda ise fizik öğretmeniyle, Medeniyetler Merkezi Türkiye, Türk Kültürü ve Dünyanın Yedi Harikası konularında tarih öğretmeniyle iş birliği yapılacaktır.</w:t>
      </w:r>
      <w:r w:rsidRPr="00657F64">
        <w:rPr>
          <w:rFonts w:ascii="Times New Roman" w:hAnsi="Times New Roman"/>
          <w:color w:val="000000"/>
          <w:sz w:val="20"/>
          <w:szCs w:val="20"/>
          <w:lang w:eastAsia="tr-TR"/>
        </w:rPr>
        <w:br/>
      </w:r>
      <w:r w:rsidRPr="00657F64">
        <w:rPr>
          <w:rFonts w:ascii="Times New Roman" w:hAnsi="Times New Roman"/>
          <w:color w:val="000000"/>
          <w:sz w:val="20"/>
          <w:szCs w:val="20"/>
          <w:lang w:eastAsia="tr-TR"/>
        </w:rPr>
        <w:lastRenderedPageBreak/>
        <w:br/>
        <w:t>-12. Sınıflarda Uygarlıkların Ortaya Çıkışı, Ülkemizi Sembolize Eden Mekânlar ve Türkiye`nin Jeopolitiği konularında tarih öğretmenleriyle iş birliği yapılacaktır.</w:t>
      </w:r>
    </w:p>
    <w:p w14:paraId="33C5914D" w14:textId="77777777" w:rsidR="00982CE6" w:rsidRPr="00657F64" w:rsidRDefault="00982CE6" w:rsidP="00167322">
      <w:pPr>
        <w:spacing w:after="0"/>
        <w:jc w:val="both"/>
        <w:rPr>
          <w:rFonts w:ascii="Times New Roman" w:hAnsi="Times New Roman"/>
          <w:color w:val="000000"/>
          <w:sz w:val="20"/>
          <w:szCs w:val="20"/>
          <w:lang w:eastAsia="tr-TR"/>
        </w:rPr>
      </w:pPr>
    </w:p>
    <w:p w14:paraId="3D63FCE2" w14:textId="77777777" w:rsidR="00982CE6" w:rsidRPr="00657F64" w:rsidRDefault="00982CE6" w:rsidP="00167322">
      <w:pPr>
        <w:spacing w:after="0"/>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t>Genel olarak; Türkçeyi güzel konuşma ve yazma konusunda; Edebiyat Öğretmenleri ile; öğrencilerin sergilemiş oldukları olumsuz davranışların giderilmesi için Sınıf Rehber Öğretmenleri ve Rehber Öğretmeni ve okul idaresi işbirliğine gidilmesi kararlaştırılmıştır. Ayrıca gerekli olan durumlarda öğrenci velisi görüşülecektir.</w:t>
      </w:r>
    </w:p>
    <w:p w14:paraId="3FE92FA3" w14:textId="77777777" w:rsidR="00982CE6" w:rsidRPr="00657F64" w:rsidRDefault="00982CE6" w:rsidP="00167322">
      <w:pPr>
        <w:spacing w:after="0"/>
        <w:rPr>
          <w:rFonts w:ascii="Times New Roman" w:hAnsi="Times New Roman"/>
          <w:color w:val="000000"/>
          <w:sz w:val="20"/>
          <w:szCs w:val="20"/>
          <w:lang w:eastAsia="tr-TR"/>
        </w:rPr>
      </w:pPr>
    </w:p>
    <w:p w14:paraId="6FD54944" w14:textId="77777777" w:rsidR="00982CE6" w:rsidRPr="00657F64" w:rsidRDefault="00982CE6" w:rsidP="00167322">
      <w:pPr>
        <w:spacing w:after="0"/>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xml:space="preserve">: Coğrafya derslerinde başarının artırılması için belirtilen konularda ilgili branş öğretmenleri, sınıf rehber öğretmenleri, rehberlik servisi ve okul idaresi ile ayrıca gerektiğinde veliler ile de işbirliği yapılmasına karar verildi. </w:t>
      </w:r>
    </w:p>
    <w:p w14:paraId="6468B9BA" w14:textId="77777777" w:rsidR="00982CE6" w:rsidRPr="00657F64" w:rsidRDefault="00982CE6" w:rsidP="00CC370C">
      <w:pPr>
        <w:rPr>
          <w:rFonts w:ascii="Times New Roman" w:hAnsi="Times New Roman"/>
          <w:color w:val="000000"/>
          <w:sz w:val="20"/>
          <w:szCs w:val="20"/>
          <w:lang w:eastAsia="tr-TR"/>
        </w:rPr>
      </w:pPr>
    </w:p>
    <w:p w14:paraId="20A9F082" w14:textId="77777777" w:rsidR="00982CE6" w:rsidRPr="00657F64" w:rsidRDefault="00982CE6" w:rsidP="00D47BF7">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14.İş sağlığı ve güvenliği tedbirlerinin değerlendirilmesi,</w:t>
      </w:r>
    </w:p>
    <w:p w14:paraId="327C8032" w14:textId="77777777" w:rsidR="00982CE6" w:rsidRPr="00657F64" w:rsidRDefault="00982CE6" w:rsidP="00D47BF7">
      <w:pPr>
        <w:tabs>
          <w:tab w:val="left" w:pos="851"/>
        </w:tabs>
        <w:spacing w:line="276"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 xml:space="preserve">A.TOKAT, İşyerimiz olan okulların kapalı ve açlık alanlarında öğrencilerimizin ve biz öğretmenlerin sağlık ve güvenliği çok önemlidir. İş Sağlığı ve Güvenliği konusunda geçen yıl aldığımız eğitimin çok faydası oldu. Bu konu ile idarenin ve öğretmenlerin farkındalığı sağlandığı gibi planlama ve önlemler alındı. Özellikle nöbetlerde ve derse girdiğimizde sınıflarda ayrıca koridorlarda tehlike oluşturabilecek noktaları tespit ettiğimizde gerekli önlemi alıp acilen idareye bilgi vermemiz gerekmektedir. Öğretmenler olarak mesleki hastalıklara karşı da dikkatli olmalıyız. Ayakta kalmaktan, derste çok konuşmaktan ve bilgisayar kullanmaktan dolayı çeşitli rahatsızlıklar oluşmaktadır. </w:t>
      </w:r>
    </w:p>
    <w:p w14:paraId="6D4ED740" w14:textId="77777777" w:rsidR="00982CE6" w:rsidRPr="00657F64" w:rsidRDefault="00982CE6" w:rsidP="00D47BF7">
      <w:pPr>
        <w:tabs>
          <w:tab w:val="left" w:pos="851"/>
        </w:tabs>
        <w:spacing w:line="276" w:lineRule="auto"/>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xml:space="preserve">: Okulumuzun açık ve kapalı alanlarında öğrenci ve öğretmenlerin sağlık ve güvenliğinin sağlanması için gerekli tedbirlerin alınmasına, görülen aksaklıkların idareye bildirilmesine, mesleki hastalıklara karşı kişisel olarak gerekli önlemlerin alınmasına karar verildi. </w:t>
      </w:r>
    </w:p>
    <w:p w14:paraId="04A4B155" w14:textId="77777777" w:rsidR="00982CE6" w:rsidRPr="00657F64" w:rsidRDefault="00982CE6" w:rsidP="000903AE">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15.Öğrencilerin ulusal ve uluslararası düzeyde katıldıktan çeşitli sınav ve yarışmalarda aldıkları sonuçlara ilişkin başarı durumları,</w:t>
      </w:r>
    </w:p>
    <w:p w14:paraId="3D33BFC1" w14:textId="77777777" w:rsidR="00982CE6" w:rsidRPr="00657F64" w:rsidRDefault="00982CE6" w:rsidP="000903AE">
      <w:pPr>
        <w:spacing w:after="0"/>
        <w:rPr>
          <w:rFonts w:ascii="Times New Roman" w:hAnsi="Times New Roman"/>
          <w:color w:val="000000"/>
          <w:sz w:val="20"/>
          <w:szCs w:val="20"/>
          <w:lang w:eastAsia="tr-TR"/>
        </w:rPr>
      </w:pPr>
    </w:p>
    <w:p w14:paraId="05501999" w14:textId="77777777" w:rsidR="00982CE6" w:rsidRPr="00657F64" w:rsidRDefault="00982CE6" w:rsidP="000903AE">
      <w:pPr>
        <w:tabs>
          <w:tab w:val="left" w:pos="851"/>
        </w:tabs>
        <w:spacing w:line="276" w:lineRule="auto"/>
        <w:rPr>
          <w:rFonts w:ascii="Times New Roman" w:hAnsi="Times New Roman"/>
          <w:color w:val="000000"/>
          <w:sz w:val="20"/>
          <w:szCs w:val="20"/>
          <w:lang w:eastAsia="tr-TR"/>
        </w:rPr>
      </w:pPr>
      <w:r>
        <w:rPr>
          <w:rFonts w:ascii="Times New Roman" w:hAnsi="Times New Roman"/>
          <w:color w:val="000000"/>
          <w:sz w:val="20"/>
          <w:szCs w:val="20"/>
          <w:lang w:eastAsia="tr-TR"/>
        </w:rPr>
        <w:t>A.TOKAT, TÜBİTAK Bilim Fuarları</w:t>
      </w:r>
      <w:r w:rsidRPr="00657F64">
        <w:rPr>
          <w:rFonts w:ascii="Times New Roman" w:hAnsi="Times New Roman"/>
          <w:color w:val="000000"/>
          <w:sz w:val="20"/>
          <w:szCs w:val="20"/>
          <w:lang w:eastAsia="tr-TR"/>
        </w:rPr>
        <w:t>, öğrencilerin eğitim ve öğretim programı çerçevesinde ve kendi ilgi alanları doğrultusunda belirledikleri konular üzerine araştırma yaparak, araştırmalarının sonuçlarını sergileyebilecekleri, öğrenciler ve izleyiciler için eğlenerek öğrenebilecekleri bir ortam oluşturmayı amaçlamaktadır. İstekli öğrenci olması durumunda Yarısı araştırma projesi olmak üzere 20 proje konusu ve sorumlu öğrenciler belirlenerek Aralık/Ocak döneminde başvuru yapılacaktır. Diğer branşlardan da proje alınabilecektir.</w:t>
      </w:r>
      <w:r>
        <w:rPr>
          <w:rFonts w:ascii="Times New Roman" w:hAnsi="Times New Roman"/>
          <w:color w:val="000000"/>
          <w:sz w:val="20"/>
          <w:szCs w:val="20"/>
          <w:lang w:eastAsia="tr-TR"/>
        </w:rPr>
        <w:t xml:space="preserve"> </w:t>
      </w:r>
      <w:r w:rsidRPr="00657F64">
        <w:rPr>
          <w:rFonts w:ascii="Times New Roman" w:hAnsi="Times New Roman"/>
          <w:color w:val="000000"/>
          <w:sz w:val="20"/>
          <w:szCs w:val="20"/>
          <w:lang w:eastAsia="tr-TR"/>
        </w:rPr>
        <w:t>Yetenekli ve proje yapmaya istekli öğrenciler tespit edilerek TÜBİTAK Lise Öğrencileri Araştırma Proje yarışmasının Coğrafya bölümüne başvuru yapılacaktır.</w:t>
      </w:r>
    </w:p>
    <w:p w14:paraId="6CF2A4D2" w14:textId="484129B5" w:rsidR="00982CE6" w:rsidRPr="00657F64" w:rsidRDefault="00BE1903" w:rsidP="000903AE">
      <w:pPr>
        <w:pStyle w:val="metin"/>
        <w:spacing w:before="0" w:beforeAutospacing="0" w:after="0" w:afterAutospacing="0"/>
        <w:jc w:val="both"/>
        <w:rPr>
          <w:color w:val="000000"/>
          <w:sz w:val="20"/>
          <w:szCs w:val="20"/>
        </w:rPr>
      </w:pPr>
      <w:r>
        <w:rPr>
          <w:color w:val="000000"/>
          <w:sz w:val="20"/>
          <w:szCs w:val="20"/>
        </w:rPr>
        <w:t>..............</w:t>
      </w:r>
      <w:r w:rsidR="00982CE6" w:rsidRPr="00657F64">
        <w:rPr>
          <w:color w:val="000000"/>
          <w:sz w:val="20"/>
          <w:szCs w:val="20"/>
        </w:rPr>
        <w:t>: “Bilindiği gibi okulumuzda hafta içi başlayan ve okulun kapandığı son güne kadar devam etmesi planlanan Yetiştirme Kursu vardır. Bu kursun sadece son sınıf öğrencilerine değil ara sınıflara da düzenlenmesi için idare tarafından çalışma başlatılmalıdır. Bu kursta her iki haftada bir deneme sınavı yapılmakta ve sonuçları aynı gün içinde öğrencilere duyurulmaktadır. Bu anlamda okulumuz istekli olan öğrenciye gireceği sınavlarda yardımcı olmaktadır. Coğrafya zümre öğretmenleri olarak bizler deneme sınavlarında ve TYTS ile YKS sınavlarında öğrencilerin yapamadıkları soruların konularını öğrencilere tekrar anlatmalıyız.”</w:t>
      </w:r>
    </w:p>
    <w:p w14:paraId="33AA0CDE" w14:textId="77777777" w:rsidR="00982CE6" w:rsidRPr="00657F64" w:rsidRDefault="00982CE6" w:rsidP="000903AE">
      <w:pPr>
        <w:pStyle w:val="metin"/>
        <w:spacing w:before="0" w:beforeAutospacing="0" w:after="0" w:afterAutospacing="0"/>
        <w:ind w:left="708"/>
        <w:jc w:val="both"/>
        <w:rPr>
          <w:color w:val="000000"/>
          <w:sz w:val="20"/>
          <w:szCs w:val="20"/>
        </w:rPr>
      </w:pPr>
    </w:p>
    <w:p w14:paraId="1DBC6ECD" w14:textId="4788DF9A" w:rsidR="00982CE6" w:rsidRPr="00657F64" w:rsidRDefault="00BE1903" w:rsidP="000903AE">
      <w:pPr>
        <w:pStyle w:val="metin"/>
        <w:spacing w:before="0" w:beforeAutospacing="0" w:after="0" w:afterAutospacing="0"/>
        <w:jc w:val="both"/>
        <w:rPr>
          <w:color w:val="000000"/>
          <w:sz w:val="20"/>
          <w:szCs w:val="20"/>
        </w:rPr>
      </w:pPr>
      <w:r>
        <w:rPr>
          <w:color w:val="000000"/>
          <w:sz w:val="20"/>
          <w:szCs w:val="20"/>
        </w:rPr>
        <w:t>..............</w:t>
      </w:r>
      <w:r w:rsidR="00982CE6" w:rsidRPr="00657F64">
        <w:rPr>
          <w:color w:val="000000"/>
          <w:sz w:val="20"/>
          <w:szCs w:val="20"/>
        </w:rPr>
        <w:t xml:space="preserve">: “Okulumuzda başka okullarda nadiren olan optik okuyucu ve programı bulunmaktadır. Deneme sınavlarında sonuçların öğrenciye aynı gün içinde verilmesi ve bir gün sonra hata yapılan konulara dönülebilmesi imkânı olmaktadır.” </w:t>
      </w:r>
    </w:p>
    <w:p w14:paraId="60F37341" w14:textId="77777777" w:rsidR="00982CE6" w:rsidRPr="00657F64" w:rsidRDefault="00982CE6" w:rsidP="000903AE">
      <w:pPr>
        <w:pStyle w:val="metin"/>
        <w:spacing w:before="0" w:beforeAutospacing="0" w:after="0" w:afterAutospacing="0"/>
        <w:ind w:left="708"/>
        <w:jc w:val="both"/>
        <w:rPr>
          <w:color w:val="000000"/>
          <w:sz w:val="20"/>
          <w:szCs w:val="20"/>
        </w:rPr>
      </w:pPr>
    </w:p>
    <w:p w14:paraId="76997B12" w14:textId="55E4D531" w:rsidR="00982CE6" w:rsidRPr="00657F64" w:rsidRDefault="00BE1903" w:rsidP="000903AE">
      <w:pPr>
        <w:pStyle w:val="metin"/>
        <w:spacing w:before="0" w:beforeAutospacing="0" w:after="0" w:afterAutospacing="0"/>
        <w:jc w:val="both"/>
        <w:rPr>
          <w:color w:val="000000"/>
          <w:sz w:val="20"/>
          <w:szCs w:val="20"/>
        </w:rPr>
      </w:pPr>
      <w:r>
        <w:rPr>
          <w:color w:val="000000"/>
          <w:sz w:val="20"/>
          <w:szCs w:val="20"/>
        </w:rPr>
        <w:t>..............</w:t>
      </w:r>
      <w:r w:rsidR="00982CE6" w:rsidRPr="00657F64">
        <w:rPr>
          <w:color w:val="000000"/>
          <w:sz w:val="20"/>
          <w:szCs w:val="20"/>
        </w:rPr>
        <w:t xml:space="preserve">: “Bizim okulumuzun amacı öğrenciye doğrudan meslek öğretmek değildir. Amacımız öğrenciyi bir üst öğretim kurumuna yerleştirmek olduğu için deneme sınavları ile TYT-YKS sınavları büyük önem arz ediyor. Bunların sonuçlarını takip etmeliyiz. Soru tipleri ve pratik çözüm yolları da öğrenciye verilmelidir. Bunu başarabilmek içinde her sınavdan sonra soru ve madde analizinin yapılması ve değerlendirme sonrasında eksik konuların pekiştirilmesi gereklidir.”  </w:t>
      </w:r>
    </w:p>
    <w:p w14:paraId="79136868" w14:textId="77777777" w:rsidR="00982CE6" w:rsidRPr="00657F64" w:rsidRDefault="00982CE6" w:rsidP="000903AE">
      <w:pPr>
        <w:pStyle w:val="metin"/>
        <w:spacing w:before="0" w:beforeAutospacing="0" w:after="0" w:afterAutospacing="0"/>
        <w:ind w:left="708"/>
        <w:jc w:val="both"/>
        <w:rPr>
          <w:color w:val="000000"/>
          <w:sz w:val="20"/>
          <w:szCs w:val="20"/>
        </w:rPr>
      </w:pPr>
    </w:p>
    <w:p w14:paraId="78995C2F" w14:textId="77777777" w:rsidR="00982CE6" w:rsidRPr="00657F64" w:rsidRDefault="00982CE6" w:rsidP="000903AE">
      <w:pPr>
        <w:tabs>
          <w:tab w:val="left" w:pos="851"/>
        </w:tabs>
        <w:spacing w:line="276" w:lineRule="auto"/>
        <w:rPr>
          <w:rFonts w:ascii="Times New Roman" w:hAnsi="Times New Roman"/>
          <w:color w:val="000000"/>
          <w:sz w:val="20"/>
          <w:szCs w:val="20"/>
          <w:lang w:eastAsia="tr-TR"/>
        </w:rPr>
      </w:pPr>
      <w:r w:rsidRPr="00657F64">
        <w:rPr>
          <w:rFonts w:ascii="Times New Roman" w:hAnsi="Times New Roman"/>
          <w:color w:val="FF0000"/>
          <w:sz w:val="20"/>
          <w:szCs w:val="20"/>
          <w:lang w:eastAsia="tr-TR"/>
        </w:rPr>
        <w:t>KARAR</w:t>
      </w:r>
      <w:r w:rsidRPr="00657F64">
        <w:rPr>
          <w:rFonts w:ascii="Times New Roman" w:hAnsi="Times New Roman"/>
          <w:color w:val="000000"/>
          <w:sz w:val="20"/>
          <w:szCs w:val="20"/>
          <w:lang w:eastAsia="tr-TR"/>
        </w:rPr>
        <w:t xml:space="preserve">: Deneme sınavları ile </w:t>
      </w:r>
      <w:r w:rsidRPr="00657F64">
        <w:rPr>
          <w:color w:val="000000"/>
          <w:sz w:val="20"/>
          <w:szCs w:val="20"/>
        </w:rPr>
        <w:t xml:space="preserve">TYT-YKS </w:t>
      </w:r>
      <w:r w:rsidRPr="00657F64">
        <w:rPr>
          <w:rFonts w:ascii="Times New Roman" w:hAnsi="Times New Roman"/>
          <w:color w:val="000000"/>
          <w:sz w:val="20"/>
          <w:szCs w:val="20"/>
          <w:lang w:eastAsia="tr-TR"/>
        </w:rPr>
        <w:t xml:space="preserve">sınav sonuçlarının değerlendirilmesine, sonuçlar üzerinden eksik konuların öğrencilere tekrar verilmesine, yeni soru tipleri ve pratik çözüm yollarının öğrenciye anlatılmasına, Öğrencilerin TÜBİTAK Bilim Projesine ve TÜBİTAK 4006 Bilim Fuarına katılmasına katılmasının özendirilmesine karar verildi. </w:t>
      </w:r>
    </w:p>
    <w:p w14:paraId="2E726166" w14:textId="77777777" w:rsidR="00982CE6" w:rsidRPr="00657F64" w:rsidRDefault="00982CE6" w:rsidP="00B324A3">
      <w:pPr>
        <w:spacing w:after="0" w:line="240" w:lineRule="auto"/>
        <w:rPr>
          <w:rFonts w:ascii="Times New Roman" w:hAnsi="Times New Roman"/>
          <w:color w:val="000000"/>
          <w:sz w:val="20"/>
          <w:szCs w:val="20"/>
          <w:lang w:eastAsia="tr-TR"/>
        </w:rPr>
      </w:pPr>
      <w:r w:rsidRPr="00657F64">
        <w:rPr>
          <w:rFonts w:ascii="Times New Roman" w:hAnsi="Times New Roman"/>
          <w:color w:val="000000"/>
          <w:sz w:val="20"/>
          <w:szCs w:val="20"/>
          <w:lang w:eastAsia="tr-TR"/>
        </w:rPr>
        <w:t>16.Dilek ve Temenniler ve Kapanış</w:t>
      </w:r>
    </w:p>
    <w:p w14:paraId="750F564D" w14:textId="3D48D3C7" w:rsidR="00982CE6" w:rsidRPr="00657F64" w:rsidRDefault="00982CE6" w:rsidP="00B324A3">
      <w:pPr>
        <w:spacing w:after="200" w:line="276" w:lineRule="auto"/>
        <w:jc w:val="both"/>
        <w:rPr>
          <w:rFonts w:ascii="Times New Roman" w:hAnsi="Times New Roman"/>
          <w:color w:val="000000"/>
          <w:sz w:val="20"/>
          <w:szCs w:val="20"/>
          <w:lang w:eastAsia="tr-TR"/>
        </w:rPr>
      </w:pPr>
      <w:r w:rsidRPr="00657F64">
        <w:rPr>
          <w:rFonts w:ascii="Times New Roman" w:hAnsi="Times New Roman"/>
          <w:color w:val="000000"/>
          <w:sz w:val="20"/>
          <w:szCs w:val="20"/>
          <w:lang w:eastAsia="tr-TR"/>
        </w:rPr>
        <w:lastRenderedPageBreak/>
        <w:t xml:space="preserve">İyi bir Eğitim-Öğretim yılı olması dileğiyle toplantıya Zümre Başkanı </w:t>
      </w:r>
      <w:r w:rsidR="00BE1903">
        <w:rPr>
          <w:rFonts w:ascii="Times New Roman" w:hAnsi="Times New Roman"/>
          <w:color w:val="000000"/>
          <w:sz w:val="20"/>
          <w:szCs w:val="20"/>
          <w:lang w:eastAsia="tr-TR"/>
        </w:rPr>
        <w:t>..............</w:t>
      </w:r>
      <w:r w:rsidRPr="00657F64">
        <w:rPr>
          <w:rFonts w:ascii="Times New Roman" w:hAnsi="Times New Roman"/>
          <w:color w:val="000000"/>
          <w:sz w:val="20"/>
          <w:szCs w:val="20"/>
          <w:lang w:eastAsia="tr-TR"/>
        </w:rPr>
        <w:t xml:space="preserve"> tarafından son verildi.</w:t>
      </w:r>
    </w:p>
    <w:tbl>
      <w:tblPr>
        <w:tblW w:w="8833" w:type="dxa"/>
        <w:tblInd w:w="720" w:type="dxa"/>
        <w:tblLook w:val="00A0" w:firstRow="1" w:lastRow="0" w:firstColumn="1" w:lastColumn="0" w:noHBand="0" w:noVBand="0"/>
      </w:tblPr>
      <w:tblGrid>
        <w:gridCol w:w="2938"/>
        <w:gridCol w:w="2956"/>
        <w:gridCol w:w="2939"/>
      </w:tblGrid>
      <w:tr w:rsidR="00982CE6" w:rsidRPr="00270F26" w14:paraId="54B7E05B" w14:textId="77777777" w:rsidTr="009339B0">
        <w:tc>
          <w:tcPr>
            <w:tcW w:w="2938" w:type="dxa"/>
          </w:tcPr>
          <w:p w14:paraId="686EB66A" w14:textId="1C9C41B5" w:rsidR="00982CE6" w:rsidRPr="00270F26" w:rsidRDefault="00BE1903" w:rsidP="00270F26">
            <w:pPr>
              <w:pStyle w:val="metin"/>
              <w:spacing w:before="0" w:beforeAutospacing="0" w:after="0" w:afterAutospacing="0"/>
              <w:jc w:val="center"/>
              <w:rPr>
                <w:b/>
                <w:color w:val="000000"/>
                <w:sz w:val="20"/>
                <w:szCs w:val="20"/>
              </w:rPr>
            </w:pPr>
            <w:r>
              <w:rPr>
                <w:b/>
                <w:color w:val="000000"/>
                <w:sz w:val="20"/>
                <w:szCs w:val="20"/>
              </w:rPr>
              <w:t>..............</w:t>
            </w:r>
          </w:p>
        </w:tc>
        <w:tc>
          <w:tcPr>
            <w:tcW w:w="2956" w:type="dxa"/>
          </w:tcPr>
          <w:p w14:paraId="7A58F6D1" w14:textId="77777777" w:rsidR="00982CE6" w:rsidRPr="00270F26" w:rsidRDefault="00982CE6" w:rsidP="00270F26">
            <w:pPr>
              <w:pStyle w:val="metin"/>
              <w:spacing w:before="0" w:beforeAutospacing="0" w:after="0" w:afterAutospacing="0"/>
              <w:jc w:val="center"/>
              <w:rPr>
                <w:b/>
                <w:color w:val="000000"/>
                <w:sz w:val="20"/>
                <w:szCs w:val="20"/>
              </w:rPr>
            </w:pPr>
          </w:p>
        </w:tc>
        <w:tc>
          <w:tcPr>
            <w:tcW w:w="2939" w:type="dxa"/>
          </w:tcPr>
          <w:p w14:paraId="4201A8DC" w14:textId="6560569A" w:rsidR="00982CE6" w:rsidRPr="00270F26" w:rsidRDefault="00BE1903" w:rsidP="00270F26">
            <w:pPr>
              <w:pStyle w:val="metin"/>
              <w:spacing w:before="0" w:beforeAutospacing="0" w:after="0" w:afterAutospacing="0"/>
              <w:jc w:val="center"/>
              <w:rPr>
                <w:b/>
                <w:color w:val="000000"/>
                <w:sz w:val="20"/>
                <w:szCs w:val="20"/>
              </w:rPr>
            </w:pPr>
            <w:r>
              <w:rPr>
                <w:b/>
                <w:color w:val="000000"/>
                <w:sz w:val="20"/>
                <w:szCs w:val="20"/>
              </w:rPr>
              <w:t>..............</w:t>
            </w:r>
          </w:p>
        </w:tc>
      </w:tr>
      <w:tr w:rsidR="00982CE6" w:rsidRPr="00270F26" w14:paraId="6C34945E" w14:textId="77777777" w:rsidTr="009339B0">
        <w:tc>
          <w:tcPr>
            <w:tcW w:w="2938" w:type="dxa"/>
          </w:tcPr>
          <w:p w14:paraId="2D26D422" w14:textId="77777777" w:rsidR="00982CE6" w:rsidRPr="00270F26" w:rsidRDefault="00982CE6" w:rsidP="00270F26">
            <w:pPr>
              <w:pStyle w:val="metin"/>
              <w:spacing w:before="0" w:beforeAutospacing="0" w:after="0" w:afterAutospacing="0"/>
              <w:jc w:val="center"/>
              <w:rPr>
                <w:b/>
                <w:color w:val="000000"/>
                <w:sz w:val="20"/>
                <w:szCs w:val="20"/>
              </w:rPr>
            </w:pPr>
            <w:r w:rsidRPr="00270F26">
              <w:rPr>
                <w:b/>
                <w:color w:val="000000"/>
                <w:sz w:val="20"/>
                <w:szCs w:val="20"/>
              </w:rPr>
              <w:t>Coğrafya Öğretmeni ve Zümre Başkanı</w:t>
            </w:r>
          </w:p>
        </w:tc>
        <w:tc>
          <w:tcPr>
            <w:tcW w:w="2956" w:type="dxa"/>
          </w:tcPr>
          <w:p w14:paraId="45A4E45C" w14:textId="77777777" w:rsidR="00982CE6" w:rsidRPr="00270F26" w:rsidRDefault="00982CE6" w:rsidP="00270F26">
            <w:pPr>
              <w:pStyle w:val="metin"/>
              <w:spacing w:before="0" w:beforeAutospacing="0" w:after="0" w:afterAutospacing="0"/>
              <w:jc w:val="center"/>
              <w:rPr>
                <w:b/>
                <w:color w:val="000000"/>
                <w:sz w:val="20"/>
                <w:szCs w:val="20"/>
              </w:rPr>
            </w:pPr>
          </w:p>
        </w:tc>
        <w:tc>
          <w:tcPr>
            <w:tcW w:w="2939" w:type="dxa"/>
          </w:tcPr>
          <w:p w14:paraId="61D96640" w14:textId="77777777" w:rsidR="00982CE6" w:rsidRPr="00270F26" w:rsidRDefault="00982CE6" w:rsidP="00270F26">
            <w:pPr>
              <w:pStyle w:val="metin"/>
              <w:spacing w:before="0" w:beforeAutospacing="0" w:after="0" w:afterAutospacing="0"/>
              <w:jc w:val="center"/>
              <w:rPr>
                <w:b/>
                <w:color w:val="000000"/>
                <w:sz w:val="20"/>
                <w:szCs w:val="20"/>
              </w:rPr>
            </w:pPr>
            <w:r w:rsidRPr="00270F26">
              <w:rPr>
                <w:b/>
                <w:color w:val="000000"/>
                <w:sz w:val="20"/>
                <w:szCs w:val="20"/>
              </w:rPr>
              <w:t>Coğrafya Öğretmeni</w:t>
            </w:r>
          </w:p>
        </w:tc>
      </w:tr>
      <w:tr w:rsidR="00982CE6" w:rsidRPr="00270F26" w14:paraId="63AE120D" w14:textId="77777777" w:rsidTr="009339B0">
        <w:tc>
          <w:tcPr>
            <w:tcW w:w="2938" w:type="dxa"/>
          </w:tcPr>
          <w:p w14:paraId="382CC24D" w14:textId="77777777" w:rsidR="00982CE6" w:rsidRPr="00270F26" w:rsidRDefault="00982CE6" w:rsidP="00270F26">
            <w:pPr>
              <w:pStyle w:val="metin"/>
              <w:spacing w:before="0" w:beforeAutospacing="0" w:after="0" w:afterAutospacing="0"/>
              <w:jc w:val="both"/>
              <w:rPr>
                <w:b/>
                <w:color w:val="000000"/>
                <w:sz w:val="20"/>
                <w:szCs w:val="20"/>
              </w:rPr>
            </w:pPr>
          </w:p>
        </w:tc>
        <w:tc>
          <w:tcPr>
            <w:tcW w:w="2956" w:type="dxa"/>
          </w:tcPr>
          <w:p w14:paraId="2826CA08" w14:textId="3356169E" w:rsidR="00982CE6" w:rsidRPr="00270F26" w:rsidRDefault="00BE1903" w:rsidP="00270F26">
            <w:pPr>
              <w:pStyle w:val="metin"/>
              <w:spacing w:before="0" w:beforeAutospacing="0" w:after="0" w:afterAutospacing="0"/>
              <w:jc w:val="center"/>
              <w:rPr>
                <w:b/>
                <w:color w:val="000000"/>
                <w:sz w:val="20"/>
                <w:szCs w:val="20"/>
              </w:rPr>
            </w:pPr>
            <w:r>
              <w:rPr>
                <w:b/>
                <w:color w:val="000000"/>
                <w:sz w:val="20"/>
                <w:szCs w:val="20"/>
              </w:rPr>
              <w:t>….</w:t>
            </w:r>
            <w:r w:rsidR="00982CE6" w:rsidRPr="00270F26">
              <w:rPr>
                <w:b/>
                <w:color w:val="000000"/>
                <w:sz w:val="20"/>
                <w:szCs w:val="20"/>
              </w:rPr>
              <w:t>/09/20</w:t>
            </w:r>
            <w:r>
              <w:rPr>
                <w:b/>
                <w:color w:val="000000"/>
                <w:sz w:val="20"/>
                <w:szCs w:val="20"/>
              </w:rPr>
              <w:t>2</w:t>
            </w:r>
            <w:r w:rsidR="001B6515">
              <w:rPr>
                <w:b/>
                <w:color w:val="000000"/>
                <w:sz w:val="20"/>
                <w:szCs w:val="20"/>
              </w:rPr>
              <w:t>3</w:t>
            </w:r>
          </w:p>
        </w:tc>
        <w:tc>
          <w:tcPr>
            <w:tcW w:w="2939" w:type="dxa"/>
          </w:tcPr>
          <w:p w14:paraId="73216860" w14:textId="77777777" w:rsidR="00982CE6" w:rsidRPr="00270F26" w:rsidRDefault="00982CE6" w:rsidP="00270F26">
            <w:pPr>
              <w:pStyle w:val="metin"/>
              <w:spacing w:before="0" w:beforeAutospacing="0" w:after="0" w:afterAutospacing="0"/>
              <w:jc w:val="both"/>
              <w:rPr>
                <w:b/>
                <w:color w:val="000000"/>
                <w:sz w:val="20"/>
                <w:szCs w:val="20"/>
              </w:rPr>
            </w:pPr>
          </w:p>
        </w:tc>
      </w:tr>
      <w:tr w:rsidR="00982CE6" w:rsidRPr="00270F26" w14:paraId="3ECDD8FC" w14:textId="77777777" w:rsidTr="009339B0">
        <w:tc>
          <w:tcPr>
            <w:tcW w:w="2938" w:type="dxa"/>
          </w:tcPr>
          <w:p w14:paraId="27F75B36" w14:textId="77777777" w:rsidR="00982CE6" w:rsidRPr="00270F26" w:rsidRDefault="00982CE6" w:rsidP="00270F26">
            <w:pPr>
              <w:pStyle w:val="metin"/>
              <w:spacing w:before="0" w:beforeAutospacing="0" w:after="0" w:afterAutospacing="0"/>
              <w:jc w:val="both"/>
              <w:rPr>
                <w:b/>
                <w:color w:val="000000"/>
                <w:sz w:val="20"/>
                <w:szCs w:val="20"/>
              </w:rPr>
            </w:pPr>
          </w:p>
        </w:tc>
        <w:tc>
          <w:tcPr>
            <w:tcW w:w="2956" w:type="dxa"/>
          </w:tcPr>
          <w:p w14:paraId="5772DBF7" w14:textId="03FC78D8" w:rsidR="00982CE6" w:rsidRPr="00270F26" w:rsidRDefault="00BE1903" w:rsidP="00270F26">
            <w:pPr>
              <w:pStyle w:val="metin"/>
              <w:spacing w:before="0" w:beforeAutospacing="0" w:after="0" w:afterAutospacing="0"/>
              <w:jc w:val="center"/>
              <w:rPr>
                <w:b/>
                <w:color w:val="000000"/>
                <w:sz w:val="20"/>
                <w:szCs w:val="20"/>
              </w:rPr>
            </w:pPr>
            <w:r>
              <w:rPr>
                <w:b/>
                <w:color w:val="000000"/>
                <w:sz w:val="20"/>
                <w:szCs w:val="20"/>
              </w:rPr>
              <w:t>..............</w:t>
            </w:r>
          </w:p>
        </w:tc>
        <w:tc>
          <w:tcPr>
            <w:tcW w:w="2939" w:type="dxa"/>
          </w:tcPr>
          <w:p w14:paraId="6C6D7928" w14:textId="77777777" w:rsidR="00982CE6" w:rsidRPr="00270F26" w:rsidRDefault="00982CE6" w:rsidP="00270F26">
            <w:pPr>
              <w:pStyle w:val="metin"/>
              <w:spacing w:before="0" w:beforeAutospacing="0" w:after="0" w:afterAutospacing="0"/>
              <w:jc w:val="both"/>
              <w:rPr>
                <w:b/>
                <w:color w:val="000000"/>
                <w:sz w:val="20"/>
                <w:szCs w:val="20"/>
              </w:rPr>
            </w:pPr>
          </w:p>
        </w:tc>
      </w:tr>
      <w:tr w:rsidR="00982CE6" w:rsidRPr="00270F26" w14:paraId="015AF8AD" w14:textId="77777777" w:rsidTr="009339B0">
        <w:tc>
          <w:tcPr>
            <w:tcW w:w="2938" w:type="dxa"/>
          </w:tcPr>
          <w:p w14:paraId="7A0A1349" w14:textId="77777777" w:rsidR="00982CE6" w:rsidRPr="00270F26" w:rsidRDefault="00982CE6" w:rsidP="00270F26">
            <w:pPr>
              <w:pStyle w:val="metin"/>
              <w:spacing w:before="0" w:beforeAutospacing="0" w:after="0" w:afterAutospacing="0"/>
              <w:jc w:val="both"/>
              <w:rPr>
                <w:b/>
                <w:color w:val="000000"/>
                <w:sz w:val="20"/>
                <w:szCs w:val="20"/>
              </w:rPr>
            </w:pPr>
          </w:p>
        </w:tc>
        <w:tc>
          <w:tcPr>
            <w:tcW w:w="2956" w:type="dxa"/>
          </w:tcPr>
          <w:p w14:paraId="6F92CC41" w14:textId="77777777" w:rsidR="00982CE6" w:rsidRPr="00270F26" w:rsidRDefault="00982CE6" w:rsidP="00270F26">
            <w:pPr>
              <w:pStyle w:val="metin"/>
              <w:spacing w:before="0" w:beforeAutospacing="0" w:after="0" w:afterAutospacing="0"/>
              <w:jc w:val="center"/>
              <w:rPr>
                <w:b/>
                <w:color w:val="000000"/>
                <w:sz w:val="20"/>
                <w:szCs w:val="20"/>
              </w:rPr>
            </w:pPr>
            <w:r w:rsidRPr="00270F26">
              <w:rPr>
                <w:b/>
                <w:color w:val="000000"/>
                <w:sz w:val="20"/>
                <w:szCs w:val="20"/>
              </w:rPr>
              <w:t>Okul Müdürü</w:t>
            </w:r>
          </w:p>
        </w:tc>
        <w:tc>
          <w:tcPr>
            <w:tcW w:w="2939" w:type="dxa"/>
          </w:tcPr>
          <w:p w14:paraId="6DB2D9D0" w14:textId="77777777" w:rsidR="00982CE6" w:rsidRPr="00270F26" w:rsidRDefault="00982CE6" w:rsidP="00270F26">
            <w:pPr>
              <w:pStyle w:val="metin"/>
              <w:spacing w:before="0" w:beforeAutospacing="0" w:after="0" w:afterAutospacing="0"/>
              <w:jc w:val="both"/>
              <w:rPr>
                <w:b/>
                <w:color w:val="000000"/>
                <w:sz w:val="20"/>
                <w:szCs w:val="20"/>
              </w:rPr>
            </w:pPr>
          </w:p>
        </w:tc>
      </w:tr>
      <w:tr w:rsidR="00982CE6" w:rsidRPr="00270F26" w14:paraId="0F7A4393" w14:textId="77777777" w:rsidTr="009339B0">
        <w:tc>
          <w:tcPr>
            <w:tcW w:w="2938" w:type="dxa"/>
          </w:tcPr>
          <w:p w14:paraId="1A02BEEB" w14:textId="77777777" w:rsidR="00982CE6" w:rsidRPr="00270F26" w:rsidRDefault="00982CE6" w:rsidP="00270F26">
            <w:pPr>
              <w:pStyle w:val="metin"/>
              <w:spacing w:before="0" w:beforeAutospacing="0" w:after="0" w:afterAutospacing="0"/>
              <w:jc w:val="both"/>
              <w:rPr>
                <w:color w:val="000000"/>
                <w:sz w:val="20"/>
                <w:szCs w:val="20"/>
              </w:rPr>
            </w:pPr>
          </w:p>
          <w:p w14:paraId="76630E71" w14:textId="77777777" w:rsidR="00982CE6" w:rsidRPr="00270F26" w:rsidRDefault="00982CE6" w:rsidP="00270F26">
            <w:pPr>
              <w:pStyle w:val="metin"/>
              <w:spacing w:before="0" w:beforeAutospacing="0" w:after="0" w:afterAutospacing="0"/>
              <w:jc w:val="both"/>
              <w:rPr>
                <w:color w:val="000000"/>
                <w:sz w:val="20"/>
                <w:szCs w:val="20"/>
              </w:rPr>
            </w:pPr>
          </w:p>
        </w:tc>
        <w:tc>
          <w:tcPr>
            <w:tcW w:w="2956" w:type="dxa"/>
          </w:tcPr>
          <w:p w14:paraId="512DFEEC" w14:textId="77777777" w:rsidR="00982CE6" w:rsidRPr="00270F26" w:rsidRDefault="00982CE6" w:rsidP="00270F26">
            <w:pPr>
              <w:pStyle w:val="metin"/>
              <w:spacing w:before="0" w:beforeAutospacing="0" w:after="0" w:afterAutospacing="0"/>
              <w:jc w:val="center"/>
              <w:rPr>
                <w:color w:val="000000"/>
                <w:sz w:val="20"/>
                <w:szCs w:val="20"/>
              </w:rPr>
            </w:pPr>
          </w:p>
          <w:p w14:paraId="6C997B53" w14:textId="77777777" w:rsidR="00982CE6" w:rsidRPr="00270F26" w:rsidRDefault="00982CE6" w:rsidP="00270F26">
            <w:pPr>
              <w:pStyle w:val="metin"/>
              <w:spacing w:before="0" w:beforeAutospacing="0" w:after="0" w:afterAutospacing="0"/>
              <w:jc w:val="center"/>
              <w:rPr>
                <w:color w:val="000000"/>
                <w:sz w:val="20"/>
                <w:szCs w:val="20"/>
              </w:rPr>
            </w:pPr>
          </w:p>
        </w:tc>
        <w:tc>
          <w:tcPr>
            <w:tcW w:w="2939" w:type="dxa"/>
          </w:tcPr>
          <w:p w14:paraId="571D05F4" w14:textId="77777777" w:rsidR="00982CE6" w:rsidRPr="00270F26" w:rsidRDefault="00982CE6" w:rsidP="00270F26">
            <w:pPr>
              <w:pStyle w:val="metin"/>
              <w:spacing w:before="0" w:beforeAutospacing="0" w:after="0" w:afterAutospacing="0"/>
              <w:jc w:val="both"/>
              <w:rPr>
                <w:color w:val="000000"/>
                <w:sz w:val="20"/>
                <w:szCs w:val="20"/>
              </w:rPr>
            </w:pPr>
          </w:p>
        </w:tc>
      </w:tr>
    </w:tbl>
    <w:p w14:paraId="607F2163" w14:textId="77777777" w:rsidR="00982CE6" w:rsidRPr="00BE1903" w:rsidRDefault="00000000" w:rsidP="0033148D">
      <w:pPr>
        <w:spacing w:after="0"/>
        <w:rPr>
          <w:rFonts w:ascii="Times New Roman" w:hAnsi="Times New Roman"/>
          <w:color w:val="FFFFFF" w:themeColor="background1"/>
          <w:sz w:val="20"/>
          <w:szCs w:val="20"/>
          <w:lang w:eastAsia="tr-TR"/>
        </w:rPr>
      </w:pPr>
      <w:hyperlink r:id="rId5" w:history="1">
        <w:r w:rsidR="009339B0" w:rsidRPr="00BE1903">
          <w:rPr>
            <w:rStyle w:val="Kpr"/>
            <w:rFonts w:ascii="Times New Roman" w:eastAsia="Times New Roman" w:hAnsi="Times New Roman"/>
            <w:b/>
            <w:color w:val="FFFFFF" w:themeColor="background1"/>
            <w:sz w:val="24"/>
            <w:szCs w:val="24"/>
          </w:rPr>
          <w:t>https://www.sorubak.com</w:t>
        </w:r>
      </w:hyperlink>
      <w:r w:rsidR="009339B0" w:rsidRPr="00BE1903">
        <w:rPr>
          <w:rFonts w:ascii="Times New Roman" w:eastAsia="Times New Roman" w:hAnsi="Times New Roman"/>
          <w:b/>
          <w:color w:val="FFFFFF" w:themeColor="background1"/>
          <w:sz w:val="24"/>
          <w:szCs w:val="24"/>
        </w:rPr>
        <w:t xml:space="preserve"> </w:t>
      </w:r>
    </w:p>
    <w:sectPr w:rsidR="00982CE6" w:rsidRPr="00BE1903" w:rsidSect="000E7824">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A2"/>
    <w:family w:val="swiss"/>
    <w:pitch w:val="variable"/>
    <w:sig w:usb0="E4002EFF" w:usb1="C000E47F"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1">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2">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3">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4">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5">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6">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7">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lvl w:ilvl="8">
      <w:start w:val="1"/>
      <w:numFmt w:val="decimal"/>
      <w:lvlText w:val="%1-"/>
      <w:lvlJc w:val="left"/>
      <w:rPr>
        <w:rFonts w:ascii="Segoe UI" w:hAnsi="Segoe UI" w:cs="Segoe UI"/>
        <w:b w:val="0"/>
        <w:bCs w:val="0"/>
        <w:i w:val="0"/>
        <w:iCs w:val="0"/>
        <w:smallCaps w:val="0"/>
        <w:strike w:val="0"/>
        <w:color w:val="000000"/>
        <w:spacing w:val="0"/>
        <w:w w:val="100"/>
        <w:position w:val="0"/>
        <w:sz w:val="18"/>
        <w:szCs w:val="18"/>
        <w:u w:val="none"/>
      </w:rPr>
    </w:lvl>
  </w:abstractNum>
  <w:abstractNum w:abstractNumId="1" w15:restartNumberingAfterBreak="0">
    <w:nsid w:val="0EC007AA"/>
    <w:multiLevelType w:val="hybridMultilevel"/>
    <w:tmpl w:val="6084281E"/>
    <w:lvl w:ilvl="0" w:tplc="E3E2D806">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13974C3F"/>
    <w:multiLevelType w:val="hybridMultilevel"/>
    <w:tmpl w:val="83BAE548"/>
    <w:lvl w:ilvl="0" w:tplc="E3E2D806">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469E4CA5"/>
    <w:multiLevelType w:val="hybridMultilevel"/>
    <w:tmpl w:val="E5EE774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235553146">
    <w:abstractNumId w:val="0"/>
  </w:num>
  <w:num w:numId="2" w16cid:durableId="1318413449">
    <w:abstractNumId w:val="3"/>
  </w:num>
  <w:num w:numId="3" w16cid:durableId="1005741428">
    <w:abstractNumId w:val="1"/>
  </w:num>
  <w:num w:numId="4" w16cid:durableId="15656752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3148D"/>
    <w:rsid w:val="000903AE"/>
    <w:rsid w:val="000B2C92"/>
    <w:rsid w:val="000C17FC"/>
    <w:rsid w:val="000E397F"/>
    <w:rsid w:val="000E7824"/>
    <w:rsid w:val="00104259"/>
    <w:rsid w:val="0013320A"/>
    <w:rsid w:val="00147A67"/>
    <w:rsid w:val="00167322"/>
    <w:rsid w:val="001746A5"/>
    <w:rsid w:val="001B6515"/>
    <w:rsid w:val="00270F26"/>
    <w:rsid w:val="002747EE"/>
    <w:rsid w:val="002A3712"/>
    <w:rsid w:val="002C707A"/>
    <w:rsid w:val="0033148D"/>
    <w:rsid w:val="00386A09"/>
    <w:rsid w:val="003D2305"/>
    <w:rsid w:val="004067A5"/>
    <w:rsid w:val="00424A1C"/>
    <w:rsid w:val="004545F5"/>
    <w:rsid w:val="004B3A19"/>
    <w:rsid w:val="004F4F2E"/>
    <w:rsid w:val="00506E49"/>
    <w:rsid w:val="005B64E7"/>
    <w:rsid w:val="005D2A4C"/>
    <w:rsid w:val="005E38F6"/>
    <w:rsid w:val="005F35F2"/>
    <w:rsid w:val="005F79DF"/>
    <w:rsid w:val="0063043C"/>
    <w:rsid w:val="00657F64"/>
    <w:rsid w:val="00740F93"/>
    <w:rsid w:val="00771458"/>
    <w:rsid w:val="00771C64"/>
    <w:rsid w:val="00781CA3"/>
    <w:rsid w:val="00793FF8"/>
    <w:rsid w:val="007C5C8B"/>
    <w:rsid w:val="00842EDF"/>
    <w:rsid w:val="0084637A"/>
    <w:rsid w:val="00856FC8"/>
    <w:rsid w:val="009339B0"/>
    <w:rsid w:val="00982CE6"/>
    <w:rsid w:val="009A3B22"/>
    <w:rsid w:val="009B4B26"/>
    <w:rsid w:val="00A11AAE"/>
    <w:rsid w:val="00A305E3"/>
    <w:rsid w:val="00A3667B"/>
    <w:rsid w:val="00B324A3"/>
    <w:rsid w:val="00BE1903"/>
    <w:rsid w:val="00BE53EF"/>
    <w:rsid w:val="00C93953"/>
    <w:rsid w:val="00CC370C"/>
    <w:rsid w:val="00CE4B60"/>
    <w:rsid w:val="00D47BF7"/>
    <w:rsid w:val="00D61674"/>
    <w:rsid w:val="00E03684"/>
    <w:rsid w:val="00E2519E"/>
    <w:rsid w:val="00E829C7"/>
    <w:rsid w:val="00F04C51"/>
    <w:rsid w:val="00F10EB2"/>
    <w:rsid w:val="00F9539C"/>
    <w:rsid w:val="00FC76CB"/>
    <w:rsid w:val="00FF33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9B52E7"/>
  <w15:docId w15:val="{E5AD4447-B40D-4EA5-8CA6-856D8CE6E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C92"/>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13320A"/>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etin">
    <w:name w:val="metin"/>
    <w:basedOn w:val="Normal"/>
    <w:uiPriority w:val="99"/>
    <w:rsid w:val="0013320A"/>
    <w:pPr>
      <w:spacing w:before="100" w:beforeAutospacing="1" w:after="100" w:afterAutospacing="1" w:line="240" w:lineRule="auto"/>
    </w:pPr>
    <w:rPr>
      <w:rFonts w:ascii="Times New Roman" w:eastAsia="Times New Roman" w:hAnsi="Times New Roman"/>
      <w:sz w:val="24"/>
      <w:szCs w:val="24"/>
      <w:lang w:eastAsia="tr-TR"/>
    </w:rPr>
  </w:style>
  <w:style w:type="paragraph" w:styleId="GvdeMetniGirintisi">
    <w:name w:val="Body Text Indent"/>
    <w:basedOn w:val="Normal"/>
    <w:link w:val="GvdeMetniGirintisiChar"/>
    <w:uiPriority w:val="99"/>
    <w:rsid w:val="00FC76CB"/>
    <w:pPr>
      <w:spacing w:after="120" w:line="240" w:lineRule="auto"/>
      <w:ind w:left="283"/>
    </w:pPr>
    <w:rPr>
      <w:rFonts w:ascii="Times New Roman" w:eastAsia="Times New Roman" w:hAnsi="Times New Roman"/>
      <w:sz w:val="24"/>
      <w:szCs w:val="24"/>
      <w:lang w:eastAsia="tr-TR"/>
    </w:rPr>
  </w:style>
  <w:style w:type="character" w:customStyle="1" w:styleId="GvdeMetniGirintisiChar">
    <w:name w:val="Gövde Metni Girintisi Char"/>
    <w:basedOn w:val="VarsaylanParagrafYazTipi"/>
    <w:link w:val="GvdeMetniGirintisi"/>
    <w:uiPriority w:val="99"/>
    <w:locked/>
    <w:rsid w:val="00FC76CB"/>
    <w:rPr>
      <w:rFonts w:ascii="Times New Roman" w:hAnsi="Times New Roman" w:cs="Times New Roman"/>
      <w:sz w:val="24"/>
      <w:szCs w:val="24"/>
      <w:lang w:eastAsia="tr-TR"/>
    </w:rPr>
  </w:style>
  <w:style w:type="character" w:customStyle="1" w:styleId="Bodytext2">
    <w:name w:val="Body text (2)_"/>
    <w:basedOn w:val="VarsaylanParagrafYazTipi"/>
    <w:link w:val="Bodytext20"/>
    <w:uiPriority w:val="99"/>
    <w:locked/>
    <w:rsid w:val="00A305E3"/>
    <w:rPr>
      <w:rFonts w:ascii="Calibri" w:eastAsia="Times New Roman" w:hAnsi="Calibri" w:cs="Calibri"/>
      <w:shd w:val="clear" w:color="auto" w:fill="FFFFFF"/>
    </w:rPr>
  </w:style>
  <w:style w:type="paragraph" w:customStyle="1" w:styleId="Bodytext20">
    <w:name w:val="Body text (2)"/>
    <w:basedOn w:val="Normal"/>
    <w:link w:val="Bodytext2"/>
    <w:uiPriority w:val="99"/>
    <w:rsid w:val="00A305E3"/>
    <w:pPr>
      <w:widowControl w:val="0"/>
      <w:shd w:val="clear" w:color="auto" w:fill="FFFFFF"/>
      <w:spacing w:after="0" w:line="389" w:lineRule="exact"/>
      <w:ind w:hanging="880"/>
      <w:jc w:val="both"/>
    </w:pPr>
    <w:rPr>
      <w:rFonts w:cs="Calibri"/>
    </w:rPr>
  </w:style>
  <w:style w:type="character" w:customStyle="1" w:styleId="Heading3">
    <w:name w:val="Heading #3_"/>
    <w:basedOn w:val="VarsaylanParagrafYazTipi"/>
    <w:link w:val="Heading30"/>
    <w:uiPriority w:val="99"/>
    <w:locked/>
    <w:rsid w:val="00CC370C"/>
    <w:rPr>
      <w:rFonts w:ascii="Calibri" w:eastAsia="Times New Roman" w:hAnsi="Calibri" w:cs="Calibri"/>
      <w:b/>
      <w:bCs/>
      <w:shd w:val="clear" w:color="auto" w:fill="FFFFFF"/>
    </w:rPr>
  </w:style>
  <w:style w:type="paragraph" w:customStyle="1" w:styleId="Heading30">
    <w:name w:val="Heading #3"/>
    <w:basedOn w:val="Normal"/>
    <w:link w:val="Heading3"/>
    <w:uiPriority w:val="99"/>
    <w:rsid w:val="00CC370C"/>
    <w:pPr>
      <w:widowControl w:val="0"/>
      <w:shd w:val="clear" w:color="auto" w:fill="FFFFFF"/>
      <w:spacing w:after="0" w:line="403" w:lineRule="exact"/>
      <w:jc w:val="both"/>
      <w:outlineLvl w:val="2"/>
    </w:pPr>
    <w:rPr>
      <w:rFonts w:cs="Calibri"/>
      <w:b/>
      <w:bCs/>
    </w:rPr>
  </w:style>
  <w:style w:type="paragraph" w:styleId="ListeParagraf">
    <w:name w:val="List Paragraph"/>
    <w:basedOn w:val="Normal"/>
    <w:uiPriority w:val="99"/>
    <w:qFormat/>
    <w:rsid w:val="00CC370C"/>
    <w:pPr>
      <w:ind w:left="720"/>
      <w:contextualSpacing/>
    </w:pPr>
  </w:style>
  <w:style w:type="character" w:customStyle="1" w:styleId="Bodytext18">
    <w:name w:val="Body text (18)_"/>
    <w:basedOn w:val="VarsaylanParagrafYazTipi"/>
    <w:link w:val="Bodytext180"/>
    <w:uiPriority w:val="99"/>
    <w:locked/>
    <w:rsid w:val="004B3A19"/>
    <w:rPr>
      <w:rFonts w:ascii="Calibri" w:eastAsia="Times New Roman" w:hAnsi="Calibri" w:cs="Calibri"/>
      <w:i/>
      <w:iCs/>
      <w:shd w:val="clear" w:color="auto" w:fill="FFFFFF"/>
    </w:rPr>
  </w:style>
  <w:style w:type="paragraph" w:customStyle="1" w:styleId="Bodytext180">
    <w:name w:val="Body text (18)"/>
    <w:basedOn w:val="Normal"/>
    <w:link w:val="Bodytext18"/>
    <w:uiPriority w:val="99"/>
    <w:rsid w:val="004B3A19"/>
    <w:pPr>
      <w:widowControl w:val="0"/>
      <w:shd w:val="clear" w:color="auto" w:fill="FFFFFF"/>
      <w:spacing w:after="0" w:line="398" w:lineRule="exact"/>
      <w:ind w:hanging="740"/>
      <w:jc w:val="both"/>
    </w:pPr>
    <w:rPr>
      <w:rFonts w:cs="Calibri"/>
      <w:i/>
      <w:iCs/>
    </w:rPr>
  </w:style>
  <w:style w:type="character" w:styleId="Kpr">
    <w:name w:val="Hyperlink"/>
    <w:basedOn w:val="VarsaylanParagrafYazTipi"/>
    <w:uiPriority w:val="99"/>
    <w:unhideWhenUsed/>
    <w:rsid w:val="009A3B2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2302273">
      <w:marLeft w:val="0"/>
      <w:marRight w:val="0"/>
      <w:marTop w:val="0"/>
      <w:marBottom w:val="0"/>
      <w:divBdr>
        <w:top w:val="none" w:sz="0" w:space="0" w:color="auto"/>
        <w:left w:val="none" w:sz="0" w:space="0" w:color="auto"/>
        <w:bottom w:val="none" w:sz="0" w:space="0" w:color="auto"/>
        <w:right w:val="none" w:sz="0" w:space="0" w:color="auto"/>
      </w:divBdr>
    </w:div>
    <w:div w:id="1532302274">
      <w:marLeft w:val="0"/>
      <w:marRight w:val="0"/>
      <w:marTop w:val="0"/>
      <w:marBottom w:val="0"/>
      <w:divBdr>
        <w:top w:val="none" w:sz="0" w:space="0" w:color="auto"/>
        <w:left w:val="none" w:sz="0" w:space="0" w:color="auto"/>
        <w:bottom w:val="none" w:sz="0" w:space="0" w:color="auto"/>
        <w:right w:val="none" w:sz="0" w:space="0" w:color="auto"/>
      </w:divBdr>
    </w:div>
    <w:div w:id="1532302275">
      <w:marLeft w:val="0"/>
      <w:marRight w:val="0"/>
      <w:marTop w:val="0"/>
      <w:marBottom w:val="0"/>
      <w:divBdr>
        <w:top w:val="none" w:sz="0" w:space="0" w:color="auto"/>
        <w:left w:val="none" w:sz="0" w:space="0" w:color="auto"/>
        <w:bottom w:val="none" w:sz="0" w:space="0" w:color="auto"/>
        <w:right w:val="none" w:sz="0" w:space="0" w:color="auto"/>
      </w:divBdr>
    </w:div>
    <w:div w:id="1532302276">
      <w:marLeft w:val="0"/>
      <w:marRight w:val="0"/>
      <w:marTop w:val="0"/>
      <w:marBottom w:val="0"/>
      <w:divBdr>
        <w:top w:val="none" w:sz="0" w:space="0" w:color="auto"/>
        <w:left w:val="none" w:sz="0" w:space="0" w:color="auto"/>
        <w:bottom w:val="none" w:sz="0" w:space="0" w:color="auto"/>
        <w:right w:val="none" w:sz="0" w:space="0" w:color="auto"/>
      </w:divBdr>
    </w:div>
    <w:div w:id="1532302277">
      <w:marLeft w:val="0"/>
      <w:marRight w:val="0"/>
      <w:marTop w:val="0"/>
      <w:marBottom w:val="0"/>
      <w:divBdr>
        <w:top w:val="none" w:sz="0" w:space="0" w:color="auto"/>
        <w:left w:val="none" w:sz="0" w:space="0" w:color="auto"/>
        <w:bottom w:val="none" w:sz="0" w:space="0" w:color="auto"/>
        <w:right w:val="none" w:sz="0" w:space="0" w:color="auto"/>
      </w:divBdr>
    </w:div>
    <w:div w:id="1532302278">
      <w:marLeft w:val="0"/>
      <w:marRight w:val="0"/>
      <w:marTop w:val="0"/>
      <w:marBottom w:val="0"/>
      <w:divBdr>
        <w:top w:val="none" w:sz="0" w:space="0" w:color="auto"/>
        <w:left w:val="none" w:sz="0" w:space="0" w:color="auto"/>
        <w:bottom w:val="none" w:sz="0" w:space="0" w:color="auto"/>
        <w:right w:val="none" w:sz="0" w:space="0" w:color="auto"/>
      </w:divBdr>
    </w:div>
    <w:div w:id="1532302279">
      <w:marLeft w:val="0"/>
      <w:marRight w:val="0"/>
      <w:marTop w:val="0"/>
      <w:marBottom w:val="0"/>
      <w:divBdr>
        <w:top w:val="none" w:sz="0" w:space="0" w:color="auto"/>
        <w:left w:val="none" w:sz="0" w:space="0" w:color="auto"/>
        <w:bottom w:val="none" w:sz="0" w:space="0" w:color="auto"/>
        <w:right w:val="none" w:sz="0" w:space="0" w:color="auto"/>
      </w:divBdr>
    </w:div>
    <w:div w:id="1532302280">
      <w:marLeft w:val="0"/>
      <w:marRight w:val="0"/>
      <w:marTop w:val="0"/>
      <w:marBottom w:val="0"/>
      <w:divBdr>
        <w:top w:val="none" w:sz="0" w:space="0" w:color="auto"/>
        <w:left w:val="none" w:sz="0" w:space="0" w:color="auto"/>
        <w:bottom w:val="none" w:sz="0" w:space="0" w:color="auto"/>
        <w:right w:val="none" w:sz="0" w:space="0" w:color="auto"/>
      </w:divBdr>
    </w:div>
    <w:div w:id="15323022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4297</Words>
  <Characters>24497</Characters>
  <Application>Microsoft Office Word</Application>
  <DocSecurity>0</DocSecurity>
  <Lines>204</Lines>
  <Paragraphs>57</Paragraphs>
  <ScaleCrop>false</ScaleCrop>
  <Manager>https://www.sorubak.com</Manager>
  <Company/>
  <LinksUpToDate>false</LinksUpToDate>
  <CharactersWithSpaces>28737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2018-09-08T14:56:00Z</dcterms:created>
  <dcterms:modified xsi:type="dcterms:W3CDTF">2023-08-30T20:19:00Z</dcterms:modified>
  <cp:category>https://www.sorubak.com</cp:category>
</cp:coreProperties>
</file>