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770A" w14:textId="77777777" w:rsidR="009C1C1B" w:rsidRDefault="009C1C1B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7F6AF6" w14:textId="2702270C" w:rsidR="009C1C1B" w:rsidRPr="00663C81" w:rsidRDefault="009C1C1B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C81">
        <w:rPr>
          <w:rFonts w:ascii="Times New Roman" w:hAnsi="Times New Roman" w:cs="Times New Roman"/>
          <w:b/>
          <w:sz w:val="24"/>
          <w:szCs w:val="24"/>
        </w:rPr>
        <w:t xml:space="preserve">2022 – 2023 EĞİTİM ÖĞRETİM YILI </w:t>
      </w:r>
      <w:r w:rsidR="00663C81" w:rsidRPr="00663C81">
        <w:rPr>
          <w:rFonts w:ascii="Times New Roman" w:hAnsi="Times New Roman" w:cs="Times New Roman"/>
          <w:b/>
          <w:sz w:val="24"/>
          <w:szCs w:val="24"/>
        </w:rPr>
        <w:t>…………….</w:t>
      </w:r>
      <w:r w:rsidRPr="00663C81">
        <w:rPr>
          <w:rFonts w:ascii="Times New Roman" w:hAnsi="Times New Roman" w:cs="Times New Roman"/>
          <w:b/>
          <w:sz w:val="24"/>
          <w:szCs w:val="24"/>
        </w:rPr>
        <w:t xml:space="preserve"> İLKOKULU  </w:t>
      </w:r>
    </w:p>
    <w:p w14:paraId="46372D38" w14:textId="0DA5A6F1" w:rsidR="009C1C1B" w:rsidRDefault="00F758B3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C81">
        <w:rPr>
          <w:rFonts w:ascii="Times New Roman" w:hAnsi="Times New Roman" w:cs="Times New Roman"/>
          <w:b/>
          <w:sz w:val="24"/>
          <w:szCs w:val="24"/>
        </w:rPr>
        <w:t xml:space="preserve">4. SINIFLAR ( ORTAK ) </w:t>
      </w:r>
      <w:r w:rsidR="009C1C1B" w:rsidRPr="00663C81">
        <w:rPr>
          <w:rFonts w:ascii="Times New Roman" w:hAnsi="Times New Roman" w:cs="Times New Roman"/>
          <w:b/>
          <w:sz w:val="24"/>
          <w:szCs w:val="24"/>
        </w:rPr>
        <w:t>FEN BİLİMLERİ DERSİ 2. DÖNEM 2. YAZILI</w:t>
      </w:r>
      <w:r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14:paraId="5092EA20" w14:textId="77777777" w:rsidR="00F758B3" w:rsidRPr="00F758B3" w:rsidRDefault="00F758B3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CE8C9E" w14:textId="57D28036" w:rsidR="009C1C1B" w:rsidRDefault="00F758B3" w:rsidP="00F758B3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– Soyadı : …………………………………………….                                       Aldığı Puan : ………….</w:t>
      </w:r>
    </w:p>
    <w:p w14:paraId="418D69D0" w14:textId="74AF1E36" w:rsidR="00B3466C" w:rsidRDefault="00B3466C" w:rsidP="00F758B3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Sınıfı   : …….                              No : ………….</w:t>
      </w:r>
    </w:p>
    <w:p w14:paraId="5EC835E9" w14:textId="77777777" w:rsidR="00F758B3" w:rsidRPr="00E147A2" w:rsidRDefault="00F758B3" w:rsidP="00F758B3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7F569FC" w14:textId="57623FC0" w:rsidR="009C1C1B" w:rsidRDefault="009C1C1B" w:rsidP="009C1C1B">
      <w:pPr>
        <w:spacing w:line="276" w:lineRule="auto"/>
        <w:rPr>
          <w:b/>
          <w:bCs/>
        </w:rPr>
      </w:pPr>
      <w:r w:rsidRPr="00E147A2">
        <w:rPr>
          <w:b/>
        </w:rPr>
        <w:t>A-</w:t>
      </w:r>
      <w:r w:rsidRPr="00E147A2">
        <w:rPr>
          <w:b/>
          <w:bCs/>
        </w:rPr>
        <w:t xml:space="preserve">Aşağıdaki cümlelerden doğru olanın başına (D) yanlış olanın başına (Y) yazınız. (10 </w:t>
      </w:r>
      <w:r w:rsidR="00392A4A">
        <w:rPr>
          <w:b/>
          <w:bCs/>
        </w:rPr>
        <w:t xml:space="preserve">x 1 = 10 </w:t>
      </w:r>
      <w:r w:rsidRPr="00E147A2">
        <w:rPr>
          <w:b/>
          <w:bCs/>
        </w:rPr>
        <w:t>Puan)</w:t>
      </w:r>
    </w:p>
    <w:p w14:paraId="6CEFA131" w14:textId="77777777" w:rsidR="009C1C1B" w:rsidRPr="006A1E61" w:rsidRDefault="009C1C1B" w:rsidP="009C1C1B">
      <w:pPr>
        <w:spacing w:line="276" w:lineRule="auto"/>
        <w:rPr>
          <w:b/>
          <w:bCs/>
          <w:sz w:val="12"/>
          <w:szCs w:val="12"/>
        </w:rPr>
      </w:pPr>
    </w:p>
    <w:p w14:paraId="4007BAEE" w14:textId="3ED59D06" w:rsidR="009C1C1B" w:rsidRPr="00716D7C" w:rsidRDefault="009C1C1B" w:rsidP="00044C14">
      <w:pPr>
        <w:pStyle w:val="AralkYok"/>
        <w:tabs>
          <w:tab w:val="left" w:pos="895"/>
        </w:tabs>
        <w:spacing w:before="44"/>
        <w:textboxTightWrap w:val="allLines"/>
        <w:rPr>
          <w:rFonts w:ascii="Times New Roman" w:hAnsi="Times New Roman" w:cs="Times New Roman"/>
          <w:sz w:val="24"/>
          <w:szCs w:val="24"/>
        </w:rPr>
      </w:pPr>
      <w:r w:rsidRPr="00716D7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16D7C">
        <w:rPr>
          <w:rFonts w:ascii="Times New Roman" w:hAnsi="Times New Roman" w:cs="Times New Roman"/>
          <w:sz w:val="24"/>
          <w:szCs w:val="24"/>
        </w:rPr>
        <w:t>.   (......)</w:t>
      </w:r>
      <w:r w:rsidRPr="00716D7C">
        <w:rPr>
          <w:rFonts w:ascii="Times New Roman" w:hAnsi="Times New Roman" w:cs="Times New Roman"/>
          <w:sz w:val="24"/>
          <w:szCs w:val="24"/>
        </w:rPr>
        <w:tab/>
      </w:r>
      <w:r w:rsidR="00044C14" w:rsidRPr="00716D7C">
        <w:rPr>
          <w:rFonts w:ascii="Times New Roman" w:hAnsi="Times New Roman" w:cs="Times New Roman"/>
          <w:sz w:val="24"/>
          <w:szCs w:val="24"/>
        </w:rPr>
        <w:t xml:space="preserve"> Mıknatısın zıt kutupları birbirini iterken, aynı kutuplar birbirini çeker.</w:t>
      </w:r>
    </w:p>
    <w:p w14:paraId="039B061F" w14:textId="6F4B1FA7" w:rsidR="009C1C1B" w:rsidRPr="00716D7C" w:rsidRDefault="009C1C1B" w:rsidP="009C1C1B">
      <w:pPr>
        <w:spacing w:line="276" w:lineRule="auto"/>
        <w:rPr>
          <w:color w:val="000000" w:themeColor="text1"/>
        </w:rPr>
      </w:pPr>
      <w:r w:rsidRPr="00716D7C">
        <w:rPr>
          <w:b/>
          <w:bCs/>
        </w:rPr>
        <w:t>2</w:t>
      </w:r>
      <w:r w:rsidRPr="00716D7C">
        <w:t>.   (......)</w:t>
      </w:r>
      <w:r w:rsidR="00044C14" w:rsidRPr="00716D7C">
        <w:t xml:space="preserve"> </w:t>
      </w:r>
      <w:r w:rsidRPr="00716D7C">
        <w:t>Su buharlaşarak gaz hal</w:t>
      </w:r>
      <w:r w:rsidR="00427EB6" w:rsidRPr="00716D7C">
        <w:t xml:space="preserve">e geçer </w:t>
      </w:r>
      <w:r w:rsidRPr="00716D7C">
        <w:t>.</w:t>
      </w:r>
    </w:p>
    <w:p w14:paraId="6D467594" w14:textId="2B6A7113" w:rsidR="009C1C1B" w:rsidRPr="00716D7C" w:rsidRDefault="009C1C1B" w:rsidP="009C1C1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16D7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16D7C">
        <w:rPr>
          <w:rFonts w:ascii="Times New Roman" w:hAnsi="Times New Roman" w:cs="Times New Roman"/>
          <w:sz w:val="24"/>
          <w:szCs w:val="24"/>
        </w:rPr>
        <w:t>.   (......)</w:t>
      </w:r>
      <w:r w:rsidR="00044C14" w:rsidRPr="00716D7C">
        <w:rPr>
          <w:rFonts w:ascii="Times New Roman" w:hAnsi="Times New Roman" w:cs="Times New Roman"/>
          <w:sz w:val="24"/>
          <w:szCs w:val="24"/>
        </w:rPr>
        <w:t xml:space="preserve"> </w:t>
      </w:r>
      <w:r w:rsidRPr="00716D7C">
        <w:rPr>
          <w:rFonts w:ascii="Times New Roman" w:hAnsi="Times New Roman" w:cs="Times New Roman"/>
          <w:sz w:val="24"/>
          <w:szCs w:val="24"/>
        </w:rPr>
        <w:t>Sıcak ve soğuk maddeler birbirine temas ettiğinde aralarında ısı alışverişi olur.</w:t>
      </w:r>
    </w:p>
    <w:p w14:paraId="43198FF3" w14:textId="5F6D4B70" w:rsidR="009C1C1B" w:rsidRPr="00716D7C" w:rsidRDefault="009C1C1B" w:rsidP="009C1C1B">
      <w:pPr>
        <w:autoSpaceDE w:val="0"/>
        <w:autoSpaceDN w:val="0"/>
        <w:adjustRightInd w:val="0"/>
        <w:spacing w:line="276" w:lineRule="auto"/>
        <w:rPr>
          <w:rStyle w:val="Vurgu"/>
          <w:i w:val="0"/>
          <w:iCs w:val="0"/>
        </w:rPr>
      </w:pPr>
      <w:r w:rsidRPr="00716D7C">
        <w:rPr>
          <w:b/>
          <w:bCs/>
        </w:rPr>
        <w:t>4</w:t>
      </w:r>
      <w:r w:rsidRPr="00716D7C">
        <w:t>.   (......)</w:t>
      </w:r>
      <w:r w:rsidR="0034602E" w:rsidRPr="00716D7C">
        <w:t xml:space="preserve"> Göçmen kuşlar,  ışık kirliliği sayesinde yönlerini daha iyi bulur.</w:t>
      </w:r>
      <w:r w:rsidRPr="00716D7C">
        <w:tab/>
      </w:r>
      <w:r w:rsidRPr="00716D7C">
        <w:rPr>
          <w:rStyle w:val="Vurgu"/>
        </w:rPr>
        <w:tab/>
      </w:r>
    </w:p>
    <w:p w14:paraId="46B42762" w14:textId="7EF3FDFF" w:rsidR="009C1C1B" w:rsidRPr="00716D7C" w:rsidRDefault="009C1C1B" w:rsidP="009C1C1B">
      <w:pPr>
        <w:pStyle w:val="AralkYok"/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716D7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16D7C">
        <w:rPr>
          <w:rFonts w:ascii="Times New Roman" w:hAnsi="Times New Roman" w:cs="Times New Roman"/>
          <w:sz w:val="24"/>
          <w:szCs w:val="24"/>
        </w:rPr>
        <w:t>.   (......)</w:t>
      </w:r>
      <w:r w:rsidR="0034602E" w:rsidRPr="00716D7C">
        <w:rPr>
          <w:rFonts w:ascii="Times New Roman" w:hAnsi="Times New Roman" w:cs="Times New Roman"/>
          <w:sz w:val="24"/>
          <w:szCs w:val="24"/>
        </w:rPr>
        <w:t xml:space="preserve"> </w:t>
      </w:r>
      <w:r w:rsidRPr="00716D7C">
        <w:rPr>
          <w:rFonts w:ascii="Times New Roman" w:hAnsi="Times New Roman" w:cs="Times New Roman"/>
          <w:sz w:val="24"/>
          <w:szCs w:val="24"/>
        </w:rPr>
        <w:t>En az iki maddenin bir araya gelmesiyle oluşan maddeler saf maddelerdir.</w:t>
      </w:r>
    </w:p>
    <w:p w14:paraId="0857A6BC" w14:textId="34DD5DF6" w:rsidR="009C1C1B" w:rsidRPr="00716D7C" w:rsidRDefault="009C1C1B" w:rsidP="009C1C1B">
      <w:pPr>
        <w:spacing w:line="276" w:lineRule="auto"/>
      </w:pPr>
      <w:r w:rsidRPr="00716D7C">
        <w:rPr>
          <w:b/>
          <w:bCs/>
        </w:rPr>
        <w:t xml:space="preserve">6.  </w:t>
      </w:r>
      <w:r w:rsidRPr="00716D7C">
        <w:t xml:space="preserve"> (......)</w:t>
      </w:r>
      <w:r w:rsidR="00044C14" w:rsidRPr="00716D7C">
        <w:t xml:space="preserve">  </w:t>
      </w:r>
      <w:r w:rsidRPr="00716D7C">
        <w:rPr>
          <w:rFonts w:eastAsia="ArialMT"/>
        </w:rPr>
        <w:t>Gürültülü ortamlarda uzun süre kalan insanlarda işitme kaybı oluşabilir.</w:t>
      </w:r>
    </w:p>
    <w:p w14:paraId="25A41C64" w14:textId="67E022B0" w:rsidR="009C1C1B" w:rsidRPr="00716D7C" w:rsidRDefault="009C1C1B" w:rsidP="009C1C1B">
      <w:pPr>
        <w:spacing w:line="276" w:lineRule="auto"/>
      </w:pPr>
      <w:r w:rsidRPr="00716D7C">
        <w:rPr>
          <w:b/>
          <w:bCs/>
        </w:rPr>
        <w:t>7.</w:t>
      </w:r>
      <w:r w:rsidRPr="00716D7C">
        <w:t xml:space="preserve">   (......)</w:t>
      </w:r>
      <w:r w:rsidR="00044C14" w:rsidRPr="00716D7C">
        <w:t xml:space="preserve"> </w:t>
      </w:r>
      <w:r w:rsidRPr="00716D7C">
        <w:rPr>
          <w:rFonts w:eastAsia="Calibri"/>
        </w:rPr>
        <w:t xml:space="preserve">Tören ve bayramlarda sesin şiddetini arttırmak için mikrofon ve hoparlör kullanılır. </w:t>
      </w:r>
    </w:p>
    <w:p w14:paraId="23E1F49B" w14:textId="13B0274B" w:rsidR="009C1C1B" w:rsidRPr="00716D7C" w:rsidRDefault="009C1C1B" w:rsidP="009C1C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6D7C">
        <w:rPr>
          <w:rFonts w:ascii="Times New Roman" w:hAnsi="Times New Roman" w:cs="Times New Roman"/>
          <w:b/>
          <w:bCs/>
          <w:sz w:val="24"/>
          <w:szCs w:val="24"/>
        </w:rPr>
        <w:t xml:space="preserve">8.   </w:t>
      </w:r>
      <w:r w:rsidRPr="00716D7C">
        <w:rPr>
          <w:rFonts w:ascii="Times New Roman" w:hAnsi="Times New Roman" w:cs="Times New Roman"/>
          <w:sz w:val="24"/>
          <w:szCs w:val="24"/>
        </w:rPr>
        <w:t>(......)</w:t>
      </w:r>
      <w:r w:rsidR="00044C14" w:rsidRPr="00716D7C">
        <w:rPr>
          <w:rFonts w:ascii="Times New Roman" w:hAnsi="Times New Roman" w:cs="Times New Roman"/>
          <w:sz w:val="24"/>
          <w:szCs w:val="24"/>
        </w:rPr>
        <w:t xml:space="preserve"> </w:t>
      </w:r>
      <w:r w:rsidRPr="00716D7C">
        <w:rPr>
          <w:rFonts w:ascii="Times New Roman" w:hAnsi="Times New Roman" w:cs="Times New Roman"/>
          <w:sz w:val="24"/>
          <w:szCs w:val="24"/>
        </w:rPr>
        <w:t xml:space="preserve">Sesin şiddetini arttırmaya yönelik araçlar kullanmak </w:t>
      </w:r>
      <w:r w:rsidRPr="00716D7C">
        <w:rPr>
          <w:rFonts w:ascii="Times New Roman" w:hAnsi="Times New Roman" w:cs="Times New Roman"/>
          <w:bCs/>
          <w:sz w:val="24"/>
          <w:szCs w:val="24"/>
        </w:rPr>
        <w:t>her zaman</w:t>
      </w:r>
      <w:r w:rsidRPr="00716D7C">
        <w:rPr>
          <w:rFonts w:ascii="Times New Roman" w:hAnsi="Times New Roman" w:cs="Times New Roman"/>
          <w:sz w:val="24"/>
          <w:szCs w:val="24"/>
        </w:rPr>
        <w:t xml:space="preserve"> zararlıdır. </w:t>
      </w:r>
    </w:p>
    <w:p w14:paraId="2E71B4B4" w14:textId="085082A2" w:rsidR="009C1C1B" w:rsidRPr="00716D7C" w:rsidRDefault="009C1C1B" w:rsidP="009C1C1B">
      <w:pPr>
        <w:spacing w:line="276" w:lineRule="auto"/>
      </w:pPr>
      <w:r w:rsidRPr="00716D7C">
        <w:rPr>
          <w:b/>
          <w:bCs/>
        </w:rPr>
        <w:t xml:space="preserve">9.   </w:t>
      </w:r>
      <w:r w:rsidRPr="00716D7C">
        <w:t>(......)</w:t>
      </w:r>
      <w:r w:rsidR="00044C14" w:rsidRPr="00716D7C">
        <w:t xml:space="preserve"> </w:t>
      </w:r>
      <w:r w:rsidRPr="00716D7C">
        <w:rPr>
          <w:rFonts w:eastAsia="Calibri"/>
        </w:rPr>
        <w:t>Ay bir ışık kaynağıdır.</w:t>
      </w:r>
    </w:p>
    <w:p w14:paraId="13C529BE" w14:textId="63AEFF4F" w:rsidR="009C1C1B" w:rsidRDefault="009C1C1B" w:rsidP="00F758B3">
      <w:pPr>
        <w:spacing w:line="276" w:lineRule="auto"/>
        <w:ind w:left="567" w:right="-11" w:hanging="567"/>
        <w:rPr>
          <w:rFonts w:eastAsia="Calibri"/>
          <w:bCs/>
          <w:lang w:eastAsia="en-US"/>
        </w:rPr>
      </w:pPr>
      <w:r w:rsidRPr="00716D7C">
        <w:rPr>
          <w:b/>
          <w:bCs/>
        </w:rPr>
        <w:t>10.</w:t>
      </w:r>
      <w:r w:rsidRPr="00716D7C">
        <w:t xml:space="preserve"> (......)</w:t>
      </w:r>
      <w:r w:rsidR="00044C14" w:rsidRPr="00716D7C">
        <w:t xml:space="preserve"> </w:t>
      </w:r>
      <w:r w:rsidRPr="00716D7C">
        <w:rPr>
          <w:rFonts w:eastAsia="Calibri"/>
          <w:bCs/>
          <w:lang w:eastAsia="en-US"/>
        </w:rPr>
        <w:t>Farklı büyüklükteki katı maddeler eleme yöntemi ile birbirlerinden ayrılabilir.</w:t>
      </w:r>
    </w:p>
    <w:p w14:paraId="4B855F61" w14:textId="77777777" w:rsidR="00BC00BC" w:rsidRPr="00716D7C" w:rsidRDefault="00BC00BC" w:rsidP="00F758B3">
      <w:pPr>
        <w:spacing w:line="276" w:lineRule="auto"/>
        <w:ind w:left="567" w:right="-11" w:hanging="567"/>
        <w:rPr>
          <w:rFonts w:eastAsia="Calibri"/>
          <w:bCs/>
          <w:lang w:eastAsia="en-US"/>
        </w:rPr>
      </w:pPr>
    </w:p>
    <w:p w14:paraId="0DDF1B05" w14:textId="480D519F" w:rsidR="009C1C1B" w:rsidRPr="00716D7C" w:rsidRDefault="009C1C1B" w:rsidP="009C1C1B">
      <w:pPr>
        <w:spacing w:line="276" w:lineRule="auto"/>
        <w:rPr>
          <w:b/>
          <w:bCs/>
        </w:rPr>
      </w:pPr>
      <w:r w:rsidRPr="00716D7C">
        <w:rPr>
          <w:b/>
          <w:bCs/>
        </w:rPr>
        <w:t>B-Aşağıdaki cümlelerde boş bırakılan yerleri uygun kelimelerle tamamlayınız</w:t>
      </w:r>
      <w:r w:rsidRPr="00716D7C">
        <w:rPr>
          <w:b/>
        </w:rPr>
        <w:t>.</w:t>
      </w:r>
      <w:r w:rsidRPr="00716D7C">
        <w:rPr>
          <w:b/>
          <w:bCs/>
        </w:rPr>
        <w:t xml:space="preserve"> (</w:t>
      </w:r>
      <w:r w:rsidR="00392A4A">
        <w:rPr>
          <w:b/>
          <w:bCs/>
        </w:rPr>
        <w:t xml:space="preserve">10 x 2 = </w:t>
      </w:r>
      <w:r w:rsidRPr="00716D7C">
        <w:rPr>
          <w:b/>
          <w:bCs/>
        </w:rPr>
        <w:t>20 Puan)</w:t>
      </w:r>
    </w:p>
    <w:p w14:paraId="431C3CBF" w14:textId="77777777" w:rsidR="009C1C1B" w:rsidRPr="00E147A2" w:rsidRDefault="009C1C1B" w:rsidP="009C1C1B">
      <w:pPr>
        <w:spacing w:line="276" w:lineRule="auto"/>
        <w:rPr>
          <w:b/>
          <w:bCs/>
          <w:sz w:val="12"/>
          <w:szCs w:val="12"/>
        </w:rPr>
      </w:pPr>
    </w:p>
    <w:tbl>
      <w:tblPr>
        <w:tblStyle w:val="TabloKlavuzu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1276"/>
        <w:gridCol w:w="992"/>
        <w:gridCol w:w="567"/>
        <w:gridCol w:w="851"/>
        <w:gridCol w:w="1417"/>
        <w:gridCol w:w="1276"/>
        <w:gridCol w:w="567"/>
        <w:gridCol w:w="992"/>
        <w:gridCol w:w="992"/>
      </w:tblGrid>
      <w:tr w:rsidR="00CD1E1E" w:rsidRPr="00E147A2" w14:paraId="0D079AA1" w14:textId="77777777" w:rsidTr="00F8135B">
        <w:trPr>
          <w:trHeight w:val="184"/>
        </w:trPr>
        <w:tc>
          <w:tcPr>
            <w:tcW w:w="993" w:type="dxa"/>
            <w:vAlign w:val="center"/>
          </w:tcPr>
          <w:p w14:paraId="2D53527D" w14:textId="77777777" w:rsidR="009C1C1B" w:rsidRPr="00F8135B" w:rsidRDefault="009C1C1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karışım</w:t>
            </w:r>
          </w:p>
        </w:tc>
        <w:tc>
          <w:tcPr>
            <w:tcW w:w="850" w:type="dxa"/>
          </w:tcPr>
          <w:p w14:paraId="70905CD9" w14:textId="77777777" w:rsidR="009C1C1B" w:rsidRPr="00F8135B" w:rsidRDefault="009C1C1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güneş</w:t>
            </w:r>
          </w:p>
        </w:tc>
        <w:tc>
          <w:tcPr>
            <w:tcW w:w="1276" w:type="dxa"/>
            <w:vAlign w:val="center"/>
          </w:tcPr>
          <w:p w14:paraId="6D46F00F" w14:textId="1875F685" w:rsidR="009C1C1B" w:rsidRPr="00F8135B" w:rsidRDefault="00CD1E1E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mevsimler</w:t>
            </w:r>
          </w:p>
        </w:tc>
        <w:tc>
          <w:tcPr>
            <w:tcW w:w="992" w:type="dxa"/>
          </w:tcPr>
          <w:p w14:paraId="557459C6" w14:textId="77777777" w:rsidR="009C1C1B" w:rsidRPr="00F8135B" w:rsidRDefault="009C1C1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hoparlör</w:t>
            </w:r>
          </w:p>
        </w:tc>
        <w:tc>
          <w:tcPr>
            <w:tcW w:w="567" w:type="dxa"/>
          </w:tcPr>
          <w:p w14:paraId="6BA4D12D" w14:textId="77777777" w:rsidR="009C1C1B" w:rsidRPr="00F8135B" w:rsidRDefault="009C1C1B" w:rsidP="003E4568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F8135B">
              <w:rPr>
                <w:color w:val="000000" w:themeColor="text1"/>
                <w:sz w:val="22"/>
                <w:szCs w:val="22"/>
              </w:rPr>
              <w:t>erir</w:t>
            </w:r>
          </w:p>
        </w:tc>
        <w:tc>
          <w:tcPr>
            <w:tcW w:w="851" w:type="dxa"/>
          </w:tcPr>
          <w:p w14:paraId="2CF999CB" w14:textId="77777777" w:rsidR="009C1C1B" w:rsidRPr="00F8135B" w:rsidRDefault="009C1C1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color w:val="000000" w:themeColor="text1"/>
                <w:sz w:val="22"/>
                <w:szCs w:val="22"/>
              </w:rPr>
              <w:t>gübre</w:t>
            </w:r>
          </w:p>
        </w:tc>
        <w:tc>
          <w:tcPr>
            <w:tcW w:w="1417" w:type="dxa"/>
          </w:tcPr>
          <w:p w14:paraId="7E8DD0B1" w14:textId="14A2604A" w:rsidR="009C1C1B" w:rsidRPr="00F8135B" w:rsidRDefault="00F8135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reklamların</w:t>
            </w:r>
          </w:p>
        </w:tc>
        <w:tc>
          <w:tcPr>
            <w:tcW w:w="1276" w:type="dxa"/>
          </w:tcPr>
          <w:p w14:paraId="218C0F3D" w14:textId="63A8C7B7" w:rsidR="009C1C1B" w:rsidRPr="00F8135B" w:rsidRDefault="00861BBE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pasif içici</w:t>
            </w:r>
          </w:p>
        </w:tc>
        <w:tc>
          <w:tcPr>
            <w:tcW w:w="567" w:type="dxa"/>
            <w:vAlign w:val="center"/>
          </w:tcPr>
          <w:p w14:paraId="1531513C" w14:textId="7C7A1013" w:rsidR="009C1C1B" w:rsidRPr="00F8135B" w:rsidRDefault="00044C14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ışık</w:t>
            </w:r>
          </w:p>
        </w:tc>
        <w:tc>
          <w:tcPr>
            <w:tcW w:w="992" w:type="dxa"/>
          </w:tcPr>
          <w:p w14:paraId="20061582" w14:textId="77777777" w:rsidR="009C1C1B" w:rsidRPr="00F8135B" w:rsidRDefault="009C1C1B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gürültü</w:t>
            </w:r>
          </w:p>
        </w:tc>
        <w:tc>
          <w:tcPr>
            <w:tcW w:w="992" w:type="dxa"/>
          </w:tcPr>
          <w:p w14:paraId="2473E43C" w14:textId="6452A6C8" w:rsidR="009C1C1B" w:rsidRPr="00F8135B" w:rsidRDefault="004A2B63" w:rsidP="003E4568">
            <w:pPr>
              <w:spacing w:line="276" w:lineRule="auto"/>
              <w:rPr>
                <w:sz w:val="22"/>
                <w:szCs w:val="22"/>
              </w:rPr>
            </w:pPr>
            <w:r w:rsidRPr="00F8135B">
              <w:rPr>
                <w:sz w:val="22"/>
                <w:szCs w:val="22"/>
              </w:rPr>
              <w:t>S ve N</w:t>
            </w:r>
          </w:p>
        </w:tc>
      </w:tr>
    </w:tbl>
    <w:p w14:paraId="77C3DB3E" w14:textId="77777777" w:rsidR="009C1C1B" w:rsidRDefault="009C1C1B" w:rsidP="009C1C1B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14:paraId="2FBEC1AD" w14:textId="300A387D" w:rsidR="009C1C1B" w:rsidRPr="00E147A2" w:rsidRDefault="009C1C1B" w:rsidP="009C1C1B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7A2">
        <w:rPr>
          <w:rFonts w:ascii="Times New Roman" w:hAnsi="Times New Roman" w:cs="Times New Roman"/>
          <w:b/>
          <w:sz w:val="24"/>
          <w:szCs w:val="24"/>
        </w:rPr>
        <w:t>1.</w:t>
      </w:r>
      <w:r w:rsidRPr="00E147A2">
        <w:rPr>
          <w:rFonts w:ascii="Times New Roman" w:hAnsi="Times New Roman" w:cs="Times New Roman"/>
          <w:sz w:val="24"/>
          <w:szCs w:val="24"/>
        </w:rPr>
        <w:t xml:space="preserve"> </w:t>
      </w:r>
      <w:r w:rsidR="00CD1E1E" w:rsidRPr="00CD1E1E">
        <w:rPr>
          <w:rFonts w:ascii="Times New Roman" w:eastAsia="Calibri" w:hAnsi="Times New Roman" w:cs="Times New Roman"/>
          <w:sz w:val="24"/>
          <w:szCs w:val="24"/>
        </w:rPr>
        <w:t>Dünya, Güneş etrafındaki dolanım hareketini yapmasaydı……………………………</w:t>
      </w:r>
      <w:r w:rsidR="00427E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E1E" w:rsidRPr="00CD1E1E">
        <w:rPr>
          <w:rFonts w:ascii="Times New Roman" w:eastAsia="Calibri" w:hAnsi="Times New Roman" w:cs="Times New Roman"/>
          <w:sz w:val="24"/>
          <w:szCs w:val="24"/>
        </w:rPr>
        <w:t>oluşmazdı.</w:t>
      </w:r>
    </w:p>
    <w:p w14:paraId="4418CFE8" w14:textId="77777777" w:rsidR="009C1C1B" w:rsidRPr="00E147A2" w:rsidRDefault="009C1C1B" w:rsidP="009C1C1B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47A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147A2">
        <w:rPr>
          <w:rStyle w:val="Vurgu"/>
          <w:rFonts w:ascii="Times New Roman" w:hAnsi="Times New Roman" w:cs="Times New Roman"/>
          <w:sz w:val="24"/>
          <w:szCs w:val="24"/>
        </w:rPr>
        <w:t xml:space="preserve"> </w:t>
      </w:r>
      <w:r w:rsidRPr="00E147A2">
        <w:rPr>
          <w:rFonts w:ascii="Times New Roman" w:hAnsi="Times New Roman" w:cs="Times New Roman"/>
          <w:sz w:val="24"/>
          <w:szCs w:val="24"/>
        </w:rPr>
        <w:t>Dondurma dışar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E147A2">
        <w:rPr>
          <w:rFonts w:ascii="Times New Roman" w:hAnsi="Times New Roman" w:cs="Times New Roman"/>
          <w:sz w:val="24"/>
          <w:szCs w:val="24"/>
        </w:rPr>
        <w:t>dan ısı aldığında ..................... ve sıvı hâle geçer.</w:t>
      </w:r>
    </w:p>
    <w:p w14:paraId="06ECCAC1" w14:textId="1325DFC4" w:rsidR="009C1C1B" w:rsidRPr="00E147A2" w:rsidRDefault="009C1C1B" w:rsidP="009C1C1B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147A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147A2">
        <w:rPr>
          <w:rFonts w:ascii="Times New Roman" w:hAnsi="Times New Roman" w:cs="Times New Roman"/>
          <w:sz w:val="24"/>
          <w:szCs w:val="24"/>
        </w:rPr>
        <w:t xml:space="preserve"> </w:t>
      </w:r>
      <w:r w:rsidRPr="00E147A2">
        <w:rPr>
          <w:rFonts w:ascii="Times New Roman" w:eastAsia="Calibri" w:hAnsi="Times New Roman" w:cs="Times New Roman"/>
          <w:sz w:val="24"/>
          <w:szCs w:val="24"/>
        </w:rPr>
        <w:t xml:space="preserve">Topluluklarda veya </w:t>
      </w:r>
      <w:r w:rsidRPr="00E147A2">
        <w:rPr>
          <w:rFonts w:ascii="Times New Roman" w:hAnsi="Times New Roman" w:cs="Times New Roman"/>
          <w:sz w:val="24"/>
          <w:szCs w:val="24"/>
        </w:rPr>
        <w:t>gürültülerde  sesi duyurabilmek için……………………</w:t>
      </w:r>
      <w:r w:rsidRPr="00E147A2">
        <w:rPr>
          <w:rFonts w:ascii="Times New Roman" w:eastAsia="Calibri" w:hAnsi="Times New Roman" w:cs="Times New Roman"/>
          <w:sz w:val="24"/>
          <w:szCs w:val="24"/>
        </w:rPr>
        <w:t>…………….</w:t>
      </w:r>
      <w:r w:rsidR="00427E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47A2">
        <w:rPr>
          <w:rFonts w:ascii="Times New Roman" w:eastAsia="Calibri" w:hAnsi="Times New Roman" w:cs="Times New Roman"/>
          <w:sz w:val="24"/>
          <w:szCs w:val="24"/>
        </w:rPr>
        <w:t>kullanılır.</w:t>
      </w:r>
    </w:p>
    <w:p w14:paraId="452B0EED" w14:textId="77777777" w:rsidR="009C1C1B" w:rsidRPr="00E147A2" w:rsidRDefault="009C1C1B" w:rsidP="009C1C1B">
      <w:pPr>
        <w:pStyle w:val="ListeParagraf"/>
        <w:tabs>
          <w:tab w:val="left" w:pos="426"/>
        </w:tabs>
        <w:spacing w:line="276" w:lineRule="auto"/>
        <w:ind w:left="0"/>
        <w:contextualSpacing/>
        <w:rPr>
          <w:rFonts w:eastAsia="Calibri"/>
          <w:color w:val="000000"/>
        </w:rPr>
      </w:pPr>
      <w:r w:rsidRPr="00E147A2">
        <w:rPr>
          <w:b/>
          <w:bCs/>
        </w:rPr>
        <w:t>4.</w:t>
      </w:r>
      <w:r w:rsidRPr="00E147A2">
        <w:t xml:space="preserve"> Birden fazla saf madde bir araya gelerek …………………… oluşturur.</w:t>
      </w:r>
    </w:p>
    <w:p w14:paraId="1FE87882" w14:textId="3D8558C9" w:rsidR="009C1C1B" w:rsidRPr="004A2B63" w:rsidRDefault="009C1C1B" w:rsidP="004A2B63">
      <w:pPr>
        <w:pStyle w:val="AralkYok"/>
        <w:tabs>
          <w:tab w:val="left" w:pos="709"/>
          <w:tab w:val="left" w:leader="dot" w:pos="9273"/>
        </w:tabs>
        <w:spacing w:before="100" w:line="21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7A2">
        <w:rPr>
          <w:b/>
          <w:bCs/>
        </w:rPr>
        <w:t>5.</w:t>
      </w:r>
      <w:r w:rsidRPr="00E147A2">
        <w:t xml:space="preserve"> </w:t>
      </w:r>
      <w:r w:rsidR="004A2B63" w:rsidRPr="004A2B63">
        <w:rPr>
          <w:rFonts w:ascii="Times New Roman" w:eastAsia="Times New Roman" w:hAnsi="Times New Roman" w:cs="Times New Roman"/>
          <w:sz w:val="24"/>
          <w:szCs w:val="24"/>
          <w:lang w:eastAsia="tr-TR"/>
        </w:rPr>
        <w:t>Her mıknatısta ……………………… ………………………olmak üzere iki kutup vardır.</w:t>
      </w:r>
    </w:p>
    <w:p w14:paraId="3463E7F9" w14:textId="77777777" w:rsidR="009C1C1B" w:rsidRPr="00E147A2" w:rsidRDefault="009C1C1B" w:rsidP="009C1C1B">
      <w:pPr>
        <w:spacing w:line="276" w:lineRule="auto"/>
      </w:pPr>
      <w:r w:rsidRPr="00E147A2">
        <w:rPr>
          <w:b/>
          <w:bCs/>
        </w:rPr>
        <w:t xml:space="preserve">6. </w:t>
      </w:r>
      <w:r w:rsidRPr="00E147A2">
        <w:t>…..…………..  en büyük ısı ve ışık kaynağıdır.</w:t>
      </w:r>
    </w:p>
    <w:p w14:paraId="77C6FFA4" w14:textId="265188D1" w:rsidR="009C1C1B" w:rsidRPr="00E147A2" w:rsidRDefault="009C1C1B" w:rsidP="009C1C1B">
      <w:pPr>
        <w:spacing w:line="276" w:lineRule="auto"/>
      </w:pPr>
      <w:r w:rsidRPr="00E147A2">
        <w:rPr>
          <w:b/>
          <w:bCs/>
        </w:rPr>
        <w:t xml:space="preserve">7. </w:t>
      </w:r>
      <w:r w:rsidRPr="00E147A2">
        <w:t>Gö</w:t>
      </w:r>
      <w:r w:rsidR="00044C14">
        <w:t xml:space="preserve">rebilmemiz için; …………..   gereklidir </w:t>
      </w:r>
      <w:r w:rsidRPr="00E147A2">
        <w:t>.</w:t>
      </w:r>
    </w:p>
    <w:p w14:paraId="284A1BA8" w14:textId="675CE502" w:rsidR="009C1C1B" w:rsidRPr="00F8135B" w:rsidRDefault="009C1C1B" w:rsidP="00F8135B">
      <w:pPr>
        <w:widowControl w:val="0"/>
        <w:autoSpaceDE w:val="0"/>
        <w:autoSpaceDN w:val="0"/>
        <w:spacing w:line="360" w:lineRule="auto"/>
        <w:rPr>
          <w:rFonts w:eastAsia="Tahoma"/>
        </w:rPr>
      </w:pPr>
      <w:r w:rsidRPr="00F8135B">
        <w:rPr>
          <w:b/>
          <w:bCs/>
        </w:rPr>
        <w:t>8</w:t>
      </w:r>
      <w:r w:rsidRPr="00F8135B">
        <w:rPr>
          <w:bCs/>
        </w:rPr>
        <w:t>.</w:t>
      </w:r>
      <w:r w:rsidR="00427EB6" w:rsidRPr="00F8135B">
        <w:t xml:space="preserve"> </w:t>
      </w:r>
      <w:r w:rsidR="00F8135B" w:rsidRPr="00F8135B">
        <w:rPr>
          <w:rFonts w:eastAsia="Tahoma"/>
          <w:bCs/>
        </w:rPr>
        <w:t>Alışveriş yaparken .................</w:t>
      </w:r>
      <w:r w:rsidR="00F8135B">
        <w:rPr>
          <w:rFonts w:eastAsia="Tahoma"/>
          <w:bCs/>
        </w:rPr>
        <w:t>..</w:t>
      </w:r>
      <w:r w:rsidR="00F8135B" w:rsidRPr="00F8135B">
        <w:rPr>
          <w:rFonts w:eastAsia="Tahoma"/>
          <w:bCs/>
        </w:rPr>
        <w:t>........</w:t>
      </w:r>
      <w:r w:rsidR="00F8135B">
        <w:rPr>
          <w:rFonts w:eastAsia="Tahoma"/>
          <w:bCs/>
        </w:rPr>
        <w:t xml:space="preserve"> </w:t>
      </w:r>
      <w:r w:rsidR="00F8135B" w:rsidRPr="00F8135B">
        <w:rPr>
          <w:rFonts w:eastAsia="Tahoma"/>
          <w:bCs/>
        </w:rPr>
        <w:t>etkisinde kalmamalıyız.</w:t>
      </w:r>
    </w:p>
    <w:p w14:paraId="3E13D738" w14:textId="4ABD35CA" w:rsidR="009C1C1B" w:rsidRPr="00F8135B" w:rsidRDefault="009C1C1B" w:rsidP="00861BBE">
      <w:pPr>
        <w:pStyle w:val="AralkYok"/>
        <w:tabs>
          <w:tab w:val="left" w:pos="709"/>
          <w:tab w:val="left" w:leader="dot" w:pos="9273"/>
        </w:tabs>
        <w:spacing w:before="100" w:line="21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135B">
        <w:rPr>
          <w:rFonts w:ascii="Times New Roman" w:hAnsi="Times New Roman" w:cs="Times New Roman"/>
          <w:b/>
          <w:color w:val="000000"/>
        </w:rPr>
        <w:t xml:space="preserve">9. </w:t>
      </w:r>
      <w:r w:rsidR="00861BBE" w:rsidRPr="00F8135B">
        <w:rPr>
          <w:rFonts w:ascii="Times New Roman" w:eastAsia="Times New Roman" w:hAnsi="Times New Roman" w:cs="Times New Roman"/>
          <w:sz w:val="24"/>
          <w:szCs w:val="24"/>
          <w:lang w:eastAsia="tr-TR"/>
        </w:rPr>
        <w:t>Sigara içenin yanında bulunan ve sigaranın dumanından etkilenen kişilere ………………………… denir.</w:t>
      </w:r>
    </w:p>
    <w:p w14:paraId="65A18DFE" w14:textId="0C34DEF2" w:rsidR="009C1C1B" w:rsidRPr="00F8135B" w:rsidRDefault="009C1C1B" w:rsidP="00F758B3">
      <w:pPr>
        <w:spacing w:line="276" w:lineRule="auto"/>
      </w:pPr>
      <w:r w:rsidRPr="00F8135B">
        <w:rPr>
          <w:b/>
          <w:color w:val="000000"/>
        </w:rPr>
        <w:t xml:space="preserve">10. </w:t>
      </w:r>
      <w:r w:rsidRPr="00F8135B">
        <w:t>Sebze, meyve, yemek atıkları bazı işlemlerden geçirilip tarımda …….……… olarak kullanılır.</w:t>
      </w:r>
    </w:p>
    <w:p w14:paraId="6359A927" w14:textId="77777777" w:rsidR="00F758B3" w:rsidRPr="00F758B3" w:rsidRDefault="00F758B3" w:rsidP="00F758B3">
      <w:pPr>
        <w:spacing w:line="276" w:lineRule="auto"/>
      </w:pPr>
    </w:p>
    <w:p w14:paraId="01D1449C" w14:textId="5926738F" w:rsidR="009C1C1B" w:rsidRPr="006A1E61" w:rsidRDefault="009C1C1B" w:rsidP="009C1C1B">
      <w:pPr>
        <w:spacing w:after="200" w:line="276" w:lineRule="auto"/>
        <w:rPr>
          <w:rFonts w:asciiTheme="majorBidi" w:eastAsia="Calibri" w:hAnsiTheme="majorBidi" w:cstheme="majorBidi"/>
          <w:b/>
          <w:bCs/>
          <w:lang w:eastAsia="en-US"/>
        </w:rPr>
      </w:pPr>
      <w:r w:rsidRPr="006A1E61">
        <w:rPr>
          <w:rFonts w:asciiTheme="majorBidi" w:hAnsiTheme="majorBidi" w:cstheme="majorBidi"/>
          <w:b/>
          <w:color w:val="000000"/>
          <w:lang w:eastAsia="en-US"/>
        </w:rPr>
        <w:t>C-</w:t>
      </w:r>
      <w:r w:rsidRPr="006A1E61">
        <w:rPr>
          <w:rFonts w:asciiTheme="majorBidi" w:eastAsia="Calibri" w:hAnsiTheme="majorBidi" w:cstheme="majorBidi"/>
          <w:b/>
          <w:bCs/>
          <w:lang w:eastAsia="en-US"/>
        </w:rPr>
        <w:t>Aşağıda karışımlar verilmiştir. Bu karışımları ayırmak için kullanılacak yöntemin baş harfini yanındaki boşluğa yazın. Süzme ise (S), eleme ise (E), mıknatısla ayırma ise (M) yazın.(</w:t>
      </w:r>
      <w:r w:rsidR="00392A4A">
        <w:rPr>
          <w:rFonts w:asciiTheme="majorBidi" w:eastAsia="Calibri" w:hAnsiTheme="majorBidi" w:cstheme="majorBidi"/>
          <w:b/>
          <w:bCs/>
          <w:lang w:eastAsia="en-US"/>
        </w:rPr>
        <w:t xml:space="preserve"> 8 X 1= 8</w:t>
      </w:r>
      <w:r w:rsidRPr="006A1E61">
        <w:rPr>
          <w:rFonts w:asciiTheme="majorBidi" w:eastAsia="Calibri" w:hAnsiTheme="majorBidi" w:cstheme="majorBidi"/>
          <w:b/>
          <w:bCs/>
          <w:lang w:eastAsia="en-US"/>
        </w:rPr>
        <w:t xml:space="preserve"> puan)</w:t>
      </w:r>
    </w:p>
    <w:tbl>
      <w:tblPr>
        <w:tblStyle w:val="TabloKlavuzu"/>
        <w:tblW w:w="4813" w:type="pct"/>
        <w:tblInd w:w="-5" w:type="dxa"/>
        <w:tblLook w:val="04A0" w:firstRow="1" w:lastRow="0" w:firstColumn="1" w:lastColumn="0" w:noHBand="0" w:noVBand="1"/>
      </w:tblPr>
      <w:tblGrid>
        <w:gridCol w:w="3151"/>
        <w:gridCol w:w="1747"/>
        <w:gridCol w:w="3283"/>
        <w:gridCol w:w="1884"/>
      </w:tblGrid>
      <w:tr w:rsidR="009C1C1B" w:rsidRPr="00357CDB" w14:paraId="057E5236" w14:textId="77777777" w:rsidTr="00392A4A">
        <w:trPr>
          <w:trHeight w:val="419"/>
        </w:trPr>
        <w:tc>
          <w:tcPr>
            <w:tcW w:w="1565" w:type="pct"/>
            <w:vAlign w:val="center"/>
          </w:tcPr>
          <w:p w14:paraId="5441C766" w14:textId="2FC0AD93" w:rsidR="009C1C1B" w:rsidRPr="00357CDB" w:rsidRDefault="0093027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un</w:t>
            </w:r>
            <w:r w:rsidR="009C1C1B" w:rsidRPr="00357CDB">
              <w:rPr>
                <w:rFonts w:ascii="Cambria" w:eastAsia="Calibri" w:hAnsi="Cambria"/>
                <w:lang w:eastAsia="en-US"/>
              </w:rPr>
              <w:t xml:space="preserve"> + </w:t>
            </w:r>
            <w:r w:rsidR="009C1C1B">
              <w:rPr>
                <w:rFonts w:ascii="Cambria" w:eastAsia="Calibri" w:hAnsi="Cambria"/>
                <w:lang w:eastAsia="en-US"/>
              </w:rPr>
              <w:t>Pirinç</w:t>
            </w:r>
          </w:p>
        </w:tc>
        <w:tc>
          <w:tcPr>
            <w:tcW w:w="868" w:type="pct"/>
            <w:vAlign w:val="center"/>
          </w:tcPr>
          <w:p w14:paraId="7A8B6CC5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14:paraId="51D8B4CE" w14:textId="7777777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Süt + Saman</w:t>
            </w:r>
          </w:p>
        </w:tc>
        <w:tc>
          <w:tcPr>
            <w:tcW w:w="936" w:type="pct"/>
            <w:vAlign w:val="center"/>
          </w:tcPr>
          <w:p w14:paraId="019D2AC4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9C1C1B" w:rsidRPr="00357CDB" w14:paraId="1518D562" w14:textId="77777777" w:rsidTr="00392A4A">
        <w:trPr>
          <w:trHeight w:val="391"/>
        </w:trPr>
        <w:tc>
          <w:tcPr>
            <w:tcW w:w="1565" w:type="pct"/>
            <w:vAlign w:val="center"/>
          </w:tcPr>
          <w:p w14:paraId="5A248D27" w14:textId="7777777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 xml:space="preserve">Demir bilye + </w:t>
            </w:r>
            <w:r>
              <w:rPr>
                <w:rFonts w:ascii="Cambria" w:eastAsia="Calibri" w:hAnsi="Cambria"/>
                <w:lang w:eastAsia="en-US"/>
              </w:rPr>
              <w:t>Cam bilye</w:t>
            </w:r>
          </w:p>
        </w:tc>
        <w:tc>
          <w:tcPr>
            <w:tcW w:w="868" w:type="pct"/>
            <w:vAlign w:val="center"/>
          </w:tcPr>
          <w:p w14:paraId="4747E499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14:paraId="2C198A7D" w14:textId="0C4DEFEF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 xml:space="preserve">Buğday + Buğday </w:t>
            </w:r>
            <w:r w:rsidR="0093027B">
              <w:rPr>
                <w:rFonts w:ascii="Cambria" w:eastAsia="Calibri" w:hAnsi="Cambria"/>
                <w:lang w:eastAsia="en-US"/>
              </w:rPr>
              <w:t>kepeği</w:t>
            </w:r>
          </w:p>
        </w:tc>
        <w:tc>
          <w:tcPr>
            <w:tcW w:w="936" w:type="pct"/>
            <w:vAlign w:val="center"/>
          </w:tcPr>
          <w:p w14:paraId="6AE2AD22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9C1C1B" w:rsidRPr="00357CDB" w14:paraId="005743CC" w14:textId="77777777" w:rsidTr="00392A4A">
        <w:trPr>
          <w:trHeight w:val="391"/>
        </w:trPr>
        <w:tc>
          <w:tcPr>
            <w:tcW w:w="1565" w:type="pct"/>
            <w:vAlign w:val="center"/>
          </w:tcPr>
          <w:p w14:paraId="74BED6F5" w14:textId="7777777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Kum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D</w:t>
            </w:r>
            <w:r>
              <w:rPr>
                <w:rFonts w:ascii="Cambria" w:eastAsia="Calibri" w:hAnsi="Cambria"/>
                <w:lang w:eastAsia="en-US"/>
              </w:rPr>
              <w:t>emir tozu</w:t>
            </w:r>
          </w:p>
        </w:tc>
        <w:tc>
          <w:tcPr>
            <w:tcW w:w="868" w:type="pct"/>
            <w:vAlign w:val="center"/>
          </w:tcPr>
          <w:p w14:paraId="58496459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14:paraId="129B812D" w14:textId="7E14B3F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 xml:space="preserve">Nikel tozu + </w:t>
            </w:r>
            <w:r w:rsidR="0093027B">
              <w:rPr>
                <w:rFonts w:ascii="Cambria" w:eastAsia="Calibri" w:hAnsi="Cambria"/>
                <w:lang w:eastAsia="en-US"/>
              </w:rPr>
              <w:t>hızar t</w:t>
            </w:r>
            <w:r>
              <w:rPr>
                <w:rFonts w:ascii="Cambria" w:eastAsia="Calibri" w:hAnsi="Cambria"/>
                <w:lang w:eastAsia="en-US"/>
              </w:rPr>
              <w:t>alaş</w:t>
            </w:r>
          </w:p>
        </w:tc>
        <w:tc>
          <w:tcPr>
            <w:tcW w:w="936" w:type="pct"/>
            <w:vAlign w:val="center"/>
          </w:tcPr>
          <w:p w14:paraId="72B762D4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9C1C1B" w:rsidRPr="00357CDB" w14:paraId="0178D69F" w14:textId="77777777" w:rsidTr="00392A4A">
        <w:trPr>
          <w:trHeight w:val="391"/>
        </w:trPr>
        <w:tc>
          <w:tcPr>
            <w:tcW w:w="1565" w:type="pct"/>
            <w:vAlign w:val="center"/>
          </w:tcPr>
          <w:p w14:paraId="2ED0A86D" w14:textId="7777777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Makarna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</w:t>
            </w:r>
            <w:r>
              <w:rPr>
                <w:rFonts w:ascii="Cambria" w:eastAsia="Calibri" w:hAnsi="Cambria"/>
                <w:lang w:eastAsia="en-US"/>
              </w:rPr>
              <w:t>Su</w:t>
            </w:r>
          </w:p>
        </w:tc>
        <w:tc>
          <w:tcPr>
            <w:tcW w:w="868" w:type="pct"/>
            <w:vAlign w:val="center"/>
          </w:tcPr>
          <w:p w14:paraId="15DA23BC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14:paraId="6C99A5C2" w14:textId="16AAB767" w:rsidR="009C1C1B" w:rsidRPr="00357CDB" w:rsidRDefault="009C1C1B" w:rsidP="003E4568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 xml:space="preserve">Bulgur + </w:t>
            </w:r>
            <w:r w:rsidR="0093027B">
              <w:rPr>
                <w:rFonts w:ascii="Cambria" w:eastAsia="Calibri" w:hAnsi="Cambria"/>
                <w:lang w:eastAsia="en-US"/>
              </w:rPr>
              <w:t>bezelye</w:t>
            </w:r>
          </w:p>
        </w:tc>
        <w:tc>
          <w:tcPr>
            <w:tcW w:w="936" w:type="pct"/>
            <w:vAlign w:val="center"/>
          </w:tcPr>
          <w:p w14:paraId="5D78E1BC" w14:textId="77777777" w:rsidR="009C1C1B" w:rsidRPr="00357CDB" w:rsidRDefault="009C1C1B" w:rsidP="003E4568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14:paraId="26D1FAE5" w14:textId="77777777" w:rsidR="009C1C1B" w:rsidRDefault="009C1C1B" w:rsidP="009C1C1B">
      <w:pPr>
        <w:spacing w:line="276" w:lineRule="auto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 w:rsidRPr="00147BF2">
        <w:rPr>
          <w:b/>
          <w:color w:val="000000"/>
          <w:lang w:eastAsia="en-US"/>
        </w:rPr>
        <w:t xml:space="preserve">   </w:t>
      </w:r>
    </w:p>
    <w:p w14:paraId="45899DB0" w14:textId="0B70BD3D" w:rsidR="00392A4A" w:rsidRPr="00392A4A" w:rsidRDefault="009C1C1B" w:rsidP="00392A4A">
      <w:pPr>
        <w:rPr>
          <w:rFonts w:ascii="Comic Sans MS" w:eastAsia="Comic Sans MS" w:hAnsi="Comic Sans MS" w:cs="Comic Sans MS"/>
          <w:b/>
          <w:bCs/>
          <w:lang w:eastAsia="en-US"/>
        </w:rPr>
      </w:pPr>
      <w:r>
        <w:rPr>
          <w:b/>
          <w:bCs/>
        </w:rPr>
        <w:t xml:space="preserve">D- </w:t>
      </w:r>
      <w:r w:rsidR="00392A4A" w:rsidRPr="00392A4A">
        <w:rPr>
          <w:rFonts w:eastAsia="Comic Sans MS"/>
          <w:b/>
          <w:sz w:val="22"/>
          <w:szCs w:val="22"/>
          <w:lang w:eastAsia="en-US"/>
        </w:rPr>
        <w:t>Aşağıdaki besinleri, besin içeriği ile eşleştiriniz.</w:t>
      </w:r>
      <w:r w:rsidR="00392A4A" w:rsidRPr="00392A4A">
        <w:rPr>
          <w:rFonts w:eastAsia="Comic Sans MS"/>
          <w:b/>
          <w:lang w:eastAsia="en-US"/>
        </w:rPr>
        <w:t>( 5 X 2=10 puan)</w:t>
      </w:r>
    </w:p>
    <w:tbl>
      <w:tblPr>
        <w:tblStyle w:val="TabloKlavuzu1"/>
        <w:tblpPr w:leftFromText="141" w:rightFromText="141" w:vertAnchor="text" w:horzAnchor="page" w:tblpX="1093" w:tblpY="153"/>
        <w:tblW w:w="0" w:type="auto"/>
        <w:shd w:val="clear" w:color="auto" w:fill="DBE5F1"/>
        <w:tblLook w:val="04A0" w:firstRow="1" w:lastRow="0" w:firstColumn="1" w:lastColumn="0" w:noHBand="0" w:noVBand="1"/>
      </w:tblPr>
      <w:tblGrid>
        <w:gridCol w:w="675"/>
        <w:gridCol w:w="4154"/>
      </w:tblGrid>
      <w:tr w:rsidR="00392A4A" w:rsidRPr="00392A4A" w14:paraId="4767686F" w14:textId="77777777" w:rsidTr="00392A4A">
        <w:trPr>
          <w:trHeight w:val="292"/>
        </w:trPr>
        <w:tc>
          <w:tcPr>
            <w:tcW w:w="675" w:type="dxa"/>
            <w:shd w:val="clear" w:color="auto" w:fill="DBE5F1"/>
          </w:tcPr>
          <w:p w14:paraId="4B7346AC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4154" w:type="dxa"/>
            <w:shd w:val="clear" w:color="auto" w:fill="DBE5F1"/>
            <w:vAlign w:val="center"/>
          </w:tcPr>
          <w:p w14:paraId="206B173E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Bulunduğu Besinler</w:t>
            </w:r>
          </w:p>
        </w:tc>
      </w:tr>
      <w:tr w:rsidR="00392A4A" w:rsidRPr="00392A4A" w14:paraId="7B22825E" w14:textId="77777777" w:rsidTr="00392A4A">
        <w:trPr>
          <w:trHeight w:val="292"/>
        </w:trPr>
        <w:tc>
          <w:tcPr>
            <w:tcW w:w="675" w:type="dxa"/>
            <w:shd w:val="clear" w:color="auto" w:fill="DBE5F1"/>
            <w:vAlign w:val="center"/>
          </w:tcPr>
          <w:p w14:paraId="651E4C07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54" w:type="dxa"/>
            <w:shd w:val="clear" w:color="auto" w:fill="DBE5F1"/>
            <w:vAlign w:val="center"/>
          </w:tcPr>
          <w:p w14:paraId="5657A359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Makarna-Ekmek-Patates-Tahıllar</w:t>
            </w:r>
          </w:p>
        </w:tc>
      </w:tr>
      <w:tr w:rsidR="00392A4A" w:rsidRPr="00392A4A" w14:paraId="64F03902" w14:textId="77777777" w:rsidTr="00392A4A">
        <w:trPr>
          <w:trHeight w:val="292"/>
        </w:trPr>
        <w:tc>
          <w:tcPr>
            <w:tcW w:w="675" w:type="dxa"/>
            <w:shd w:val="clear" w:color="auto" w:fill="DBE5F1"/>
            <w:vAlign w:val="center"/>
          </w:tcPr>
          <w:p w14:paraId="75F045B5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54" w:type="dxa"/>
            <w:shd w:val="clear" w:color="auto" w:fill="DBE5F1"/>
            <w:vAlign w:val="center"/>
          </w:tcPr>
          <w:p w14:paraId="1DAF30CF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Et-Süt-Yumurta-Baklagiller</w:t>
            </w:r>
          </w:p>
        </w:tc>
      </w:tr>
      <w:tr w:rsidR="00392A4A" w:rsidRPr="00392A4A" w14:paraId="60387B41" w14:textId="77777777" w:rsidTr="00392A4A">
        <w:trPr>
          <w:trHeight w:val="292"/>
        </w:trPr>
        <w:tc>
          <w:tcPr>
            <w:tcW w:w="675" w:type="dxa"/>
            <w:shd w:val="clear" w:color="auto" w:fill="DBE5F1"/>
            <w:vAlign w:val="center"/>
          </w:tcPr>
          <w:p w14:paraId="6EC7EA53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54" w:type="dxa"/>
            <w:shd w:val="clear" w:color="auto" w:fill="DBE5F1"/>
            <w:vAlign w:val="center"/>
          </w:tcPr>
          <w:p w14:paraId="067561E0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Ayçiçeği-Fındık-Zeytin</w:t>
            </w:r>
          </w:p>
        </w:tc>
      </w:tr>
      <w:tr w:rsidR="00392A4A" w:rsidRPr="00392A4A" w14:paraId="792C8316" w14:textId="77777777" w:rsidTr="00392A4A">
        <w:trPr>
          <w:trHeight w:val="292"/>
        </w:trPr>
        <w:tc>
          <w:tcPr>
            <w:tcW w:w="675" w:type="dxa"/>
            <w:shd w:val="clear" w:color="auto" w:fill="DBE5F1"/>
            <w:vAlign w:val="center"/>
          </w:tcPr>
          <w:p w14:paraId="71DD653F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54" w:type="dxa"/>
            <w:shd w:val="clear" w:color="auto" w:fill="DBE5F1"/>
            <w:vAlign w:val="center"/>
          </w:tcPr>
          <w:p w14:paraId="55820CA9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Bütün Besinlerde</w:t>
            </w:r>
          </w:p>
        </w:tc>
      </w:tr>
      <w:tr w:rsidR="00392A4A" w:rsidRPr="00392A4A" w14:paraId="5D451925" w14:textId="77777777" w:rsidTr="00392A4A">
        <w:trPr>
          <w:trHeight w:val="311"/>
        </w:trPr>
        <w:tc>
          <w:tcPr>
            <w:tcW w:w="675" w:type="dxa"/>
            <w:shd w:val="clear" w:color="auto" w:fill="DBE5F1"/>
            <w:vAlign w:val="center"/>
          </w:tcPr>
          <w:p w14:paraId="3BADDF13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54" w:type="dxa"/>
            <w:shd w:val="clear" w:color="auto" w:fill="DBE5F1"/>
            <w:vAlign w:val="center"/>
          </w:tcPr>
          <w:p w14:paraId="1853ADF4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Tüm Sebze ve Meyvelerde</w:t>
            </w:r>
          </w:p>
        </w:tc>
      </w:tr>
    </w:tbl>
    <w:tbl>
      <w:tblPr>
        <w:tblStyle w:val="TabloKlavuzu1"/>
        <w:tblpPr w:leftFromText="141" w:rightFromText="141" w:vertAnchor="text" w:horzAnchor="page" w:tblpX="6268" w:tblpY="168"/>
        <w:tblW w:w="0" w:type="auto"/>
        <w:shd w:val="clear" w:color="auto" w:fill="DBE5F1"/>
        <w:tblLook w:val="04A0" w:firstRow="1" w:lastRow="0" w:firstColumn="1" w:lastColumn="0" w:noHBand="0" w:noVBand="1"/>
      </w:tblPr>
      <w:tblGrid>
        <w:gridCol w:w="688"/>
        <w:gridCol w:w="3975"/>
      </w:tblGrid>
      <w:tr w:rsidR="00392A4A" w:rsidRPr="00392A4A" w14:paraId="6033A270" w14:textId="77777777" w:rsidTr="00392A4A">
        <w:trPr>
          <w:trHeight w:val="215"/>
        </w:trPr>
        <w:tc>
          <w:tcPr>
            <w:tcW w:w="688" w:type="dxa"/>
            <w:shd w:val="clear" w:color="auto" w:fill="DBE5F1"/>
          </w:tcPr>
          <w:p w14:paraId="3EE2806D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</w:tcPr>
          <w:p w14:paraId="1265A33A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b/>
                <w:sz w:val="22"/>
                <w:szCs w:val="22"/>
                <w:lang w:eastAsia="en-US"/>
              </w:rPr>
              <w:t>Besin İçeriğinin Adı</w:t>
            </w:r>
          </w:p>
        </w:tc>
      </w:tr>
      <w:tr w:rsidR="00392A4A" w:rsidRPr="00392A4A" w14:paraId="7C8577FC" w14:textId="77777777" w:rsidTr="00392A4A">
        <w:trPr>
          <w:trHeight w:val="215"/>
        </w:trPr>
        <w:tc>
          <w:tcPr>
            <w:tcW w:w="688" w:type="dxa"/>
            <w:shd w:val="clear" w:color="auto" w:fill="DBE5F1"/>
            <w:vAlign w:val="center"/>
          </w:tcPr>
          <w:p w14:paraId="37EB8FA2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  <w:vAlign w:val="center"/>
          </w:tcPr>
          <w:p w14:paraId="62F217BC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Yağlar</w:t>
            </w:r>
          </w:p>
        </w:tc>
      </w:tr>
      <w:tr w:rsidR="00392A4A" w:rsidRPr="00392A4A" w14:paraId="1A72E700" w14:textId="77777777" w:rsidTr="00392A4A">
        <w:trPr>
          <w:trHeight w:val="215"/>
        </w:trPr>
        <w:tc>
          <w:tcPr>
            <w:tcW w:w="688" w:type="dxa"/>
            <w:shd w:val="clear" w:color="auto" w:fill="DBE5F1"/>
            <w:vAlign w:val="center"/>
          </w:tcPr>
          <w:p w14:paraId="275905F2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  <w:vAlign w:val="center"/>
          </w:tcPr>
          <w:p w14:paraId="1D45D115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Su ve Mineraller</w:t>
            </w:r>
          </w:p>
        </w:tc>
      </w:tr>
      <w:tr w:rsidR="00392A4A" w:rsidRPr="00392A4A" w14:paraId="394EBB25" w14:textId="77777777" w:rsidTr="00392A4A">
        <w:trPr>
          <w:trHeight w:val="215"/>
        </w:trPr>
        <w:tc>
          <w:tcPr>
            <w:tcW w:w="688" w:type="dxa"/>
            <w:shd w:val="clear" w:color="auto" w:fill="DBE5F1"/>
            <w:vAlign w:val="center"/>
          </w:tcPr>
          <w:p w14:paraId="4514B2B5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  <w:vAlign w:val="center"/>
          </w:tcPr>
          <w:p w14:paraId="46189D13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Karbonhidratlar</w:t>
            </w:r>
          </w:p>
        </w:tc>
      </w:tr>
      <w:tr w:rsidR="00392A4A" w:rsidRPr="00392A4A" w14:paraId="029AD4B1" w14:textId="77777777" w:rsidTr="00392A4A">
        <w:trPr>
          <w:trHeight w:val="215"/>
        </w:trPr>
        <w:tc>
          <w:tcPr>
            <w:tcW w:w="688" w:type="dxa"/>
            <w:shd w:val="clear" w:color="auto" w:fill="DBE5F1"/>
            <w:vAlign w:val="center"/>
          </w:tcPr>
          <w:p w14:paraId="1C6E3ABB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  <w:vAlign w:val="center"/>
          </w:tcPr>
          <w:p w14:paraId="4BCFEBEE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Vitaminler</w:t>
            </w:r>
          </w:p>
        </w:tc>
      </w:tr>
      <w:tr w:rsidR="00392A4A" w:rsidRPr="00392A4A" w14:paraId="561DD38F" w14:textId="77777777" w:rsidTr="00392A4A">
        <w:trPr>
          <w:trHeight w:val="229"/>
        </w:trPr>
        <w:tc>
          <w:tcPr>
            <w:tcW w:w="688" w:type="dxa"/>
            <w:shd w:val="clear" w:color="auto" w:fill="DBE5F1"/>
            <w:vAlign w:val="center"/>
          </w:tcPr>
          <w:p w14:paraId="08DE4BDE" w14:textId="77777777" w:rsidR="00392A4A" w:rsidRPr="00392A4A" w:rsidRDefault="00392A4A" w:rsidP="00392A4A">
            <w:pPr>
              <w:contextualSpacing/>
              <w:jc w:val="center"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</w:p>
        </w:tc>
        <w:tc>
          <w:tcPr>
            <w:tcW w:w="3975" w:type="dxa"/>
            <w:shd w:val="clear" w:color="auto" w:fill="DBE5F1"/>
            <w:vAlign w:val="center"/>
          </w:tcPr>
          <w:p w14:paraId="531134A7" w14:textId="77777777" w:rsidR="00392A4A" w:rsidRPr="00392A4A" w:rsidRDefault="00392A4A" w:rsidP="00392A4A">
            <w:pPr>
              <w:contextualSpacing/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</w:pPr>
            <w:r w:rsidRPr="00392A4A">
              <w:rPr>
                <w:rFonts w:ascii="Comic Sans MS" w:eastAsia="Comic Sans MS" w:hAnsi="Comic Sans MS" w:cs="Arial"/>
                <w:sz w:val="22"/>
                <w:szCs w:val="22"/>
                <w:lang w:eastAsia="en-US"/>
              </w:rPr>
              <w:t>Proteinler</w:t>
            </w:r>
          </w:p>
        </w:tc>
      </w:tr>
    </w:tbl>
    <w:p w14:paraId="02E49240" w14:textId="3DC5C996" w:rsidR="009C1C1B" w:rsidRPr="00170011" w:rsidRDefault="009C1C1B" w:rsidP="00EE2ABB">
      <w:pPr>
        <w:spacing w:after="200" w:line="276" w:lineRule="auto"/>
        <w:jc w:val="center"/>
        <w:rPr>
          <w:b/>
          <w:u w:val="single"/>
        </w:rPr>
        <w:sectPr w:rsidR="009C1C1B" w:rsidRPr="00170011" w:rsidSect="00803B2E">
          <w:headerReference w:type="default" r:id="rId7"/>
          <w:footerReference w:type="default" r:id="rId8"/>
          <w:pgSz w:w="11906" w:h="16838"/>
          <w:pgMar w:top="284" w:right="720" w:bottom="426" w:left="720" w:header="284" w:footer="708" w:gutter="0"/>
          <w:cols w:space="708"/>
          <w:titlePg/>
          <w:docGrid w:linePitch="360"/>
        </w:sectPr>
      </w:pPr>
      <w:r w:rsidRPr="00170011">
        <w:rPr>
          <w:b/>
          <w:u w:val="single"/>
        </w:rPr>
        <w:lastRenderedPageBreak/>
        <w:t xml:space="preserve">Aşağıdaki soruları cevaplandırınız. Her soru </w:t>
      </w:r>
      <w:r>
        <w:rPr>
          <w:b/>
          <w:u w:val="single"/>
        </w:rPr>
        <w:t>4</w:t>
      </w:r>
      <w:r w:rsidRPr="00170011">
        <w:rPr>
          <w:b/>
          <w:u w:val="single"/>
        </w:rPr>
        <w:t xml:space="preserve"> puandır</w:t>
      </w:r>
    </w:p>
    <w:p w14:paraId="3344E358" w14:textId="4A1B8306" w:rsidR="009C1C1B" w:rsidRPr="00A5350B" w:rsidRDefault="009C1C1B" w:rsidP="009C1C1B">
      <w:pPr>
        <w:pStyle w:val="HTMLncedenBiimlendirilmi"/>
        <w:tabs>
          <w:tab w:val="left" w:pos="567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A5350B">
        <w:rPr>
          <w:rFonts w:asciiTheme="majorBidi" w:hAnsiTheme="majorBidi" w:cstheme="majorBidi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512FF5D" wp14:editId="44DB4463">
            <wp:simplePos x="0" y="0"/>
            <wp:positionH relativeFrom="column">
              <wp:posOffset>2726055</wp:posOffset>
            </wp:positionH>
            <wp:positionV relativeFrom="paragraph">
              <wp:posOffset>109855</wp:posOffset>
            </wp:positionV>
            <wp:extent cx="571500" cy="581025"/>
            <wp:effectExtent l="19050" t="0" r="0" b="0"/>
            <wp:wrapTight wrapText="bothSides">
              <wp:wrapPolygon edited="0">
                <wp:start x="5760" y="0"/>
                <wp:lineTo x="-720" y="7082"/>
                <wp:lineTo x="-720" y="16289"/>
                <wp:lineTo x="6480" y="21246"/>
                <wp:lineTo x="12960" y="21246"/>
                <wp:lineTo x="16560" y="21246"/>
                <wp:lineTo x="18000" y="21246"/>
                <wp:lineTo x="21600" y="14164"/>
                <wp:lineTo x="21600" y="7082"/>
                <wp:lineTo x="19440" y="1416"/>
                <wp:lineTo x="17280" y="0"/>
                <wp:lineTo x="5760" y="0"/>
              </wp:wrapPolygon>
            </wp:wrapTight>
            <wp:docPr id="18" name="Resim 1" descr="clipart geri dÃ¶nÃ¼ÅÃ¼m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geri dÃ¶nÃ¼ÅÃ¼m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50B">
        <w:rPr>
          <w:rFonts w:asciiTheme="majorBidi" w:hAnsiTheme="majorBidi" w:cstheme="majorBidi"/>
          <w:b/>
          <w:sz w:val="24"/>
          <w:szCs w:val="24"/>
        </w:rPr>
        <w:t>1</w:t>
      </w:r>
      <w:r w:rsidR="001C604E">
        <w:rPr>
          <w:rFonts w:asciiTheme="majorBidi" w:hAnsiTheme="majorBidi" w:cstheme="majorBidi"/>
          <w:b/>
          <w:sz w:val="24"/>
          <w:szCs w:val="24"/>
        </w:rPr>
        <w:t xml:space="preserve">) </w:t>
      </w:r>
      <w:r w:rsidRPr="00A5350B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A5350B">
        <w:rPr>
          <w:rFonts w:asciiTheme="majorBidi" w:hAnsiTheme="majorBidi" w:cstheme="majorBidi"/>
          <w:b/>
          <w:bCs/>
          <w:sz w:val="24"/>
          <w:szCs w:val="24"/>
        </w:rPr>
        <w:t>Üzerinde yandaki şeklin olduğu</w:t>
      </w:r>
    </w:p>
    <w:p w14:paraId="74D265D5" w14:textId="77777777" w:rsidR="009C1C1B" w:rsidRPr="00A5350B" w:rsidRDefault="009C1C1B" w:rsidP="009C1C1B">
      <w:pPr>
        <w:spacing w:line="120" w:lineRule="atLeast"/>
        <w:contextualSpacing/>
        <w:rPr>
          <w:rFonts w:asciiTheme="majorBidi" w:hAnsiTheme="majorBidi" w:cstheme="majorBidi"/>
          <w:b/>
          <w:bCs/>
        </w:rPr>
      </w:pPr>
      <w:r w:rsidRPr="00A5350B">
        <w:rPr>
          <w:rFonts w:asciiTheme="majorBidi" w:hAnsiTheme="majorBidi" w:cstheme="majorBidi"/>
          <w:b/>
          <w:bCs/>
        </w:rPr>
        <w:t>bir kutuya aşağıdakilerden hangisini</w:t>
      </w:r>
    </w:p>
    <w:p w14:paraId="4699856E" w14:textId="77777777" w:rsidR="009C1C1B" w:rsidRPr="00A5350B" w:rsidRDefault="009C1C1B" w:rsidP="009C1C1B">
      <w:pPr>
        <w:spacing w:line="120" w:lineRule="atLeast"/>
        <w:contextualSpacing/>
        <w:rPr>
          <w:rFonts w:asciiTheme="majorBidi" w:hAnsiTheme="majorBidi" w:cstheme="majorBidi"/>
          <w:b/>
          <w:bCs/>
        </w:rPr>
      </w:pPr>
      <w:r w:rsidRPr="00A5350B">
        <w:rPr>
          <w:rFonts w:asciiTheme="majorBidi" w:hAnsiTheme="majorBidi" w:cstheme="majorBidi"/>
          <w:b/>
          <w:bCs/>
        </w:rPr>
        <w:t xml:space="preserve">atmak </w:t>
      </w:r>
      <w:r w:rsidRPr="00A5350B">
        <w:rPr>
          <w:rFonts w:asciiTheme="majorBidi" w:hAnsiTheme="majorBidi" w:cstheme="majorBidi"/>
          <w:b/>
          <w:bCs/>
          <w:u w:val="single"/>
        </w:rPr>
        <w:t>uygun olmaz</w:t>
      </w:r>
      <w:r w:rsidRPr="00A5350B">
        <w:rPr>
          <w:rFonts w:asciiTheme="majorBidi" w:hAnsiTheme="majorBidi" w:cstheme="majorBidi"/>
          <w:b/>
          <w:bCs/>
        </w:rPr>
        <w:t>?</w:t>
      </w:r>
    </w:p>
    <w:p w14:paraId="0AA099EA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A)</w:t>
      </w:r>
      <w:r w:rsidRPr="00A5350B">
        <w:rPr>
          <w:rFonts w:asciiTheme="majorBidi" w:hAnsiTheme="majorBidi" w:cstheme="majorBidi"/>
        </w:rPr>
        <w:t xml:space="preserve"> Konserve kutusu        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>B)</w:t>
      </w:r>
      <w:r w:rsidRPr="00A5350B">
        <w:rPr>
          <w:rFonts w:asciiTheme="majorBidi" w:hAnsiTheme="majorBidi" w:cstheme="majorBidi"/>
        </w:rPr>
        <w:t xml:space="preserve"> Cam şişe</w:t>
      </w:r>
    </w:p>
    <w:p w14:paraId="4E3D6E63" w14:textId="77777777" w:rsidR="009C1C1B" w:rsidRPr="00A5350B" w:rsidRDefault="009C1C1B" w:rsidP="009C1C1B">
      <w:pPr>
        <w:tabs>
          <w:tab w:val="left" w:pos="2835"/>
        </w:tabs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C)</w:t>
      </w:r>
      <w:r w:rsidRPr="00A5350B">
        <w:rPr>
          <w:rFonts w:asciiTheme="majorBidi" w:hAnsiTheme="majorBidi" w:cstheme="majorBidi"/>
        </w:rPr>
        <w:t xml:space="preserve"> Yemek a</w:t>
      </w:r>
      <w:r>
        <w:rPr>
          <w:rFonts w:asciiTheme="majorBidi" w:hAnsiTheme="majorBidi" w:cstheme="majorBidi"/>
        </w:rPr>
        <w:t>r</w:t>
      </w:r>
      <w:r w:rsidRPr="00A5350B">
        <w:rPr>
          <w:rFonts w:asciiTheme="majorBidi" w:hAnsiTheme="majorBidi" w:cstheme="majorBidi"/>
        </w:rPr>
        <w:t xml:space="preserve">tığı               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>D)</w:t>
      </w:r>
      <w:r w:rsidRPr="00A5350B">
        <w:rPr>
          <w:rFonts w:asciiTheme="majorBidi" w:hAnsiTheme="majorBidi" w:cstheme="majorBidi"/>
        </w:rPr>
        <w:t xml:space="preserve"> Gazete</w:t>
      </w:r>
    </w:p>
    <w:p w14:paraId="25C0B7A4" w14:textId="77777777" w:rsidR="009C1C1B" w:rsidRPr="00A5350B" w:rsidRDefault="009C1C1B" w:rsidP="009C1C1B">
      <w:pPr>
        <w:pStyle w:val="HTMLncedenBiimlendirilmi"/>
        <w:tabs>
          <w:tab w:val="left" w:pos="567"/>
        </w:tabs>
        <w:rPr>
          <w:rFonts w:asciiTheme="majorBidi" w:hAnsiTheme="majorBidi" w:cstheme="majorBidi"/>
          <w:b/>
          <w:sz w:val="24"/>
          <w:szCs w:val="24"/>
        </w:rPr>
      </w:pPr>
    </w:p>
    <w:p w14:paraId="6D51C2BA" w14:textId="1176CF10" w:rsidR="009C1C1B" w:rsidRPr="00A5350B" w:rsidRDefault="009C1C1B" w:rsidP="009C1C1B">
      <w:pPr>
        <w:pStyle w:val="AralkYok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A5350B">
        <w:rPr>
          <w:rFonts w:asciiTheme="majorBidi" w:eastAsia="Calibri" w:hAnsiTheme="majorBidi" w:cstheme="majorBidi"/>
          <w:b/>
          <w:color w:val="000000" w:themeColor="text1"/>
          <w:sz w:val="24"/>
          <w:szCs w:val="24"/>
        </w:rPr>
        <w:t>2</w:t>
      </w:r>
      <w:r w:rsidR="001C604E">
        <w:rPr>
          <w:rFonts w:asciiTheme="majorBidi" w:eastAsia="Calibri" w:hAnsiTheme="majorBidi" w:cstheme="majorBidi"/>
          <w:b/>
          <w:color w:val="000000" w:themeColor="text1"/>
          <w:sz w:val="24"/>
          <w:szCs w:val="24"/>
        </w:rPr>
        <w:t>)</w:t>
      </w:r>
      <w:r w:rsidRPr="00A5350B">
        <w:rPr>
          <w:rFonts w:asciiTheme="majorBidi" w:eastAsia="Calibri" w:hAnsiTheme="majorBidi" w:cstheme="majorBidi"/>
          <w:b/>
          <w:color w:val="000000" w:themeColor="text1"/>
          <w:sz w:val="24"/>
          <w:szCs w:val="24"/>
          <w:lang w:eastAsia="tr-TR"/>
        </w:rPr>
        <w:t xml:space="preserve"> </w:t>
      </w:r>
      <w:r w:rsidRPr="00A5350B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Bir varlığın madde olarak adlandırılabilmesi için aşağıdakilerden hangisine sahip olması gerekir?</w:t>
      </w:r>
    </w:p>
    <w:p w14:paraId="74A84397" w14:textId="77777777" w:rsidR="009C1C1B" w:rsidRPr="00A5350B" w:rsidRDefault="009C1C1B" w:rsidP="009C1C1B">
      <w:pPr>
        <w:pStyle w:val="AralkYok"/>
        <w:rPr>
          <w:rFonts w:asciiTheme="majorBidi" w:hAnsiTheme="majorBidi" w:cstheme="majorBidi"/>
          <w:bCs/>
          <w:sz w:val="24"/>
          <w:szCs w:val="24"/>
        </w:rPr>
      </w:pPr>
      <w:r w:rsidRPr="00A5350B">
        <w:rPr>
          <w:rFonts w:asciiTheme="majorBidi" w:hAnsiTheme="majorBidi" w:cstheme="majorBidi"/>
          <w:b/>
          <w:sz w:val="24"/>
          <w:szCs w:val="24"/>
        </w:rPr>
        <w:t xml:space="preserve">A) </w:t>
      </w:r>
      <w:r w:rsidRPr="00A5350B">
        <w:rPr>
          <w:rFonts w:asciiTheme="majorBidi" w:hAnsiTheme="majorBidi" w:cstheme="majorBidi"/>
          <w:bCs/>
          <w:sz w:val="24"/>
          <w:szCs w:val="24"/>
        </w:rPr>
        <w:t xml:space="preserve">kütle       </w:t>
      </w:r>
      <w:r w:rsidRPr="00A5350B">
        <w:rPr>
          <w:rFonts w:asciiTheme="majorBidi" w:hAnsiTheme="majorBidi" w:cstheme="majorBidi"/>
          <w:b/>
          <w:sz w:val="24"/>
          <w:szCs w:val="24"/>
        </w:rPr>
        <w:t>B)</w:t>
      </w:r>
      <w:r w:rsidRPr="00A5350B">
        <w:rPr>
          <w:rFonts w:asciiTheme="majorBidi" w:hAnsiTheme="majorBidi" w:cstheme="majorBidi"/>
          <w:bCs/>
          <w:sz w:val="24"/>
          <w:szCs w:val="24"/>
        </w:rPr>
        <w:t xml:space="preserve"> renk        </w:t>
      </w:r>
      <w:r w:rsidRPr="00A5350B">
        <w:rPr>
          <w:rFonts w:asciiTheme="majorBidi" w:hAnsiTheme="majorBidi" w:cstheme="majorBidi"/>
          <w:b/>
          <w:sz w:val="24"/>
          <w:szCs w:val="24"/>
        </w:rPr>
        <w:t>C)</w:t>
      </w:r>
      <w:r w:rsidRPr="00A5350B">
        <w:rPr>
          <w:rFonts w:asciiTheme="majorBidi" w:hAnsiTheme="majorBidi" w:cstheme="majorBidi"/>
          <w:bCs/>
          <w:sz w:val="24"/>
          <w:szCs w:val="24"/>
        </w:rPr>
        <w:t xml:space="preserve"> görünürlük</w:t>
      </w:r>
      <w:r w:rsidRPr="00A5350B">
        <w:rPr>
          <w:rFonts w:asciiTheme="majorBidi" w:hAnsiTheme="majorBidi" w:cstheme="majorBidi"/>
          <w:bCs/>
          <w:sz w:val="24"/>
          <w:szCs w:val="24"/>
        </w:rPr>
        <w:tab/>
      </w:r>
      <w:r w:rsidRPr="00A5350B">
        <w:rPr>
          <w:rFonts w:asciiTheme="majorBidi" w:hAnsiTheme="majorBidi" w:cstheme="majorBidi"/>
          <w:b/>
          <w:sz w:val="24"/>
          <w:szCs w:val="24"/>
        </w:rPr>
        <w:t xml:space="preserve">D) </w:t>
      </w:r>
      <w:r w:rsidRPr="00A5350B">
        <w:rPr>
          <w:rFonts w:asciiTheme="majorBidi" w:hAnsiTheme="majorBidi" w:cstheme="majorBidi"/>
          <w:bCs/>
          <w:sz w:val="24"/>
          <w:szCs w:val="24"/>
        </w:rPr>
        <w:t xml:space="preserve"> boy</w:t>
      </w:r>
    </w:p>
    <w:p w14:paraId="7635F8F4" w14:textId="77777777" w:rsidR="009C1C1B" w:rsidRPr="00A5350B" w:rsidRDefault="009C1C1B" w:rsidP="009C1C1B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F9CA7A6" w14:textId="4825B8F9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b/>
          <w:color w:val="000000"/>
        </w:rPr>
      </w:pPr>
      <w:r w:rsidRPr="00A5350B">
        <w:rPr>
          <w:rFonts w:asciiTheme="majorBidi" w:hAnsiTheme="majorBidi" w:cstheme="majorBidi"/>
          <w:b/>
        </w:rPr>
        <w:t>3</w:t>
      </w:r>
      <w:r w:rsidR="001C604E">
        <w:rPr>
          <w:rFonts w:asciiTheme="majorBidi" w:hAnsiTheme="majorBidi" w:cstheme="majorBidi"/>
          <w:b/>
        </w:rPr>
        <w:t xml:space="preserve">) </w:t>
      </w:r>
      <w:r w:rsidRPr="00A5350B">
        <w:rPr>
          <w:rFonts w:asciiTheme="majorBidi" w:hAnsiTheme="majorBidi" w:cstheme="majorBidi"/>
          <w:b/>
        </w:rPr>
        <w:t xml:space="preserve"> </w:t>
      </w:r>
      <w:r w:rsidRPr="00A5350B">
        <w:rPr>
          <w:rFonts w:asciiTheme="majorBidi" w:hAnsiTheme="majorBidi" w:cstheme="majorBidi"/>
          <w:b/>
          <w:color w:val="000000"/>
        </w:rPr>
        <w:t>Karışımlarla ilgili olarak;</w:t>
      </w:r>
    </w:p>
    <w:p w14:paraId="07D83A4A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A5350B">
        <w:rPr>
          <w:rFonts w:asciiTheme="majorBidi" w:hAnsiTheme="majorBidi" w:cstheme="majorBidi"/>
          <w:color w:val="000000"/>
        </w:rPr>
        <w:t>I. İki veya daha fazla maddeden oluşur.</w:t>
      </w:r>
    </w:p>
    <w:p w14:paraId="0D40D817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A5350B">
        <w:rPr>
          <w:rFonts w:asciiTheme="majorBidi" w:hAnsiTheme="majorBidi" w:cstheme="majorBidi"/>
          <w:color w:val="000000"/>
        </w:rPr>
        <w:t>II. Karışımı oluşturan maddeler özelliğini kaybetmez.</w:t>
      </w:r>
    </w:p>
    <w:p w14:paraId="0BAEAE78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A5350B">
        <w:rPr>
          <w:rFonts w:asciiTheme="majorBidi" w:hAnsiTheme="majorBidi" w:cstheme="majorBidi"/>
          <w:color w:val="000000"/>
        </w:rPr>
        <w:t>III. Çeşitli yöntemlerle ayrıştırılabilir.</w:t>
      </w:r>
    </w:p>
    <w:p w14:paraId="4767E957" w14:textId="77777777" w:rsidR="009C1C1B" w:rsidRPr="00A5350B" w:rsidRDefault="009C1C1B" w:rsidP="009C1C1B">
      <w:pPr>
        <w:rPr>
          <w:rFonts w:asciiTheme="majorBidi" w:hAnsiTheme="majorBidi" w:cstheme="majorBidi"/>
          <w:b/>
        </w:rPr>
      </w:pPr>
      <w:r w:rsidRPr="00A5350B">
        <w:rPr>
          <w:rFonts w:asciiTheme="majorBidi" w:hAnsiTheme="majorBidi" w:cstheme="majorBidi"/>
          <w:b/>
        </w:rPr>
        <w:t>Yukarıdaki ifadelerden hangileri doğrudur?</w:t>
      </w:r>
    </w:p>
    <w:p w14:paraId="44CFDC40" w14:textId="05F62BD9" w:rsidR="00EE2ABB" w:rsidRPr="00A5350B" w:rsidRDefault="009C1C1B" w:rsidP="00EE2AB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A) </w:t>
      </w:r>
      <w:r w:rsidRPr="00A5350B">
        <w:rPr>
          <w:rFonts w:asciiTheme="majorBidi" w:hAnsiTheme="majorBidi" w:cstheme="majorBidi"/>
        </w:rPr>
        <w:t xml:space="preserve">I ve II        </w:t>
      </w:r>
      <w:r w:rsidRPr="00A5350B">
        <w:rPr>
          <w:rFonts w:asciiTheme="majorBidi" w:hAnsiTheme="majorBidi" w:cstheme="majorBidi"/>
          <w:b/>
        </w:rPr>
        <w:t xml:space="preserve">B)  </w:t>
      </w:r>
      <w:r w:rsidRPr="00A5350B">
        <w:rPr>
          <w:rFonts w:asciiTheme="majorBidi" w:hAnsiTheme="majorBidi" w:cstheme="majorBidi"/>
        </w:rPr>
        <w:t xml:space="preserve">I ve III   </w:t>
      </w:r>
      <w:r w:rsidR="00EE2ABB" w:rsidRPr="00A5350B">
        <w:rPr>
          <w:rFonts w:asciiTheme="majorBidi" w:hAnsiTheme="majorBidi" w:cstheme="majorBidi"/>
          <w:b/>
        </w:rPr>
        <w:t>C)</w:t>
      </w:r>
      <w:r w:rsidR="00EE2ABB" w:rsidRPr="00A5350B">
        <w:rPr>
          <w:rFonts w:asciiTheme="majorBidi" w:hAnsiTheme="majorBidi" w:cstheme="majorBidi"/>
        </w:rPr>
        <w:t xml:space="preserve"> II ve III     </w:t>
      </w:r>
      <w:r w:rsidR="00EE2ABB" w:rsidRPr="00A5350B">
        <w:rPr>
          <w:rFonts w:asciiTheme="majorBidi" w:hAnsiTheme="majorBidi" w:cstheme="majorBidi"/>
          <w:b/>
        </w:rPr>
        <w:t xml:space="preserve">D) </w:t>
      </w:r>
      <w:r w:rsidR="00EE2ABB" w:rsidRPr="00A5350B">
        <w:rPr>
          <w:rFonts w:asciiTheme="majorBidi" w:hAnsiTheme="majorBidi" w:cstheme="majorBidi"/>
        </w:rPr>
        <w:t xml:space="preserve"> I, II ve III</w:t>
      </w:r>
    </w:p>
    <w:p w14:paraId="47FEA0A9" w14:textId="4FFCE7F1" w:rsidR="009C1C1B" w:rsidRPr="00A5350B" w:rsidRDefault="009C1C1B" w:rsidP="00EE2ABB">
      <w:pPr>
        <w:tabs>
          <w:tab w:val="left" w:pos="2835"/>
        </w:tabs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 xml:space="preserve">                </w:t>
      </w:r>
    </w:p>
    <w:p w14:paraId="010EA5F0" w14:textId="7C11B27B" w:rsidR="00EC14C6" w:rsidRPr="00EC14C6" w:rsidRDefault="009C1C1B" w:rsidP="00EC14C6">
      <w:pPr>
        <w:ind w:left="-17"/>
        <w:jc w:val="both"/>
        <w:rPr>
          <w:rStyle w:val="Gl"/>
          <w:rFonts w:eastAsiaTheme="minorEastAsia"/>
          <w:b w:val="0"/>
          <w:shd w:val="clear" w:color="auto" w:fill="FFFFFF"/>
        </w:rPr>
      </w:pPr>
      <w:r w:rsidRPr="00A5350B">
        <w:rPr>
          <w:rFonts w:asciiTheme="majorBidi" w:hAnsiTheme="majorBidi" w:cstheme="majorBidi"/>
          <w:b/>
        </w:rPr>
        <w:t>4</w:t>
      </w:r>
      <w:r w:rsidR="00FE7C87">
        <w:rPr>
          <w:rFonts w:asciiTheme="majorBidi" w:hAnsiTheme="majorBidi" w:cstheme="majorBidi"/>
          <w:b/>
        </w:rPr>
        <w:t xml:space="preserve">) </w:t>
      </w:r>
      <w:r w:rsidRPr="00A5350B">
        <w:rPr>
          <w:rFonts w:asciiTheme="majorBidi" w:hAnsiTheme="majorBidi" w:cstheme="majorBidi"/>
          <w:b/>
        </w:rPr>
        <w:t xml:space="preserve"> </w:t>
      </w:r>
      <w:r w:rsidR="00EC14C6" w:rsidRPr="00EC14C6">
        <w:rPr>
          <w:rStyle w:val="Gl"/>
          <w:rFonts w:eastAsiaTheme="minorEastAsia"/>
          <w:shd w:val="clear" w:color="auto" w:fill="FFFFFF"/>
        </w:rPr>
        <w:t xml:space="preserve">Aşağıdakilerden hangisi fosillerden oluşmuş bir  </w:t>
      </w:r>
    </w:p>
    <w:p w14:paraId="757D2DA0" w14:textId="1CEA75FA" w:rsidR="00EC14C6" w:rsidRPr="00FE7C87" w:rsidRDefault="00EC14C6" w:rsidP="00FE7C87">
      <w:pPr>
        <w:ind w:left="-17"/>
        <w:jc w:val="both"/>
        <w:rPr>
          <w:rFonts w:eastAsiaTheme="minorEastAsia"/>
          <w:shd w:val="clear" w:color="auto" w:fill="FFFFFF"/>
        </w:rPr>
      </w:pPr>
      <w:r w:rsidRPr="00EC14C6">
        <w:rPr>
          <w:b/>
          <w:bCs/>
        </w:rPr>
        <w:t xml:space="preserve">      </w:t>
      </w:r>
      <w:r w:rsidRPr="00EC14C6">
        <w:rPr>
          <w:rStyle w:val="Gl"/>
          <w:rFonts w:eastAsiaTheme="minorEastAsia"/>
          <w:shd w:val="clear" w:color="auto" w:fill="FFFFFF"/>
        </w:rPr>
        <w:t>yakıt türü </w:t>
      </w:r>
      <w:r w:rsidRPr="00EC14C6">
        <w:rPr>
          <w:rStyle w:val="Gl"/>
          <w:rFonts w:eastAsiaTheme="minorEastAsia"/>
          <w:u w:val="single"/>
          <w:shd w:val="clear" w:color="auto" w:fill="FFFFFF"/>
        </w:rPr>
        <w:t>değildir</w:t>
      </w:r>
      <w:r w:rsidRPr="00EC14C6">
        <w:rPr>
          <w:rStyle w:val="Gl"/>
          <w:rFonts w:eastAsiaTheme="minorEastAsia"/>
          <w:shd w:val="clear" w:color="auto" w:fill="FFFFFF"/>
        </w:rPr>
        <w:t>?</w:t>
      </w:r>
    </w:p>
    <w:p w14:paraId="5E4C4607" w14:textId="646FAC02" w:rsidR="00EC14C6" w:rsidRPr="00EC14C6" w:rsidRDefault="00EC14C6" w:rsidP="00EC14C6">
      <w:pPr>
        <w:pStyle w:val="ListeParagraf"/>
        <w:numPr>
          <w:ilvl w:val="0"/>
          <w:numId w:val="1"/>
        </w:numPr>
        <w:ind w:left="709" w:hanging="283"/>
        <w:contextualSpacing/>
        <w:jc w:val="both"/>
        <w:rPr>
          <w:rFonts w:eastAsia="Calibri"/>
        </w:rPr>
      </w:pPr>
      <w:r w:rsidRPr="00EC14C6">
        <w:rPr>
          <w:rFonts w:eastAsia="Calibri"/>
        </w:rPr>
        <w:t>Petrol</w:t>
      </w:r>
      <w:r w:rsidRPr="00EC14C6">
        <w:rPr>
          <w:rFonts w:eastAsia="Calibri"/>
          <w:b/>
        </w:rPr>
        <w:t xml:space="preserve">   B</w:t>
      </w:r>
      <w:r w:rsidRPr="00EC14C6">
        <w:rPr>
          <w:rFonts w:eastAsia="Calibri"/>
        </w:rPr>
        <w:t>) Doğalgaz</w:t>
      </w:r>
      <w:r w:rsidRPr="00EC14C6">
        <w:rPr>
          <w:rFonts w:eastAsia="Calibri"/>
          <w:b/>
        </w:rPr>
        <w:t xml:space="preserve">   C)</w:t>
      </w:r>
      <w:r>
        <w:rPr>
          <w:rFonts w:eastAsia="Calibri"/>
          <w:b/>
        </w:rPr>
        <w:t xml:space="preserve"> </w:t>
      </w:r>
      <w:r w:rsidRPr="00EC14C6">
        <w:rPr>
          <w:rFonts w:eastAsia="Calibri"/>
        </w:rPr>
        <w:t>Odun</w:t>
      </w:r>
      <w:r w:rsidRPr="00EC14C6">
        <w:rPr>
          <w:rFonts w:eastAsia="Calibri"/>
          <w:b/>
        </w:rPr>
        <w:t xml:space="preserve">    D) </w:t>
      </w:r>
      <w:r w:rsidRPr="00EC14C6">
        <w:rPr>
          <w:rFonts w:eastAsia="Calibri"/>
        </w:rPr>
        <w:t>Kömür</w:t>
      </w:r>
    </w:p>
    <w:p w14:paraId="57A87036" w14:textId="2F27562E" w:rsidR="009C1C1B" w:rsidRPr="00A5350B" w:rsidRDefault="009C1C1B" w:rsidP="00EC14C6">
      <w:pPr>
        <w:rPr>
          <w:rFonts w:asciiTheme="majorBidi" w:hAnsiTheme="majorBidi" w:cstheme="majorBidi"/>
        </w:rPr>
      </w:pPr>
    </w:p>
    <w:p w14:paraId="73E5B53C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Style w:val="Gl"/>
          <w:rFonts w:asciiTheme="majorBidi" w:hAnsiTheme="majorBidi" w:cstheme="majorBidi"/>
        </w:rPr>
        <w:t>Uygun aydınlatma ile ilgili olarak;</w:t>
      </w:r>
    </w:p>
    <w:p w14:paraId="4E66B508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I. Işık göze doğrudan gelmelidir.</w:t>
      </w:r>
    </w:p>
    <w:p w14:paraId="553BE605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II. Çok parlak ışık kullanılmamalıdır.</w:t>
      </w:r>
    </w:p>
    <w:p w14:paraId="75F44027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III. Işık sadece aydınlatılacak yere yönlendirilmelidir.</w:t>
      </w:r>
    </w:p>
    <w:p w14:paraId="364E1F6A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b/>
        </w:rPr>
      </w:pPr>
    </w:p>
    <w:p w14:paraId="6E17FA19" w14:textId="60C04CD8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5</w:t>
      </w:r>
      <w:r w:rsidR="00FE7C87">
        <w:rPr>
          <w:rFonts w:asciiTheme="majorBidi" w:hAnsiTheme="majorBidi" w:cstheme="majorBidi"/>
          <w:b/>
        </w:rPr>
        <w:t xml:space="preserve">) </w:t>
      </w:r>
      <w:r w:rsidRPr="00A5350B">
        <w:rPr>
          <w:rFonts w:asciiTheme="majorBidi" w:hAnsiTheme="majorBidi" w:cstheme="majorBidi"/>
          <w:b/>
        </w:rPr>
        <w:t xml:space="preserve"> </w:t>
      </w:r>
      <w:r w:rsidRPr="00A5350B">
        <w:rPr>
          <w:rStyle w:val="Gl"/>
          <w:rFonts w:asciiTheme="majorBidi" w:hAnsiTheme="majorBidi" w:cstheme="majorBidi"/>
        </w:rPr>
        <w:t>Yukarıda verilen bilgilerden hangileri doğrudur?</w:t>
      </w:r>
    </w:p>
    <w:p w14:paraId="30A21852" w14:textId="1DEE4FE1" w:rsidR="00EE2ABB" w:rsidRPr="00A5350B" w:rsidRDefault="009C1C1B" w:rsidP="00EE2AB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A) </w:t>
      </w:r>
      <w:r w:rsidRPr="00A5350B">
        <w:rPr>
          <w:rFonts w:asciiTheme="majorBidi" w:hAnsiTheme="majorBidi" w:cstheme="majorBidi"/>
        </w:rPr>
        <w:t xml:space="preserve">I ve II        </w:t>
      </w:r>
      <w:r w:rsidRPr="00A5350B">
        <w:rPr>
          <w:rFonts w:asciiTheme="majorBidi" w:hAnsiTheme="majorBidi" w:cstheme="majorBidi"/>
          <w:b/>
        </w:rPr>
        <w:t xml:space="preserve">B) </w:t>
      </w:r>
      <w:r w:rsidRPr="00A5350B">
        <w:rPr>
          <w:rFonts w:asciiTheme="majorBidi" w:hAnsiTheme="majorBidi" w:cstheme="majorBidi"/>
        </w:rPr>
        <w:t xml:space="preserve">I ve III  </w:t>
      </w:r>
      <w:r w:rsidR="00EE2ABB" w:rsidRPr="00A5350B">
        <w:rPr>
          <w:rFonts w:asciiTheme="majorBidi" w:hAnsiTheme="majorBidi" w:cstheme="majorBidi"/>
          <w:b/>
        </w:rPr>
        <w:t>C)</w:t>
      </w:r>
      <w:r w:rsidR="00EE2ABB" w:rsidRPr="00A5350B">
        <w:rPr>
          <w:rFonts w:asciiTheme="majorBidi" w:hAnsiTheme="majorBidi" w:cstheme="majorBidi"/>
        </w:rPr>
        <w:t xml:space="preserve"> II ve III      </w:t>
      </w:r>
      <w:r w:rsidR="00EE2ABB" w:rsidRPr="00A5350B">
        <w:rPr>
          <w:rFonts w:asciiTheme="majorBidi" w:hAnsiTheme="majorBidi" w:cstheme="majorBidi"/>
          <w:b/>
        </w:rPr>
        <w:t xml:space="preserve">D) </w:t>
      </w:r>
      <w:r w:rsidR="00EE2ABB" w:rsidRPr="00A5350B">
        <w:rPr>
          <w:rFonts w:asciiTheme="majorBidi" w:hAnsiTheme="majorBidi" w:cstheme="majorBidi"/>
        </w:rPr>
        <w:t>I,</w:t>
      </w:r>
      <w:r w:rsidR="00EE2ABB">
        <w:rPr>
          <w:rFonts w:asciiTheme="majorBidi" w:hAnsiTheme="majorBidi" w:cstheme="majorBidi"/>
        </w:rPr>
        <w:t xml:space="preserve"> </w:t>
      </w:r>
      <w:r w:rsidR="00EE2ABB" w:rsidRPr="00A5350B">
        <w:rPr>
          <w:rFonts w:asciiTheme="majorBidi" w:hAnsiTheme="majorBidi" w:cstheme="majorBidi"/>
        </w:rPr>
        <w:t>II ve III</w:t>
      </w:r>
    </w:p>
    <w:p w14:paraId="779FD224" w14:textId="5A7B2A93" w:rsidR="009C1C1B" w:rsidRPr="00EE2ABB" w:rsidRDefault="009C1C1B" w:rsidP="00EE2AB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 xml:space="preserve">                 </w:t>
      </w:r>
    </w:p>
    <w:p w14:paraId="494DB187" w14:textId="77777777" w:rsidR="009C1C1B" w:rsidRPr="00A5350B" w:rsidRDefault="009C1C1B" w:rsidP="009C1C1B">
      <w:pPr>
        <w:rPr>
          <w:rFonts w:asciiTheme="majorBidi" w:hAnsiTheme="majorBidi" w:cstheme="majorBidi"/>
          <w:b/>
        </w:rPr>
      </w:pPr>
      <w:r w:rsidRPr="00A5350B">
        <w:rPr>
          <w:rFonts w:asciiTheme="majorBidi" w:hAnsiTheme="majorBidi" w:cstheme="majorBidi"/>
        </w:rPr>
        <w:t xml:space="preserve"> “Burak’ın ailesi gelen misafirlerinin karanlıkta kalmaması için dış kapının önüne lamba koymak istiyorlar.”</w:t>
      </w:r>
      <w:r w:rsidRPr="00A5350B">
        <w:rPr>
          <w:rFonts w:asciiTheme="majorBidi" w:hAnsiTheme="majorBidi" w:cstheme="majorBidi"/>
          <w:b/>
        </w:rPr>
        <w:t xml:space="preserve"> </w:t>
      </w:r>
    </w:p>
    <w:p w14:paraId="44A06B06" w14:textId="18D5FF41" w:rsidR="009C1C1B" w:rsidRPr="00A5350B" w:rsidRDefault="009C1C1B" w:rsidP="009C1C1B">
      <w:pPr>
        <w:rPr>
          <w:rFonts w:asciiTheme="majorBidi" w:hAnsiTheme="majorBidi" w:cstheme="majorBidi"/>
          <w:b/>
        </w:rPr>
      </w:pPr>
      <w:r w:rsidRPr="00A5350B">
        <w:rPr>
          <w:rFonts w:asciiTheme="majorBidi" w:hAnsiTheme="majorBidi" w:cstheme="majorBidi"/>
          <w:b/>
        </w:rPr>
        <w:t>6</w:t>
      </w:r>
      <w:r w:rsidR="00FE7C87">
        <w:rPr>
          <w:rFonts w:asciiTheme="majorBidi" w:hAnsiTheme="majorBidi" w:cstheme="majorBidi"/>
          <w:b/>
        </w:rPr>
        <w:t xml:space="preserve">) </w:t>
      </w:r>
      <w:r w:rsidRPr="00A5350B">
        <w:rPr>
          <w:rFonts w:asciiTheme="majorBidi" w:hAnsiTheme="majorBidi" w:cstheme="majorBidi"/>
        </w:rPr>
        <w:t xml:space="preserve"> </w:t>
      </w:r>
      <w:r w:rsidRPr="00A5350B">
        <w:rPr>
          <w:rFonts w:asciiTheme="majorBidi" w:hAnsiTheme="majorBidi" w:cstheme="majorBidi"/>
          <w:b/>
        </w:rPr>
        <w:t xml:space="preserve">Hangi özellikte lamba koyarlarsa, </w:t>
      </w:r>
      <w:r w:rsidRPr="00A5350B">
        <w:rPr>
          <w:rFonts w:asciiTheme="majorBidi" w:hAnsiTheme="majorBidi" w:cstheme="majorBidi"/>
          <w:b/>
          <w:u w:val="single"/>
        </w:rPr>
        <w:t>en uygun</w:t>
      </w:r>
      <w:r w:rsidRPr="00A5350B">
        <w:rPr>
          <w:rFonts w:asciiTheme="majorBidi" w:hAnsiTheme="majorBidi" w:cstheme="majorBidi"/>
          <w:b/>
        </w:rPr>
        <w:t xml:space="preserve"> şekilde hareket etmiş olurlar?</w:t>
      </w:r>
    </w:p>
    <w:p w14:paraId="59369CFF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A) </w:t>
      </w:r>
      <w:r w:rsidRPr="00A5350B">
        <w:rPr>
          <w:rFonts w:asciiTheme="majorBidi" w:hAnsiTheme="majorBidi" w:cstheme="majorBidi"/>
        </w:rPr>
        <w:t>Çok ışık veren lamba seçmeliler.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</w:rPr>
        <w:tab/>
      </w:r>
    </w:p>
    <w:p w14:paraId="1F31B7FB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B)</w:t>
      </w:r>
      <w:r w:rsidRPr="00A5350B">
        <w:rPr>
          <w:rFonts w:asciiTheme="majorBidi" w:hAnsiTheme="majorBidi" w:cstheme="majorBidi"/>
        </w:rPr>
        <w:t xml:space="preserve"> Harekete duyarlı lamba seçmeliler.</w:t>
      </w:r>
    </w:p>
    <w:p w14:paraId="516BEDC0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C)</w:t>
      </w:r>
      <w:r w:rsidRPr="00A5350B">
        <w:rPr>
          <w:rFonts w:asciiTheme="majorBidi" w:hAnsiTheme="majorBidi" w:cstheme="majorBidi"/>
        </w:rPr>
        <w:t xml:space="preserve"> Az ışık veren lamba seçmeliler.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</w:rPr>
        <w:tab/>
      </w:r>
    </w:p>
    <w:p w14:paraId="348CC939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D) </w:t>
      </w:r>
      <w:r w:rsidRPr="00A5350B">
        <w:rPr>
          <w:rFonts w:asciiTheme="majorBidi" w:hAnsiTheme="majorBidi" w:cstheme="majorBidi"/>
        </w:rPr>
        <w:t>Sürekli yanan lamba seçmeliler.</w:t>
      </w:r>
    </w:p>
    <w:p w14:paraId="18106DD2" w14:textId="77777777" w:rsidR="009C1C1B" w:rsidRPr="00A5350B" w:rsidRDefault="009C1C1B" w:rsidP="009C1C1B">
      <w:pPr>
        <w:rPr>
          <w:rFonts w:asciiTheme="majorBidi" w:hAnsiTheme="majorBidi" w:cstheme="majorBidi"/>
          <w:b/>
        </w:rPr>
      </w:pPr>
    </w:p>
    <w:p w14:paraId="25D97A1F" w14:textId="22538B9B" w:rsidR="00AB50A9" w:rsidRPr="00A93B00" w:rsidRDefault="009C1C1B" w:rsidP="00AB50A9">
      <w:pPr>
        <w:rPr>
          <w:rFonts w:eastAsia="Calibri"/>
          <w:color w:val="000000"/>
          <w:lang w:eastAsia="en-US"/>
        </w:rPr>
      </w:pPr>
      <w:r w:rsidRPr="00280D48">
        <w:rPr>
          <w:rFonts w:asciiTheme="majorBidi" w:hAnsiTheme="majorBidi" w:cstheme="majorBidi"/>
          <w:b/>
        </w:rPr>
        <w:t>7</w:t>
      </w:r>
      <w:r w:rsidR="00FE7C87">
        <w:rPr>
          <w:rFonts w:asciiTheme="majorBidi" w:hAnsiTheme="majorBidi" w:cstheme="majorBidi"/>
          <w:b/>
        </w:rPr>
        <w:t xml:space="preserve"> )</w:t>
      </w:r>
      <w:r w:rsidRPr="00A5350B">
        <w:rPr>
          <w:rFonts w:asciiTheme="majorBidi" w:hAnsiTheme="majorBidi" w:cstheme="majorBidi"/>
          <w:color w:val="000000"/>
        </w:rPr>
        <w:t xml:space="preserve"> </w:t>
      </w:r>
      <w:r w:rsidR="00AB50A9" w:rsidRPr="00A93B00">
        <w:rPr>
          <w:rFonts w:eastAsia="Calibri"/>
          <w:color w:val="000000"/>
          <w:lang w:eastAsia="en-US"/>
        </w:rPr>
        <w:t>İçerisinde 600 mL su bulunan dereceli kaba bir taş parçası bırakıldığında, su seviyesi 680 mL oluyor. Buna göre taşın hacmi kaç mL' dir?</w:t>
      </w:r>
    </w:p>
    <w:p w14:paraId="232ED0CE" w14:textId="77777777" w:rsidR="00AB50A9" w:rsidRPr="00A93B00" w:rsidRDefault="00AB50A9" w:rsidP="00AB50A9">
      <w:pPr>
        <w:rPr>
          <w:rFonts w:eastAsia="Calibri"/>
          <w:b/>
          <w:color w:val="000000"/>
          <w:sz w:val="6"/>
          <w:szCs w:val="6"/>
          <w:lang w:eastAsia="en-US"/>
        </w:rPr>
      </w:pPr>
      <w:r w:rsidRPr="00A93B00">
        <w:rPr>
          <w:rFonts w:eastAsia="Calibri"/>
          <w:b/>
          <w:color w:val="000000"/>
          <w:sz w:val="6"/>
          <w:szCs w:val="6"/>
          <w:lang w:eastAsia="en-US"/>
        </w:rPr>
        <w:t xml:space="preserve">       </w:t>
      </w:r>
    </w:p>
    <w:p w14:paraId="560D24A2" w14:textId="77777777" w:rsidR="00AB50A9" w:rsidRDefault="00AB50A9" w:rsidP="00AB50A9">
      <w:pPr>
        <w:rPr>
          <w:rFonts w:eastAsia="Calibri"/>
          <w:bCs/>
          <w:lang w:eastAsia="en-US"/>
        </w:rPr>
      </w:pPr>
      <w:r w:rsidRPr="00A93B00">
        <w:rPr>
          <w:rFonts w:eastAsia="Calibri"/>
          <w:bCs/>
          <w:lang w:eastAsia="en-US"/>
        </w:rPr>
        <w:t xml:space="preserve">   </w:t>
      </w:r>
      <w:r w:rsidRPr="00A93B00">
        <w:rPr>
          <w:rFonts w:eastAsia="Calibri"/>
          <w:b/>
          <w:bCs/>
          <w:lang w:eastAsia="en-US"/>
        </w:rPr>
        <w:t>A)</w:t>
      </w:r>
      <w:r w:rsidRPr="00A93B00">
        <w:rPr>
          <w:rFonts w:eastAsia="Calibri"/>
          <w:bCs/>
          <w:lang w:eastAsia="en-US"/>
        </w:rPr>
        <w:t xml:space="preserve"> 600 </w:t>
      </w:r>
      <w:r w:rsidRPr="00A93B00">
        <w:rPr>
          <w:rFonts w:eastAsia="Calibri"/>
          <w:lang w:eastAsia="en-US"/>
        </w:rPr>
        <w:t xml:space="preserve">        </w:t>
      </w:r>
      <w:r w:rsidRPr="00A93B00">
        <w:rPr>
          <w:rFonts w:eastAsia="Calibri"/>
          <w:b/>
          <w:bCs/>
          <w:lang w:eastAsia="en-US"/>
        </w:rPr>
        <w:t>B)</w:t>
      </w:r>
      <w:r w:rsidRPr="00A93B00">
        <w:rPr>
          <w:rFonts w:eastAsia="Calibri"/>
          <w:bCs/>
          <w:lang w:eastAsia="en-US"/>
        </w:rPr>
        <w:t xml:space="preserve"> 680</w:t>
      </w:r>
      <w:r w:rsidRPr="00A93B00">
        <w:rPr>
          <w:rFonts w:eastAsia="Calibri"/>
          <w:lang w:eastAsia="en-US"/>
        </w:rPr>
        <w:t xml:space="preserve">        </w:t>
      </w:r>
      <w:r w:rsidRPr="00A93B00">
        <w:rPr>
          <w:rFonts w:eastAsia="Calibri"/>
          <w:b/>
          <w:bCs/>
          <w:lang w:eastAsia="en-US"/>
        </w:rPr>
        <w:t>C)</w:t>
      </w:r>
      <w:r w:rsidRPr="00A93B00">
        <w:rPr>
          <w:rFonts w:eastAsia="Calibri"/>
          <w:bCs/>
          <w:lang w:eastAsia="en-US"/>
        </w:rPr>
        <w:t xml:space="preserve"> 1280        </w:t>
      </w:r>
      <w:r w:rsidRPr="00A93B00">
        <w:rPr>
          <w:rFonts w:eastAsia="Calibri"/>
          <w:b/>
          <w:bCs/>
          <w:lang w:eastAsia="en-US"/>
        </w:rPr>
        <w:t>D)</w:t>
      </w:r>
      <w:r w:rsidRPr="00A93B00">
        <w:rPr>
          <w:rFonts w:eastAsia="Calibri"/>
          <w:bCs/>
          <w:lang w:eastAsia="en-US"/>
        </w:rPr>
        <w:t xml:space="preserve"> 80  </w:t>
      </w:r>
    </w:p>
    <w:p w14:paraId="19FD6149" w14:textId="77777777" w:rsidR="009C1C1B" w:rsidRPr="00A5350B" w:rsidRDefault="009C1C1B" w:rsidP="00280D48">
      <w:pPr>
        <w:pStyle w:val="GvdeMetni"/>
        <w:ind w:left="0"/>
        <w:rPr>
          <w:rFonts w:asciiTheme="majorBidi" w:hAnsiTheme="majorBidi" w:cstheme="majorBidi"/>
          <w:sz w:val="24"/>
          <w:szCs w:val="24"/>
        </w:rPr>
      </w:pPr>
    </w:p>
    <w:p w14:paraId="2889DFCC" w14:textId="411A3B2B" w:rsidR="009C1C1B" w:rsidRPr="00A5350B" w:rsidRDefault="009C1C1B" w:rsidP="009C1C1B">
      <w:pPr>
        <w:rPr>
          <w:rFonts w:asciiTheme="majorBidi" w:hAnsiTheme="majorBidi" w:cstheme="majorBidi"/>
          <w:iCs/>
        </w:rPr>
      </w:pPr>
      <w:r w:rsidRPr="00A5350B">
        <w:rPr>
          <w:rFonts w:asciiTheme="majorBidi" w:hAnsiTheme="majorBidi" w:cstheme="majorBidi"/>
          <w:b/>
        </w:rPr>
        <w:t>8</w:t>
      </w:r>
      <w:r w:rsidR="00FE7C87">
        <w:rPr>
          <w:rFonts w:asciiTheme="majorBidi" w:hAnsiTheme="majorBidi" w:cstheme="majorBidi"/>
          <w:b/>
        </w:rPr>
        <w:t xml:space="preserve"> )</w:t>
      </w:r>
      <w:r w:rsidRPr="00A5350B">
        <w:rPr>
          <w:rFonts w:asciiTheme="majorBidi" w:hAnsiTheme="majorBidi" w:cstheme="majorBidi"/>
          <w:b/>
        </w:rPr>
        <w:t xml:space="preserve"> </w:t>
      </w:r>
      <w:r w:rsidRPr="00A5350B">
        <w:rPr>
          <w:rFonts w:asciiTheme="majorBidi" w:hAnsiTheme="majorBidi" w:cstheme="majorBidi"/>
          <w:iCs/>
        </w:rPr>
        <w:t>“</w:t>
      </w:r>
      <w:r w:rsidR="00280D48">
        <w:rPr>
          <w:rFonts w:asciiTheme="majorBidi" w:hAnsiTheme="majorBidi" w:cstheme="majorBidi"/>
          <w:iCs/>
        </w:rPr>
        <w:t>Kemal</w:t>
      </w:r>
      <w:r w:rsidRPr="00A5350B">
        <w:rPr>
          <w:rFonts w:asciiTheme="majorBidi" w:hAnsiTheme="majorBidi" w:cstheme="majorBidi"/>
          <w:iCs/>
        </w:rPr>
        <w:t>, doğum günü kutlamasını daha sonra izlemek için görüntü ve ses kaydı yapan bir araç kullanıyor.”</w:t>
      </w:r>
    </w:p>
    <w:p w14:paraId="4C5B6A61" w14:textId="382A9E05" w:rsidR="009C1C1B" w:rsidRPr="00A5350B" w:rsidRDefault="008673BB" w:rsidP="009C1C1B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</w:t>
      </w:r>
      <w:r w:rsidR="009C1C1B" w:rsidRPr="00A5350B">
        <w:rPr>
          <w:rFonts w:asciiTheme="majorBidi" w:hAnsiTheme="majorBidi" w:cstheme="majorBidi"/>
          <w:b/>
        </w:rPr>
        <w:t>Mustafa’nın kullandığı araç aşağıdakilerden hangisidir?</w:t>
      </w:r>
    </w:p>
    <w:p w14:paraId="6A0CD9D6" w14:textId="77777777" w:rsidR="009C1C1B" w:rsidRPr="00A5350B" w:rsidRDefault="009C1C1B" w:rsidP="009C1C1B">
      <w:pPr>
        <w:pStyle w:val="AralkYok"/>
        <w:rPr>
          <w:rFonts w:asciiTheme="majorBidi" w:hAnsiTheme="majorBidi" w:cstheme="majorBidi"/>
          <w:color w:val="000000"/>
          <w:sz w:val="24"/>
          <w:szCs w:val="24"/>
        </w:rPr>
      </w:pPr>
      <w:r w:rsidRPr="00A5350B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A535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A) </w:t>
      </w:r>
      <w:r w:rsidRPr="00A5350B">
        <w:rPr>
          <w:rFonts w:asciiTheme="majorBidi" w:hAnsiTheme="majorBidi" w:cstheme="majorBidi"/>
          <w:bCs/>
          <w:color w:val="000000"/>
          <w:sz w:val="24"/>
          <w:szCs w:val="24"/>
        </w:rPr>
        <w:t xml:space="preserve">Video </w:t>
      </w:r>
      <w:r w:rsidRPr="00A5350B">
        <w:rPr>
          <w:rFonts w:asciiTheme="majorBidi" w:hAnsiTheme="majorBidi" w:cstheme="majorBidi"/>
          <w:color w:val="000000"/>
          <w:sz w:val="24"/>
          <w:szCs w:val="24"/>
        </w:rPr>
        <w:t xml:space="preserve">kamera          </w:t>
      </w:r>
      <w:r w:rsidRPr="00A5350B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A535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B) </w:t>
      </w:r>
      <w:r w:rsidRPr="00A5350B">
        <w:rPr>
          <w:rFonts w:asciiTheme="majorBidi" w:hAnsiTheme="majorBidi" w:cstheme="majorBidi"/>
          <w:color w:val="000000"/>
          <w:sz w:val="24"/>
          <w:szCs w:val="24"/>
        </w:rPr>
        <w:t>Megafon</w:t>
      </w:r>
    </w:p>
    <w:p w14:paraId="0A0DD557" w14:textId="77777777" w:rsidR="009C1C1B" w:rsidRPr="00A5350B" w:rsidRDefault="009C1C1B" w:rsidP="009C1C1B">
      <w:pPr>
        <w:pStyle w:val="AralkYok"/>
        <w:tabs>
          <w:tab w:val="left" w:pos="2835"/>
        </w:tabs>
        <w:rPr>
          <w:rFonts w:asciiTheme="majorBidi" w:hAnsiTheme="majorBidi" w:cstheme="majorBidi"/>
          <w:bCs/>
          <w:color w:val="000000"/>
          <w:sz w:val="24"/>
          <w:szCs w:val="24"/>
        </w:rPr>
      </w:pPr>
      <w:r w:rsidRPr="00A5350B">
        <w:rPr>
          <w:rFonts w:asciiTheme="majorBidi" w:hAnsiTheme="majorBidi" w:cstheme="majorBidi"/>
          <w:bCs/>
          <w:color w:val="000000"/>
          <w:sz w:val="24"/>
          <w:szCs w:val="24"/>
        </w:rPr>
        <w:t xml:space="preserve"> </w:t>
      </w:r>
      <w:r w:rsidRPr="00A535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C) </w:t>
      </w:r>
      <w:r w:rsidRPr="00A5350B">
        <w:rPr>
          <w:rFonts w:asciiTheme="majorBidi" w:hAnsiTheme="majorBidi" w:cstheme="majorBidi"/>
          <w:color w:val="000000"/>
          <w:sz w:val="24"/>
          <w:szCs w:val="24"/>
        </w:rPr>
        <w:t>Hoparlör</w:t>
      </w:r>
      <w:r w:rsidRPr="00A5350B">
        <w:rPr>
          <w:rFonts w:asciiTheme="majorBidi" w:hAnsiTheme="majorBidi" w:cstheme="majorBidi"/>
          <w:bCs/>
          <w:color w:val="000000"/>
          <w:sz w:val="24"/>
          <w:szCs w:val="24"/>
        </w:rPr>
        <w:t xml:space="preserve">                  </w:t>
      </w:r>
      <w:r w:rsidRPr="00A5350B">
        <w:rPr>
          <w:rFonts w:asciiTheme="majorBidi" w:hAnsiTheme="majorBidi" w:cstheme="majorBidi"/>
          <w:bCs/>
          <w:color w:val="000000"/>
          <w:sz w:val="24"/>
          <w:szCs w:val="24"/>
        </w:rPr>
        <w:tab/>
      </w:r>
      <w:r w:rsidRPr="00A5350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D) </w:t>
      </w:r>
      <w:r w:rsidRPr="00A5350B">
        <w:rPr>
          <w:rFonts w:asciiTheme="majorBidi" w:hAnsiTheme="majorBidi" w:cstheme="majorBidi"/>
          <w:color w:val="000000"/>
          <w:sz w:val="24"/>
          <w:szCs w:val="24"/>
        </w:rPr>
        <w:t>Gramofon</w:t>
      </w:r>
    </w:p>
    <w:p w14:paraId="3828A6C9" w14:textId="77777777" w:rsidR="00280D48" w:rsidRDefault="00280D48" w:rsidP="00EC14C6">
      <w:pPr>
        <w:ind w:right="-35"/>
        <w:rPr>
          <w:rFonts w:asciiTheme="majorBidi" w:hAnsiTheme="majorBidi" w:cstheme="majorBidi"/>
          <w:b/>
        </w:rPr>
      </w:pPr>
    </w:p>
    <w:p w14:paraId="1DB5A4FF" w14:textId="023CCCC7" w:rsidR="00BF34D8" w:rsidRDefault="009C1C1B" w:rsidP="00BF34D8">
      <w:pPr>
        <w:ind w:left="142" w:right="-35" w:hanging="142"/>
        <w:rPr>
          <w:rFonts w:eastAsia="Calibri"/>
          <w:bCs/>
        </w:rPr>
      </w:pPr>
      <w:r w:rsidRPr="00A5350B">
        <w:rPr>
          <w:rFonts w:asciiTheme="majorBidi" w:eastAsia="Calibri" w:hAnsiTheme="majorBidi" w:cstheme="majorBidi"/>
          <w:noProof/>
        </w:rPr>
        <w:drawing>
          <wp:anchor distT="0" distB="0" distL="114300" distR="114300" simplePos="0" relativeHeight="251659264" behindDoc="0" locked="0" layoutInCell="1" allowOverlap="1" wp14:anchorId="2ADB6D3F" wp14:editId="3EFAD737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1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50B">
        <w:rPr>
          <w:rFonts w:asciiTheme="majorBidi" w:hAnsiTheme="majorBidi" w:cstheme="majorBidi"/>
          <w:b/>
        </w:rPr>
        <w:t>9</w:t>
      </w:r>
      <w:r w:rsidR="00FE7C87">
        <w:rPr>
          <w:color w:val="000000"/>
        </w:rPr>
        <w:t>)</w:t>
      </w:r>
      <w:r w:rsidR="00BF34D8">
        <w:rPr>
          <w:color w:val="000000"/>
        </w:rPr>
        <w:t xml:space="preserve"> “</w:t>
      </w:r>
      <w:r w:rsidR="00BF34D8" w:rsidRPr="00067345">
        <w:rPr>
          <w:color w:val="000000"/>
        </w:rPr>
        <w:t>Kemal</w:t>
      </w:r>
      <w:r w:rsidR="00BF34D8">
        <w:rPr>
          <w:color w:val="000000"/>
        </w:rPr>
        <w:t xml:space="preserve"> geceleyin yıldızları izlemek istemektedir. </w:t>
      </w:r>
    </w:p>
    <w:p w14:paraId="5C879C4F" w14:textId="25062D9C" w:rsidR="00BF34D8" w:rsidRDefault="00BF34D8" w:rsidP="00BF34D8">
      <w:pPr>
        <w:tabs>
          <w:tab w:val="left" w:pos="3383"/>
        </w:tabs>
        <w:ind w:left="142" w:right="-35" w:hanging="142"/>
        <w:rPr>
          <w:rFonts w:eastAsia="Calibri"/>
          <w:bCs/>
        </w:rPr>
      </w:pPr>
      <w:r>
        <w:rPr>
          <w:color w:val="000000"/>
        </w:rPr>
        <w:t>Bunun için nereden gökyüzüne bakması uygundur?</w:t>
      </w:r>
      <w:r>
        <w:rPr>
          <w:rFonts w:eastAsia="Calibri"/>
          <w:bCs/>
        </w:rPr>
        <w:tab/>
      </w:r>
    </w:p>
    <w:p w14:paraId="59845C16" w14:textId="77777777" w:rsidR="00BF34D8" w:rsidRPr="00E24DF1" w:rsidRDefault="00BF34D8" w:rsidP="00BF34D8">
      <w:pPr>
        <w:ind w:left="142" w:right="-35" w:hanging="142"/>
        <w:rPr>
          <w:rFonts w:eastAsia="Calibri"/>
          <w:bCs/>
          <w:sz w:val="6"/>
          <w:szCs w:val="6"/>
        </w:rPr>
      </w:pPr>
      <w:r>
        <w:rPr>
          <w:rFonts w:eastAsia="Calibri"/>
          <w:bCs/>
          <w:noProof/>
          <w:sz w:val="6"/>
          <w:szCs w:val="6"/>
        </w:rPr>
        <w:drawing>
          <wp:anchor distT="0" distB="0" distL="114300" distR="114300" simplePos="0" relativeHeight="251662336" behindDoc="1" locked="0" layoutInCell="1" allowOverlap="1" wp14:anchorId="7AB28493" wp14:editId="2D94ED98">
            <wp:simplePos x="0" y="0"/>
            <wp:positionH relativeFrom="column">
              <wp:posOffset>2112010</wp:posOffset>
            </wp:positionH>
            <wp:positionV relativeFrom="paragraph">
              <wp:posOffset>6985</wp:posOffset>
            </wp:positionV>
            <wp:extent cx="828040" cy="715645"/>
            <wp:effectExtent l="0" t="0" r="0" b="0"/>
            <wp:wrapTight wrapText="bothSides">
              <wp:wrapPolygon edited="0">
                <wp:start x="17393" y="0"/>
                <wp:lineTo x="497" y="8625"/>
                <wp:lineTo x="0" y="18399"/>
                <wp:lineTo x="2485" y="18399"/>
                <wp:lineTo x="2982" y="21274"/>
                <wp:lineTo x="5466" y="21274"/>
                <wp:lineTo x="13914" y="21274"/>
                <wp:lineTo x="19380" y="20124"/>
                <wp:lineTo x="18387" y="18399"/>
                <wp:lineTo x="15902" y="9775"/>
                <wp:lineTo x="15902" y="9200"/>
                <wp:lineTo x="20871" y="4025"/>
                <wp:lineTo x="21368" y="2875"/>
                <wp:lineTo x="20374" y="0"/>
                <wp:lineTo x="17393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CDAC95" w14:textId="77777777" w:rsidR="00BF34D8" w:rsidRDefault="00BF34D8" w:rsidP="00BF34D8">
      <w:pPr>
        <w:ind w:right="-35"/>
        <w:rPr>
          <w:rFonts w:eastAsia="Calibri"/>
          <w:bCs/>
        </w:rPr>
      </w:pPr>
      <w:r>
        <w:rPr>
          <w:rFonts w:eastAsia="Calibri"/>
          <w:bCs/>
        </w:rPr>
        <w:t xml:space="preserve">  </w:t>
      </w:r>
      <w:r w:rsidRPr="0075092A">
        <w:rPr>
          <w:rFonts w:eastAsia="Calibri"/>
          <w:b/>
          <w:bCs/>
        </w:rPr>
        <w:t>A)</w:t>
      </w:r>
      <w:r>
        <w:rPr>
          <w:rFonts w:eastAsia="Calibri"/>
          <w:bCs/>
        </w:rPr>
        <w:t xml:space="preserve"> Apartmanın balkonu      </w:t>
      </w:r>
    </w:p>
    <w:p w14:paraId="7E629BE1" w14:textId="77777777" w:rsidR="00BF34D8" w:rsidRPr="00871580" w:rsidRDefault="00BF34D8" w:rsidP="00BF34D8">
      <w:pPr>
        <w:tabs>
          <w:tab w:val="left" w:pos="3464"/>
        </w:tabs>
        <w:ind w:right="-35"/>
        <w:rPr>
          <w:rFonts w:eastAsia="Calibri"/>
          <w:bCs/>
        </w:rPr>
      </w:pPr>
      <w:r>
        <w:rPr>
          <w:rFonts w:eastAsia="Calibri"/>
          <w:b/>
          <w:bCs/>
        </w:rPr>
        <w:t xml:space="preserve">  </w:t>
      </w:r>
      <w:r w:rsidRPr="0075092A">
        <w:rPr>
          <w:rFonts w:eastAsia="Calibri"/>
          <w:b/>
          <w:bCs/>
        </w:rPr>
        <w:t>B)</w:t>
      </w:r>
      <w:r>
        <w:rPr>
          <w:rFonts w:eastAsia="Calibri"/>
          <w:bCs/>
        </w:rPr>
        <w:t xml:space="preserve"> Lunapark</w:t>
      </w:r>
      <w:r>
        <w:rPr>
          <w:rFonts w:eastAsia="Calibri"/>
          <w:bCs/>
        </w:rPr>
        <w:tab/>
      </w:r>
    </w:p>
    <w:p w14:paraId="2802F915" w14:textId="77777777" w:rsidR="00BF34D8" w:rsidRDefault="00BF34D8" w:rsidP="00BF34D8">
      <w:pPr>
        <w:ind w:right="-35"/>
        <w:rPr>
          <w:rFonts w:eastAsia="Calibri"/>
          <w:bCs/>
        </w:rPr>
      </w:pPr>
      <w:r>
        <w:rPr>
          <w:rFonts w:eastAsia="Calibri"/>
          <w:bCs/>
        </w:rPr>
        <w:t xml:space="preserve">  </w:t>
      </w:r>
      <w:r w:rsidRPr="0075092A">
        <w:rPr>
          <w:rFonts w:eastAsia="Calibri"/>
          <w:b/>
          <w:bCs/>
        </w:rPr>
        <w:t>C)</w:t>
      </w:r>
      <w:r>
        <w:rPr>
          <w:rFonts w:eastAsia="Calibri"/>
          <w:bCs/>
        </w:rPr>
        <w:t xml:space="preserve"> Annesinin köyü</w:t>
      </w:r>
      <w:r>
        <w:rPr>
          <w:rFonts w:eastAsia="Calibri"/>
          <w:bCs/>
        </w:rPr>
        <w:tab/>
        <w:t xml:space="preserve">           </w:t>
      </w:r>
    </w:p>
    <w:p w14:paraId="151A554D" w14:textId="77777777" w:rsidR="00BF34D8" w:rsidRPr="00871580" w:rsidRDefault="00BF34D8" w:rsidP="00BF34D8">
      <w:pPr>
        <w:ind w:right="-35"/>
        <w:rPr>
          <w:rFonts w:eastAsia="Calibri"/>
          <w:bCs/>
        </w:rPr>
      </w:pPr>
      <w:r>
        <w:rPr>
          <w:rFonts w:eastAsia="Calibri"/>
          <w:b/>
          <w:bCs/>
        </w:rPr>
        <w:t xml:space="preserve">  </w:t>
      </w:r>
      <w:r w:rsidRPr="0075092A">
        <w:rPr>
          <w:rFonts w:eastAsia="Calibri"/>
          <w:b/>
          <w:bCs/>
        </w:rPr>
        <w:t>D)</w:t>
      </w:r>
      <w:r>
        <w:rPr>
          <w:rFonts w:eastAsia="Calibri"/>
          <w:bCs/>
        </w:rPr>
        <w:t xml:space="preserve"> Alışveriş merkezi</w:t>
      </w:r>
    </w:p>
    <w:p w14:paraId="5F33848D" w14:textId="2E472711" w:rsidR="009C1C1B" w:rsidRPr="00A5350B" w:rsidRDefault="009C1C1B" w:rsidP="00BF34D8">
      <w:pPr>
        <w:pStyle w:val="GvdeMetni"/>
        <w:rPr>
          <w:rFonts w:asciiTheme="majorBidi" w:hAnsiTheme="majorBidi" w:cstheme="majorBidi"/>
          <w:b/>
          <w:sz w:val="24"/>
          <w:szCs w:val="24"/>
        </w:rPr>
      </w:pPr>
    </w:p>
    <w:p w14:paraId="56711007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 </w:t>
      </w:r>
      <w:r w:rsidRPr="00A5350B">
        <w:rPr>
          <w:rFonts w:asciiTheme="majorBidi" w:hAnsiTheme="majorBidi" w:cstheme="majorBidi"/>
        </w:rPr>
        <w:t>“Ses üreten teknolojik araçların bazı olumsuz etkileri vardır.”</w:t>
      </w:r>
      <w:r w:rsidRPr="00A5350B">
        <w:rPr>
          <w:rFonts w:asciiTheme="majorBidi" w:hAnsiTheme="majorBidi" w:cstheme="majorBidi"/>
        </w:rPr>
        <w:br/>
        <w:t>I. Sesin uzaklara yayılmasını sağlar.</w:t>
      </w:r>
      <w:r w:rsidRPr="00A5350B">
        <w:rPr>
          <w:rFonts w:asciiTheme="majorBidi" w:hAnsiTheme="majorBidi" w:cstheme="majorBidi"/>
        </w:rPr>
        <w:br/>
        <w:t>II. Tehlikeli durumlarda insanların uyarılmasını kolaylaştırır.</w:t>
      </w:r>
      <w:r w:rsidRPr="00A5350B">
        <w:rPr>
          <w:rFonts w:asciiTheme="majorBidi" w:hAnsiTheme="majorBidi" w:cstheme="majorBidi"/>
        </w:rPr>
        <w:br/>
        <w:t>III. Sesin şiddetini yükseltirken ses kirliliği oluşturur.</w:t>
      </w:r>
    </w:p>
    <w:p w14:paraId="4A80D195" w14:textId="20628360" w:rsidR="009C1C1B" w:rsidRPr="00A5350B" w:rsidRDefault="009C1C1B" w:rsidP="009C1C1B">
      <w:pPr>
        <w:rPr>
          <w:rFonts w:asciiTheme="majorBidi" w:hAnsiTheme="majorBidi" w:cstheme="majorBidi"/>
          <w:b/>
          <w:bCs/>
        </w:rPr>
      </w:pPr>
      <w:r w:rsidRPr="00A5350B">
        <w:rPr>
          <w:rFonts w:asciiTheme="majorBidi" w:hAnsiTheme="majorBidi" w:cstheme="majorBidi"/>
          <w:b/>
          <w:bCs/>
        </w:rPr>
        <w:t>10</w:t>
      </w:r>
      <w:r w:rsidR="00FE7C87">
        <w:rPr>
          <w:rFonts w:asciiTheme="majorBidi" w:hAnsiTheme="majorBidi" w:cstheme="majorBidi"/>
          <w:b/>
          <w:bCs/>
        </w:rPr>
        <w:t>)</w:t>
      </w:r>
      <w:r w:rsidRPr="00A5350B">
        <w:rPr>
          <w:rFonts w:asciiTheme="majorBidi" w:hAnsiTheme="majorBidi" w:cstheme="majorBidi"/>
          <w:b/>
          <w:bCs/>
        </w:rPr>
        <w:t xml:space="preserve"> Yukarıdakilerden hangisi ya da hangileri bu araçların </w:t>
      </w:r>
      <w:r w:rsidRPr="00A5350B">
        <w:rPr>
          <w:rFonts w:asciiTheme="majorBidi" w:hAnsiTheme="majorBidi" w:cstheme="majorBidi"/>
          <w:b/>
          <w:bCs/>
          <w:u w:val="single"/>
        </w:rPr>
        <w:t>olumsuz</w:t>
      </w:r>
      <w:r w:rsidRPr="00A5350B">
        <w:rPr>
          <w:rFonts w:asciiTheme="majorBidi" w:hAnsiTheme="majorBidi" w:cstheme="majorBidi"/>
          <w:b/>
          <w:bCs/>
        </w:rPr>
        <w:t xml:space="preserve"> etkilerindendir?</w:t>
      </w:r>
    </w:p>
    <w:p w14:paraId="4AF51054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A)</w:t>
      </w:r>
      <w:r w:rsidRPr="00A5350B">
        <w:rPr>
          <w:rFonts w:asciiTheme="majorBidi" w:hAnsiTheme="majorBidi" w:cstheme="majorBidi"/>
        </w:rPr>
        <w:t xml:space="preserve">Yalnız I                   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>B)</w:t>
      </w:r>
      <w:r w:rsidRPr="00A5350B">
        <w:rPr>
          <w:rFonts w:asciiTheme="majorBidi" w:hAnsiTheme="majorBidi" w:cstheme="majorBidi"/>
        </w:rPr>
        <w:t xml:space="preserve"> Yalnız II                   </w:t>
      </w:r>
    </w:p>
    <w:p w14:paraId="36804021" w14:textId="77777777" w:rsidR="009C1C1B" w:rsidRPr="00A5350B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C)</w:t>
      </w:r>
      <w:r w:rsidRPr="00A5350B">
        <w:rPr>
          <w:rFonts w:asciiTheme="majorBidi" w:hAnsiTheme="majorBidi" w:cstheme="majorBidi"/>
        </w:rPr>
        <w:t xml:space="preserve"> Yalnız III                 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 xml:space="preserve">D) </w:t>
      </w:r>
      <w:r w:rsidRPr="00A5350B">
        <w:rPr>
          <w:rFonts w:asciiTheme="majorBidi" w:hAnsiTheme="majorBidi" w:cstheme="majorBidi"/>
        </w:rPr>
        <w:t>I ve III</w:t>
      </w:r>
    </w:p>
    <w:p w14:paraId="7129151E" w14:textId="77777777" w:rsidR="009C1C1B" w:rsidRPr="00A5350B" w:rsidRDefault="009C1C1B" w:rsidP="009C1C1B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09218089" w14:textId="140531F2" w:rsidR="00280D48" w:rsidRDefault="009C1C1B" w:rsidP="00280D48">
      <w:pPr>
        <w:spacing w:after="200" w:line="276" w:lineRule="auto"/>
        <w:rPr>
          <w:rFonts w:eastAsia="Calibri"/>
          <w:lang w:eastAsia="en-US"/>
        </w:rPr>
      </w:pPr>
      <w:r w:rsidRPr="00A5350B">
        <w:rPr>
          <w:rFonts w:asciiTheme="majorBidi" w:hAnsiTheme="majorBidi" w:cstheme="majorBidi"/>
          <w:b/>
        </w:rPr>
        <w:t>11</w:t>
      </w:r>
      <w:r w:rsidR="00FE7C87">
        <w:rPr>
          <w:rFonts w:asciiTheme="majorBidi" w:hAnsiTheme="majorBidi" w:cstheme="majorBidi"/>
          <w:b/>
        </w:rPr>
        <w:t xml:space="preserve"> )</w:t>
      </w:r>
      <w:r w:rsidR="00280D48">
        <w:rPr>
          <w:rFonts w:eastAsia="Calibri"/>
          <w:lang w:eastAsia="en-US"/>
        </w:rPr>
        <w:t xml:space="preserve">  </w:t>
      </w:r>
    </w:p>
    <w:p w14:paraId="654CCBF4" w14:textId="77777777" w:rsidR="00280D48" w:rsidRPr="00A93B00" w:rsidRDefault="00280D48" w:rsidP="00280D48">
      <w:pPr>
        <w:tabs>
          <w:tab w:val="left" w:pos="3206"/>
        </w:tabs>
        <w:rPr>
          <w:rFonts w:eastAsia="Calibri"/>
          <w:lang w:eastAsia="en-US"/>
        </w:rPr>
      </w:pPr>
      <w:r w:rsidRPr="00A93B00">
        <w:rPr>
          <w:rFonts w:eastAsia="Calibri"/>
          <w:noProof/>
        </w:rPr>
        <w:drawing>
          <wp:inline distT="0" distB="0" distL="0" distR="0" wp14:anchorId="1B48A396" wp14:editId="21605672">
            <wp:extent cx="2686050" cy="706755"/>
            <wp:effectExtent l="0" t="0" r="0" b="0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508" cy="70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3934B8" w14:textId="77777777" w:rsidR="00280D48" w:rsidRPr="00A93B00" w:rsidRDefault="00280D48" w:rsidP="00280D48">
      <w:pPr>
        <w:rPr>
          <w:rFonts w:eastAsia="Calibri"/>
          <w:b/>
          <w:lang w:eastAsia="en-US"/>
        </w:rPr>
      </w:pPr>
    </w:p>
    <w:p w14:paraId="03A851F6" w14:textId="7A0B7558" w:rsidR="00280D48" w:rsidRPr="00A93B00" w:rsidRDefault="00280D48" w:rsidP="00280D48">
      <w:pPr>
        <w:rPr>
          <w:rFonts w:eastAsia="Calibri"/>
          <w:lang w:eastAsia="en-US"/>
        </w:rPr>
      </w:pPr>
      <w:r w:rsidRPr="00A93B00">
        <w:rPr>
          <w:rFonts w:eastAsia="Calibri"/>
          <w:lang w:eastAsia="en-US"/>
        </w:rPr>
        <w:t xml:space="preserve"> Yukarıdaki resimde görüldüğü gibi içi su dolu bir bardak teraziye konulduğunda 120 gram, içi boş bardak teraziye konulduğunda 50 gram geliyor. Buna göre </w:t>
      </w:r>
      <w:r w:rsidRPr="00A93B00">
        <w:rPr>
          <w:rFonts w:eastAsia="Calibri"/>
          <w:u w:val="single"/>
          <w:lang w:eastAsia="en-US"/>
        </w:rPr>
        <w:t>üç tane bardaktaki</w:t>
      </w:r>
      <w:r w:rsidRPr="00A93B00">
        <w:rPr>
          <w:rFonts w:eastAsia="Calibri"/>
          <w:lang w:eastAsia="en-US"/>
        </w:rPr>
        <w:t xml:space="preserve"> suyun net kütlesi kaç gram olur?</w:t>
      </w:r>
    </w:p>
    <w:p w14:paraId="6B5CF90C" w14:textId="77777777" w:rsidR="00280D48" w:rsidRPr="00A93B00" w:rsidRDefault="00280D48" w:rsidP="00280D48">
      <w:pPr>
        <w:rPr>
          <w:rFonts w:eastAsia="Calibri"/>
          <w:sz w:val="6"/>
          <w:szCs w:val="6"/>
          <w:lang w:eastAsia="en-US"/>
        </w:rPr>
      </w:pPr>
    </w:p>
    <w:p w14:paraId="68CB216A" w14:textId="77777777" w:rsidR="00280D48" w:rsidRPr="00A93B00" w:rsidRDefault="00280D48" w:rsidP="00280D48">
      <w:pPr>
        <w:rPr>
          <w:rFonts w:eastAsia="Calibri"/>
          <w:lang w:eastAsia="en-US"/>
        </w:rPr>
      </w:pPr>
      <w:r w:rsidRPr="00A93B00">
        <w:rPr>
          <w:rFonts w:eastAsia="Calibri"/>
          <w:lang w:eastAsia="en-US"/>
        </w:rPr>
        <w:t xml:space="preserve">   </w:t>
      </w:r>
      <w:r w:rsidRPr="00A93B00">
        <w:rPr>
          <w:rFonts w:eastAsia="Calibri"/>
          <w:b/>
          <w:lang w:eastAsia="en-US"/>
        </w:rPr>
        <w:t>A)</w:t>
      </w:r>
      <w:r w:rsidRPr="00A93B00">
        <w:rPr>
          <w:rFonts w:eastAsia="Calibri"/>
          <w:lang w:eastAsia="en-US"/>
        </w:rPr>
        <w:t xml:space="preserve"> 210 g      </w:t>
      </w:r>
      <w:r w:rsidRPr="00A93B00">
        <w:rPr>
          <w:rFonts w:eastAsia="Calibri"/>
          <w:b/>
          <w:lang w:eastAsia="en-US"/>
        </w:rPr>
        <w:t>B)</w:t>
      </w:r>
      <w:r w:rsidRPr="00A93B00">
        <w:rPr>
          <w:rFonts w:eastAsia="Calibri"/>
          <w:lang w:eastAsia="en-US"/>
        </w:rPr>
        <w:t xml:space="preserve"> 150 g       </w:t>
      </w:r>
      <w:r w:rsidRPr="00A93B00">
        <w:rPr>
          <w:rFonts w:eastAsia="Calibri"/>
          <w:b/>
          <w:lang w:eastAsia="en-US"/>
        </w:rPr>
        <w:t>C)</w:t>
      </w:r>
      <w:r w:rsidRPr="00A93B00">
        <w:rPr>
          <w:rFonts w:eastAsia="Calibri"/>
          <w:lang w:eastAsia="en-US"/>
        </w:rPr>
        <w:t xml:space="preserve"> 360 g       </w:t>
      </w:r>
      <w:r w:rsidRPr="00A93B00">
        <w:rPr>
          <w:rFonts w:eastAsia="Calibri"/>
          <w:b/>
          <w:lang w:eastAsia="en-US"/>
        </w:rPr>
        <w:t>D)</w:t>
      </w:r>
      <w:r w:rsidRPr="00A93B00">
        <w:rPr>
          <w:rFonts w:eastAsia="Calibri"/>
          <w:lang w:eastAsia="en-US"/>
        </w:rPr>
        <w:t xml:space="preserve"> 70 g</w:t>
      </w:r>
    </w:p>
    <w:p w14:paraId="1758DA14" w14:textId="07E105D8" w:rsidR="009C1C1B" w:rsidRPr="00A5350B" w:rsidRDefault="009C1C1B" w:rsidP="00280D48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.</w:t>
      </w:r>
    </w:p>
    <w:p w14:paraId="46B2E3FE" w14:textId="133DBB74" w:rsidR="009C1C1B" w:rsidRPr="00A5350B" w:rsidRDefault="009C1C1B" w:rsidP="009C1C1B">
      <w:pPr>
        <w:rPr>
          <w:rFonts w:asciiTheme="majorBidi" w:hAnsiTheme="majorBidi" w:cstheme="majorBidi"/>
          <w:b/>
          <w:bCs/>
        </w:rPr>
      </w:pPr>
      <w:r w:rsidRPr="00A5350B">
        <w:rPr>
          <w:rFonts w:asciiTheme="majorBidi" w:hAnsiTheme="majorBidi" w:cstheme="majorBidi"/>
          <w:b/>
        </w:rPr>
        <w:t>12</w:t>
      </w:r>
      <w:r w:rsidR="00FE7C87">
        <w:rPr>
          <w:rFonts w:asciiTheme="majorBidi" w:hAnsiTheme="majorBidi" w:cstheme="majorBidi"/>
          <w:b/>
        </w:rPr>
        <w:t xml:space="preserve"> )</w:t>
      </w:r>
      <w:r w:rsidRPr="00A5350B">
        <w:rPr>
          <w:rFonts w:asciiTheme="majorBidi" w:hAnsiTheme="majorBidi" w:cstheme="majorBidi"/>
          <w:b/>
        </w:rPr>
        <w:t xml:space="preserve"> </w:t>
      </w:r>
      <w:r w:rsidRPr="00A5350B">
        <w:rPr>
          <w:rFonts w:asciiTheme="majorBidi" w:hAnsiTheme="majorBidi" w:cstheme="majorBidi"/>
          <w:b/>
          <w:bCs/>
        </w:rPr>
        <w:t xml:space="preserve">Bilinçli tüketicinin aşağıdaki davranışlardan hangisi yapması </w:t>
      </w:r>
      <w:r w:rsidRPr="00A5350B">
        <w:rPr>
          <w:rFonts w:asciiTheme="majorBidi" w:hAnsiTheme="majorBidi" w:cstheme="majorBidi"/>
          <w:b/>
          <w:bCs/>
          <w:u w:val="single"/>
        </w:rPr>
        <w:t>beklenemez</w:t>
      </w:r>
      <w:r w:rsidRPr="00A5350B">
        <w:rPr>
          <w:rFonts w:asciiTheme="majorBidi" w:hAnsiTheme="majorBidi" w:cstheme="majorBidi"/>
          <w:b/>
          <w:bCs/>
        </w:rPr>
        <w:t>?</w:t>
      </w:r>
    </w:p>
    <w:p w14:paraId="57E15FFD" w14:textId="77777777" w:rsidR="009C1C1B" w:rsidRPr="00A5350B" w:rsidRDefault="009C1C1B" w:rsidP="009C1C1B">
      <w:pPr>
        <w:rPr>
          <w:rFonts w:asciiTheme="majorBidi" w:hAnsiTheme="majorBidi" w:cstheme="majorBidi"/>
        </w:rPr>
      </w:pPr>
    </w:p>
    <w:p w14:paraId="7C2C4925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A)</w:t>
      </w:r>
      <w:r w:rsidRPr="00A5350B">
        <w:rPr>
          <w:rFonts w:asciiTheme="majorBidi" w:hAnsiTheme="majorBidi" w:cstheme="majorBidi"/>
        </w:rPr>
        <w:t xml:space="preserve"> Aydınlatmada tasarruflu lamba kullanır.</w:t>
      </w:r>
    </w:p>
    <w:p w14:paraId="49FF0148" w14:textId="3AA2D121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B)</w:t>
      </w:r>
      <w:r w:rsidRPr="00A5350B">
        <w:rPr>
          <w:rFonts w:asciiTheme="majorBidi" w:hAnsiTheme="majorBidi" w:cstheme="majorBidi"/>
        </w:rPr>
        <w:t xml:space="preserve"> Damlayan muslukları onartır.</w:t>
      </w:r>
    </w:p>
    <w:p w14:paraId="56E11646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C)</w:t>
      </w:r>
      <w:r w:rsidRPr="00A5350B">
        <w:rPr>
          <w:rFonts w:asciiTheme="majorBidi" w:hAnsiTheme="majorBidi" w:cstheme="majorBidi"/>
        </w:rPr>
        <w:t xml:space="preserve"> Elektriği tasarruflu kullanır.</w:t>
      </w:r>
    </w:p>
    <w:p w14:paraId="14206395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D)</w:t>
      </w:r>
      <w:r w:rsidRPr="00A5350B">
        <w:rPr>
          <w:rFonts w:asciiTheme="majorBidi" w:hAnsiTheme="majorBidi" w:cstheme="majorBidi"/>
        </w:rPr>
        <w:t xml:space="preserve"> İhtiyacı olmayan şeyleri ucuz diye alır.</w:t>
      </w:r>
    </w:p>
    <w:p w14:paraId="3999110A" w14:textId="77777777" w:rsidR="009C1C1B" w:rsidRPr="00A5350B" w:rsidRDefault="009C1C1B" w:rsidP="009C1C1B">
      <w:pPr>
        <w:ind w:left="142" w:right="-35" w:hanging="142"/>
        <w:rPr>
          <w:rFonts w:asciiTheme="majorBidi" w:hAnsiTheme="majorBidi" w:cstheme="majorBidi"/>
        </w:rPr>
      </w:pPr>
    </w:p>
    <w:p w14:paraId="402F722B" w14:textId="28F26ED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13</w:t>
      </w:r>
      <w:r w:rsidR="00FE7C87">
        <w:rPr>
          <w:rFonts w:asciiTheme="majorBidi" w:hAnsiTheme="majorBidi" w:cstheme="majorBidi"/>
          <w:b/>
        </w:rPr>
        <w:t xml:space="preserve">) </w:t>
      </w:r>
      <w:r w:rsidRPr="00A5350B">
        <w:rPr>
          <w:rFonts w:asciiTheme="majorBidi" w:hAnsiTheme="majorBidi" w:cstheme="majorBidi"/>
        </w:rPr>
        <w:t xml:space="preserve"> I. Gece gök yüzüne bakıldığında gök cisimlerinin görülmesini zorlaştırması</w:t>
      </w:r>
    </w:p>
    <w:p w14:paraId="773BA4AC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II. Göçmen kuşların geceleri seyahat ederken yönlerini karıştırması</w:t>
      </w:r>
    </w:p>
    <w:p w14:paraId="46295E82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</w:rPr>
        <w:t>III. Yumurtadan çıkan deniz kaplumbağalarının denize giderken yollarını şaşırması</w:t>
      </w:r>
    </w:p>
    <w:p w14:paraId="3C1B7D2A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  <w:bCs/>
        </w:rPr>
        <w:t>Yukarıdakilerden hangileri ışık kirliliğinin olumsuz etkilerindendir?</w:t>
      </w:r>
    </w:p>
    <w:p w14:paraId="059D893B" w14:textId="77777777" w:rsidR="009C1C1B" w:rsidRPr="00A5350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 xml:space="preserve">A)  </w:t>
      </w:r>
      <w:r w:rsidRPr="00A5350B">
        <w:rPr>
          <w:rFonts w:asciiTheme="majorBidi" w:hAnsiTheme="majorBidi" w:cstheme="majorBidi"/>
        </w:rPr>
        <w:t>I ve II</w:t>
      </w:r>
      <w:r w:rsidRPr="00A5350B">
        <w:rPr>
          <w:rFonts w:asciiTheme="majorBidi" w:hAnsiTheme="majorBidi" w:cstheme="majorBidi"/>
        </w:rPr>
        <w:tab/>
        <w:t xml:space="preserve">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>B)</w:t>
      </w:r>
      <w:r w:rsidRPr="00A5350B">
        <w:rPr>
          <w:rFonts w:asciiTheme="majorBidi" w:hAnsiTheme="majorBidi" w:cstheme="majorBidi"/>
        </w:rPr>
        <w:t xml:space="preserve">  II ve III          </w:t>
      </w:r>
    </w:p>
    <w:p w14:paraId="1621CF6D" w14:textId="77777777" w:rsidR="009C1C1B" w:rsidRDefault="009C1C1B" w:rsidP="009C1C1B">
      <w:pPr>
        <w:rPr>
          <w:rFonts w:asciiTheme="majorBidi" w:hAnsiTheme="majorBidi" w:cstheme="majorBidi"/>
        </w:rPr>
      </w:pPr>
      <w:r w:rsidRPr="00A5350B">
        <w:rPr>
          <w:rFonts w:asciiTheme="majorBidi" w:hAnsiTheme="majorBidi" w:cstheme="majorBidi"/>
          <w:b/>
        </w:rPr>
        <w:t>C)</w:t>
      </w:r>
      <w:r w:rsidRPr="00A5350B">
        <w:rPr>
          <w:rFonts w:asciiTheme="majorBidi" w:hAnsiTheme="majorBidi" w:cstheme="majorBidi"/>
        </w:rPr>
        <w:t xml:space="preserve">  I ve III        </w:t>
      </w:r>
      <w:r w:rsidRPr="00A5350B">
        <w:rPr>
          <w:rFonts w:asciiTheme="majorBidi" w:hAnsiTheme="majorBidi" w:cstheme="majorBidi"/>
        </w:rPr>
        <w:tab/>
        <w:t xml:space="preserve"> </w:t>
      </w:r>
      <w:r w:rsidRPr="00A5350B">
        <w:rPr>
          <w:rFonts w:asciiTheme="majorBidi" w:hAnsiTheme="majorBidi" w:cstheme="majorBidi"/>
        </w:rPr>
        <w:tab/>
      </w:r>
      <w:r w:rsidRPr="00A5350B">
        <w:rPr>
          <w:rFonts w:asciiTheme="majorBidi" w:hAnsiTheme="majorBidi" w:cstheme="majorBidi"/>
          <w:b/>
        </w:rPr>
        <w:t>D)</w:t>
      </w:r>
      <w:r w:rsidRPr="00A5350B">
        <w:rPr>
          <w:rFonts w:asciiTheme="majorBidi" w:hAnsiTheme="majorBidi" w:cstheme="majorBidi"/>
        </w:rPr>
        <w:t xml:space="preserve"> I, II ve III   </w:t>
      </w:r>
    </w:p>
    <w:p w14:paraId="5140F861" w14:textId="6E0809D0" w:rsidR="00A93B00" w:rsidRPr="00BC00BC" w:rsidRDefault="00BC44FD" w:rsidP="00EC14C6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D6E12" wp14:editId="4C129F65">
                <wp:simplePos x="0" y="0"/>
                <wp:positionH relativeFrom="margin">
                  <wp:align>right</wp:align>
                </wp:positionH>
                <wp:positionV relativeFrom="paragraph">
                  <wp:posOffset>311150</wp:posOffset>
                </wp:positionV>
                <wp:extent cx="2219325" cy="381000"/>
                <wp:effectExtent l="0" t="0" r="0" b="0"/>
                <wp:wrapNone/>
                <wp:docPr id="439129107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721FAE" w14:textId="1EA72791" w:rsidR="00BC44FD" w:rsidRDefault="00BC4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6D6E1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23.55pt;margin-top:24.5pt;width:174.75pt;height:30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" filled="f" stroked="f" strokeweight=".5pt">
                <v:textbox>
                  <w:txbxContent>
                    <w:p w14:paraId="37721FAE" w14:textId="1EA72791" w:rsidR="00BC44FD" w:rsidRDefault="00BC44FD"/>
                  </w:txbxContent>
                </v:textbox>
                <w10:wrap anchorx="margin"/>
              </v:shape>
            </w:pict>
          </mc:Fallback>
        </mc:AlternateContent>
      </w:r>
      <w:r w:rsidR="009C1C1B" w:rsidRPr="00A5350B">
        <w:rPr>
          <w:rFonts w:asciiTheme="majorBidi" w:hAnsiTheme="majorBidi" w:cstheme="majorBidi"/>
        </w:rPr>
        <w:t xml:space="preserve">         </w:t>
      </w:r>
    </w:p>
    <w:sectPr w:rsidR="00A93B00" w:rsidRPr="00BC00BC" w:rsidSect="00EE2ABB">
      <w:type w:val="continuous"/>
      <w:pgSz w:w="11906" w:h="16838"/>
      <w:pgMar w:top="426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CD818" w14:textId="77777777" w:rsidR="009F582A" w:rsidRDefault="009F582A" w:rsidP="009C1C1B">
      <w:r>
        <w:separator/>
      </w:r>
    </w:p>
  </w:endnote>
  <w:endnote w:type="continuationSeparator" w:id="0">
    <w:p w14:paraId="6AC02584" w14:textId="77777777" w:rsidR="009F582A" w:rsidRDefault="009F582A" w:rsidP="009C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90ED" w14:textId="77777777" w:rsidR="001D2198" w:rsidRPr="00745704" w:rsidRDefault="00000000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5F11" w14:textId="77777777" w:rsidR="009F582A" w:rsidRDefault="009F582A" w:rsidP="009C1C1B">
      <w:r>
        <w:separator/>
      </w:r>
    </w:p>
  </w:footnote>
  <w:footnote w:type="continuationSeparator" w:id="0">
    <w:p w14:paraId="77A6C7A5" w14:textId="77777777" w:rsidR="009F582A" w:rsidRDefault="009F582A" w:rsidP="009C1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1DD7" w14:textId="77777777" w:rsidR="001D2198" w:rsidRDefault="00000000">
    <w:pPr>
      <w:pStyle w:val="stBilgi"/>
    </w:pPr>
  </w:p>
  <w:p w14:paraId="1CC8982D" w14:textId="77777777" w:rsidR="001D2198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239D"/>
    <w:multiLevelType w:val="hybridMultilevel"/>
    <w:tmpl w:val="FF02B06A"/>
    <w:lvl w:ilvl="0" w:tplc="7AC693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91980"/>
    <w:multiLevelType w:val="hybridMultilevel"/>
    <w:tmpl w:val="82CC3A2C"/>
    <w:lvl w:ilvl="0" w:tplc="3A2AC5C2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864181B"/>
    <w:multiLevelType w:val="hybridMultilevel"/>
    <w:tmpl w:val="91060B2E"/>
    <w:lvl w:ilvl="0" w:tplc="1996D19A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842818536">
    <w:abstractNumId w:val="1"/>
  </w:num>
  <w:num w:numId="2" w16cid:durableId="1377044049">
    <w:abstractNumId w:val="2"/>
  </w:num>
  <w:num w:numId="3" w16cid:durableId="84274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91"/>
    <w:rsid w:val="00044C14"/>
    <w:rsid w:val="001C604E"/>
    <w:rsid w:val="00280D48"/>
    <w:rsid w:val="00331CAE"/>
    <w:rsid w:val="0034602E"/>
    <w:rsid w:val="00392A4A"/>
    <w:rsid w:val="00427EB6"/>
    <w:rsid w:val="00455091"/>
    <w:rsid w:val="004A2B63"/>
    <w:rsid w:val="005F47B4"/>
    <w:rsid w:val="00663C81"/>
    <w:rsid w:val="006A349D"/>
    <w:rsid w:val="00706E5A"/>
    <w:rsid w:val="00716D7C"/>
    <w:rsid w:val="00803B2E"/>
    <w:rsid w:val="00861BBE"/>
    <w:rsid w:val="008673BB"/>
    <w:rsid w:val="008F2835"/>
    <w:rsid w:val="0093027B"/>
    <w:rsid w:val="00930291"/>
    <w:rsid w:val="009B3F28"/>
    <w:rsid w:val="009C1C1B"/>
    <w:rsid w:val="009F582A"/>
    <w:rsid w:val="00A93B00"/>
    <w:rsid w:val="00AB50A9"/>
    <w:rsid w:val="00B3466C"/>
    <w:rsid w:val="00BC00BC"/>
    <w:rsid w:val="00BC44FD"/>
    <w:rsid w:val="00BF34D8"/>
    <w:rsid w:val="00C03F1C"/>
    <w:rsid w:val="00C630CB"/>
    <w:rsid w:val="00CA5F2D"/>
    <w:rsid w:val="00CD1E1E"/>
    <w:rsid w:val="00D8445B"/>
    <w:rsid w:val="00DA669E"/>
    <w:rsid w:val="00EC14C6"/>
    <w:rsid w:val="00EE2ABB"/>
    <w:rsid w:val="00F758B3"/>
    <w:rsid w:val="00F8135B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865D2"/>
  <w15:chartTrackingRefBased/>
  <w15:docId w15:val="{43BE8018-F643-4AAC-B1D7-2585DE65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9C1C1B"/>
    <w:pPr>
      <w:spacing w:after="0" w:line="240" w:lineRule="auto"/>
    </w:p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9C1C1B"/>
  </w:style>
  <w:style w:type="paragraph" w:styleId="ListeParagraf">
    <w:name w:val="List Paragraph"/>
    <w:basedOn w:val="Normal"/>
    <w:uiPriority w:val="34"/>
    <w:qFormat/>
    <w:rsid w:val="009C1C1B"/>
    <w:pPr>
      <w:ind w:left="708"/>
    </w:pPr>
  </w:style>
  <w:style w:type="paragraph" w:styleId="stBilgi">
    <w:name w:val="header"/>
    <w:basedOn w:val="Normal"/>
    <w:link w:val="stBilgiChar"/>
    <w:uiPriority w:val="99"/>
    <w:rsid w:val="009C1C1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C1C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1C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C1C1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C1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9C1C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C1C1B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Vurgu">
    <w:name w:val="Emphasis"/>
    <w:uiPriority w:val="20"/>
    <w:qFormat/>
    <w:rsid w:val="009C1C1B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9C1C1B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9C1C1B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9C1C1B"/>
    <w:rPr>
      <w:color w:val="0563C1" w:themeColor="hyperlink"/>
      <w:u w:val="single"/>
    </w:rPr>
  </w:style>
  <w:style w:type="paragraph" w:customStyle="1" w:styleId="ListeParagraf1">
    <w:name w:val="Liste Paragraf1"/>
    <w:basedOn w:val="Normal"/>
    <w:rsid w:val="009C1C1B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Gl">
    <w:name w:val="Strong"/>
    <w:uiPriority w:val="22"/>
    <w:qFormat/>
    <w:rsid w:val="009C1C1B"/>
    <w:rPr>
      <w:b/>
    </w:rPr>
  </w:style>
  <w:style w:type="paragraph" w:styleId="NormalWeb">
    <w:name w:val="Normal (Web)"/>
    <w:basedOn w:val="Normal"/>
    <w:uiPriority w:val="99"/>
    <w:unhideWhenUsed/>
    <w:rsid w:val="009C1C1B"/>
    <w:pPr>
      <w:spacing w:before="100" w:beforeAutospacing="1" w:after="100" w:afterAutospacing="1"/>
    </w:pPr>
    <w:rPr>
      <w:lang w:val="en-US"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F758B3"/>
    <w:rPr>
      <w:color w:val="954F72" w:themeColor="followed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392A4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cdn.okulistik.com/qimage/tr/337271/11020.p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20</cp:revision>
  <cp:lastPrinted>2023-05-24T06:49:00Z</cp:lastPrinted>
  <dcterms:created xsi:type="dcterms:W3CDTF">2023-05-23T07:15:00Z</dcterms:created>
  <dcterms:modified xsi:type="dcterms:W3CDTF">2023-05-29T13:07:00Z</dcterms:modified>
</cp:coreProperties>
</file>