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244"/>
        <w:gridCol w:w="5107"/>
      </w:tblGrid>
      <w:tr w:rsidR="004925E2" w14:paraId="16F4316C" w14:textId="77777777" w:rsidTr="00BC02A3">
        <w:tc>
          <w:tcPr>
            <w:tcW w:w="2533" w:type="pct"/>
          </w:tcPr>
          <w:p w14:paraId="0EAB3E42" w14:textId="77777777" w:rsidR="004925E2" w:rsidRDefault="00C967A5">
            <w:pPr>
              <w:spacing w:after="225"/>
            </w:pPr>
            <w:r>
              <w:rPr>
                <w:b/>
              </w:rPr>
              <w:t>Soru 1</w:t>
            </w:r>
          </w:p>
          <w:p w14:paraId="5A801A27" w14:textId="77777777" w:rsidR="004925E2" w:rsidRDefault="00C967A5">
            <w:pPr>
              <w:spacing w:after="225"/>
              <w:jc w:val="both"/>
            </w:pPr>
            <w:r>
              <w:rPr>
                <w:b/>
              </w:rPr>
              <w:t>XVII. yüzyıl Osmanlı Devleti'nde ıslahat hareketlerinde sorunun asıl kaynağına inilmeye çalışıldığının kanıtı olarak aşağıdakilerden hangisi gösterilebilir?</w:t>
            </w:r>
          </w:p>
          <w:p w14:paraId="7F784280" w14:textId="77777777" w:rsidR="004925E2" w:rsidRDefault="00C967A5">
            <w:r>
              <w:t>A) Avrupa'daki gelişmelerin dikkate alınmamış olması</w:t>
            </w:r>
            <w:r>
              <w:br/>
              <w:t>B) Devlete eski gücünü kazandırmak amaçlı yapılması</w:t>
            </w:r>
            <w:r>
              <w:br/>
              <w:t>C) Köklü değişikler yerine mevcut durumun korunmaya çalışılması</w:t>
            </w:r>
            <w:r>
              <w:br/>
              <w:t>D) Devletin genel politikası olmaması ve kişilere bağlı kalması</w:t>
            </w:r>
            <w:r>
              <w:br/>
              <w:t>E)  IV. Murat'ın Koçi Bey ve Kâtip Çelebi'ye raporlar hazırlatması</w:t>
            </w:r>
            <w:r>
              <w:br/>
            </w:r>
            <w:r>
              <w:br/>
            </w:r>
          </w:p>
          <w:p w14:paraId="439C1DC3" w14:textId="77777777" w:rsidR="004925E2" w:rsidRDefault="00C967A5">
            <w:pPr>
              <w:pBdr>
                <w:top w:val="single" w:sz="4" w:space="0" w:color="auto"/>
              </w:pBdr>
              <w:spacing w:after="225"/>
            </w:pPr>
            <w:r>
              <w:rPr>
                <w:b/>
              </w:rPr>
              <w:t>Soru 2</w:t>
            </w:r>
          </w:p>
          <w:p w14:paraId="572EA605" w14:textId="77777777" w:rsidR="004925E2" w:rsidRDefault="00C967A5">
            <w:pPr>
              <w:spacing w:after="225"/>
            </w:pPr>
            <w:r>
              <w:rPr>
                <w:b/>
              </w:rPr>
              <w:t xml:space="preserve">Şark Meselesi’nin Avrupa’nın siyasi gündemine girmesindeki </w:t>
            </w:r>
            <w:r>
              <w:rPr>
                <w:b/>
                <w:u w:val="single"/>
              </w:rPr>
              <w:t>temel sebep</w:t>
            </w:r>
            <w:r>
              <w:rPr>
                <w:b/>
              </w:rPr>
              <w:t xml:space="preserve"> aşağıdakilerden hangisidir? </w:t>
            </w:r>
          </w:p>
          <w:p w14:paraId="33A3E209" w14:textId="77777777" w:rsidR="004925E2" w:rsidRDefault="00C967A5">
            <w:r>
              <w:t>A) Osmanlı Devleti üzerindeki emeller</w:t>
            </w:r>
            <w:r>
              <w:br/>
              <w:t>B) Balkanlarda millî duyguların gelişmesi</w:t>
            </w:r>
            <w:r>
              <w:br/>
              <w:t>C) Fransız İhtilali’nin gerçekleşmesi</w:t>
            </w:r>
            <w:r>
              <w:br/>
              <w:t>D) Sanayi İnkılabı’nın yaşanması</w:t>
            </w:r>
            <w:r>
              <w:br/>
              <w:t>E) Almanya’nın siyasi birliğini sağlaması</w:t>
            </w:r>
            <w:r>
              <w:br/>
            </w:r>
            <w:r>
              <w:br/>
            </w:r>
          </w:p>
          <w:p w14:paraId="31235367" w14:textId="77777777" w:rsidR="004925E2" w:rsidRDefault="00C967A5">
            <w:pPr>
              <w:pBdr>
                <w:top w:val="single" w:sz="4" w:space="0" w:color="auto"/>
              </w:pBdr>
              <w:spacing w:after="225"/>
            </w:pPr>
            <w:r>
              <w:rPr>
                <w:b/>
              </w:rPr>
              <w:t>Soru 3</w:t>
            </w:r>
          </w:p>
          <w:p w14:paraId="334371FB" w14:textId="77777777" w:rsidR="004925E2" w:rsidRDefault="00C967A5">
            <w:pPr>
              <w:spacing w:after="225"/>
            </w:pPr>
            <w:r>
              <w:t>Avrupa’da merkantilizm anlayışı, madene ve paraya dayalı zenginliği öne çıkartarak iç ve dış ticareti etkilemiştir.</w:t>
            </w:r>
            <w:r>
              <w:br/>
            </w:r>
            <w:r>
              <w:br/>
            </w:r>
            <w:r>
              <w:rPr>
                <w:b/>
              </w:rPr>
              <w:t>Avrupa’da merkantilizm anlayışının benimsenmesi;</w:t>
            </w:r>
          </w:p>
          <w:p w14:paraId="3D7882AD" w14:textId="77777777" w:rsidR="004925E2" w:rsidRDefault="00C967A5">
            <w:pPr>
              <w:spacing w:after="225"/>
            </w:pPr>
            <w:r>
              <w:t>I.</w:t>
            </w:r>
            <w:r>
              <w:rPr>
                <w:b/>
              </w:rPr>
              <w:t xml:space="preserve"> </w:t>
            </w:r>
            <w:r>
              <w:t>Yeni ticaret yolların aranması,</w:t>
            </w:r>
          </w:p>
          <w:p w14:paraId="5339EE2E" w14:textId="77777777" w:rsidR="004925E2" w:rsidRDefault="00C967A5">
            <w:pPr>
              <w:spacing w:after="225"/>
            </w:pPr>
            <w:r>
              <w:t>II.</w:t>
            </w:r>
            <w:r>
              <w:rPr>
                <w:b/>
              </w:rPr>
              <w:t xml:space="preserve"> </w:t>
            </w:r>
            <w:r>
              <w:t>Ham madde ve pazar arayışının çoğalması,</w:t>
            </w:r>
          </w:p>
          <w:p w14:paraId="7073318D" w14:textId="77777777" w:rsidR="004925E2" w:rsidRDefault="00C967A5">
            <w:pPr>
              <w:spacing w:after="225"/>
            </w:pPr>
            <w:r>
              <w:t>III. Avrupa’da güçlü ekonomiye sahip devletlerin ortaya çıkması</w:t>
            </w:r>
          </w:p>
          <w:p w14:paraId="0E40DC12" w14:textId="77777777" w:rsidR="004925E2" w:rsidRDefault="00C967A5">
            <w:pPr>
              <w:spacing w:after="225"/>
            </w:pPr>
            <w:r>
              <w:rPr>
                <w:b/>
              </w:rPr>
              <w:t>gelişmelerinden hangilerine sebep olmuştur?</w:t>
            </w:r>
          </w:p>
          <w:p w14:paraId="69475D1A" w14:textId="77777777" w:rsidR="004925E2" w:rsidRDefault="00C967A5">
            <w:r>
              <w:t>A) Yalnız I</w:t>
            </w:r>
            <w:r>
              <w:br/>
              <w:t>B) Yalnız II</w:t>
            </w:r>
            <w:r>
              <w:br/>
            </w:r>
            <w:r>
              <w:lastRenderedPageBreak/>
              <w:t>C) I ve II</w:t>
            </w:r>
            <w:r>
              <w:br/>
              <w:t>D) I ve III</w:t>
            </w:r>
            <w:r>
              <w:br/>
              <w:t>E) I, II ve III</w:t>
            </w:r>
            <w:r>
              <w:br/>
            </w:r>
            <w:r>
              <w:br/>
            </w:r>
          </w:p>
          <w:p w14:paraId="71CBA1FB" w14:textId="77777777" w:rsidR="004925E2" w:rsidRDefault="00C967A5">
            <w:pPr>
              <w:pBdr>
                <w:top w:val="single" w:sz="4" w:space="0" w:color="auto"/>
              </w:pBdr>
              <w:spacing w:after="225"/>
            </w:pPr>
            <w:r>
              <w:rPr>
                <w:b/>
              </w:rPr>
              <w:t>Soru 4</w:t>
            </w:r>
          </w:p>
          <w:p w14:paraId="2C121DD6" w14:textId="77777777" w:rsidR="004925E2" w:rsidRDefault="00C967A5">
            <w:pPr>
              <w:spacing w:after="225"/>
            </w:pPr>
            <w:r>
              <w:rPr>
                <w:b/>
              </w:rPr>
              <w:t>Yunanistan’ın kuruluşu aşağıdaki hangi antlaşmayla sağlandı?</w:t>
            </w:r>
          </w:p>
          <w:p w14:paraId="4E0F53C3" w14:textId="77777777" w:rsidR="004925E2" w:rsidRDefault="00C967A5">
            <w:r>
              <w:t>A) Berlin Antlaşması</w:t>
            </w:r>
            <w:r>
              <w:br/>
              <w:t>B) Küçük Kaynarca Antlaşması</w:t>
            </w:r>
            <w:r>
              <w:br/>
              <w:t>C) Edirne Antlaşması</w:t>
            </w:r>
            <w:r>
              <w:br/>
              <w:t>D) Hünkâr İskelesi Antlaşması</w:t>
            </w:r>
            <w:r>
              <w:br/>
              <w:t>E) Kütahya Antlaşması</w:t>
            </w:r>
            <w:r>
              <w:br/>
            </w:r>
            <w:r>
              <w:br/>
            </w:r>
          </w:p>
          <w:p w14:paraId="3D0D4272" w14:textId="77777777" w:rsidR="004925E2" w:rsidRDefault="00C967A5">
            <w:pPr>
              <w:pBdr>
                <w:top w:val="single" w:sz="4" w:space="0" w:color="auto"/>
              </w:pBdr>
              <w:spacing w:after="225"/>
            </w:pPr>
            <w:r>
              <w:rPr>
                <w:b/>
              </w:rPr>
              <w:t>Soru 5</w:t>
            </w:r>
          </w:p>
          <w:p w14:paraId="40BAEAC0" w14:textId="77777777" w:rsidR="004925E2" w:rsidRDefault="00C967A5">
            <w:pPr>
              <w:spacing w:after="225"/>
            </w:pPr>
            <w:r>
              <w:rPr>
                <w:b/>
              </w:rPr>
              <w:t xml:space="preserve">XVIII. yüzyılda İstanbul’da Avrupa tarzı giyim, eğlence ve yaşam tarzı moda olurken; Paris’te Osmanlı elçiliğinin etkisiyle Osmanlı modasının başlaması aşağıdakilerden hangisinin göstergesidir? </w:t>
            </w:r>
          </w:p>
          <w:p w14:paraId="5DCCB1B2" w14:textId="77777777" w:rsidR="004925E2" w:rsidRDefault="00C967A5">
            <w:r>
              <w:t>A) Batı uygarlığının, Osmanlı’dan üstün olduğu</w:t>
            </w:r>
            <w:r>
              <w:br/>
              <w:t>B) Osmanlı ve Batı uygarlıklarının karşılıklı etkileşim içinde olduğu</w:t>
            </w:r>
            <w:r>
              <w:br/>
              <w:t>C) Batı kültürünün Anadolu’da reddedildiği</w:t>
            </w:r>
            <w:r>
              <w:br/>
              <w:t>D) Doğu ve Batı kültürleri arasında benzerliklerin bulunduğu</w:t>
            </w:r>
            <w:r>
              <w:br/>
              <w:t>E) Osmanlı Devleti’nin toprak bütünlüğünü sağlayacak güce sahip olmadığı</w:t>
            </w:r>
            <w:r>
              <w:br/>
            </w:r>
            <w:r>
              <w:br/>
            </w:r>
          </w:p>
          <w:p w14:paraId="10C9F3BA" w14:textId="77777777" w:rsidR="004925E2" w:rsidRDefault="00C967A5">
            <w:pPr>
              <w:pBdr>
                <w:top w:val="single" w:sz="4" w:space="0" w:color="auto"/>
              </w:pBdr>
              <w:spacing w:after="225"/>
            </w:pPr>
            <w:r>
              <w:rPr>
                <w:b/>
              </w:rPr>
              <w:t>Soru 6</w:t>
            </w:r>
          </w:p>
          <w:p w14:paraId="2E97D5ED" w14:textId="77777777" w:rsidR="004925E2" w:rsidRDefault="00C967A5">
            <w:pPr>
              <w:spacing w:after="225"/>
            </w:pPr>
            <w:r>
              <w:t>Osmanlı Devleti’nde şehzadeler yetiştirilmek için sancak­lara gönderilirdi. Ancak bu uygulamaya I. Ahmet Dönemi’nde son verildi.</w:t>
            </w:r>
          </w:p>
          <w:p w14:paraId="11F6B726" w14:textId="77777777" w:rsidR="004925E2" w:rsidRDefault="00C967A5">
            <w:pPr>
              <w:spacing w:after="225"/>
            </w:pPr>
            <w:r>
              <w:rPr>
                <w:b/>
              </w:rPr>
              <w:t>I. Ahmet'in sancağa çıkma uygulamasına son vermesinin nedenleri arasında;</w:t>
            </w:r>
          </w:p>
          <w:p w14:paraId="40DCDC4F" w14:textId="77777777" w:rsidR="004925E2" w:rsidRDefault="00C967A5">
            <w:pPr>
              <w:spacing w:after="225"/>
            </w:pPr>
            <w:r>
              <w:t>I. Merkezi otoriteyi güçlendirmek,</w:t>
            </w:r>
          </w:p>
          <w:p w14:paraId="73FCA2AE" w14:textId="77777777" w:rsidR="004925E2" w:rsidRDefault="00C967A5">
            <w:pPr>
              <w:spacing w:after="225"/>
            </w:pPr>
            <w:r>
              <w:t>II. Şehzadeler arasındaki taht kavgaları önlemek,</w:t>
            </w:r>
          </w:p>
          <w:p w14:paraId="3DF9E133" w14:textId="77777777" w:rsidR="004925E2" w:rsidRDefault="00C967A5">
            <w:pPr>
              <w:spacing w:after="225"/>
            </w:pPr>
            <w:r>
              <w:lastRenderedPageBreak/>
              <w:t>III.</w:t>
            </w:r>
            <w:r>
              <w:rPr>
                <w:b/>
              </w:rPr>
              <w:t xml:space="preserve"> </w:t>
            </w:r>
            <w:r>
              <w:t>Şehzadelerin sancaklarda siyasi güç kazanmalarını engellemek</w:t>
            </w:r>
          </w:p>
          <w:p w14:paraId="36414243" w14:textId="77777777" w:rsidR="004925E2" w:rsidRDefault="00C967A5">
            <w:pPr>
              <w:spacing w:after="225"/>
            </w:pPr>
            <w:r>
              <w:rPr>
                <w:b/>
              </w:rPr>
              <w:t>hangilerinin etkili olduğu söylenebilir?</w:t>
            </w:r>
            <w:r>
              <w:t>         </w:t>
            </w:r>
          </w:p>
          <w:p w14:paraId="0097CAED" w14:textId="77777777" w:rsidR="004925E2" w:rsidRDefault="00C967A5">
            <w:r>
              <w:t>A) Yalnız I</w:t>
            </w:r>
            <w:r>
              <w:br/>
              <w:t>B) Yalnız II</w:t>
            </w:r>
            <w:r>
              <w:br/>
              <w:t>C) Yalnız III</w:t>
            </w:r>
            <w:r>
              <w:br/>
              <w:t>D) II ve III</w:t>
            </w:r>
            <w:r>
              <w:br/>
              <w:t>E) I, II ve III</w:t>
            </w:r>
            <w:r>
              <w:br/>
            </w:r>
            <w:r>
              <w:br/>
            </w:r>
          </w:p>
          <w:p w14:paraId="5A509D9E" w14:textId="77777777" w:rsidR="004925E2" w:rsidRDefault="00C967A5">
            <w:pPr>
              <w:pBdr>
                <w:top w:val="single" w:sz="4" w:space="0" w:color="auto"/>
              </w:pBdr>
              <w:spacing w:after="225"/>
            </w:pPr>
            <w:r>
              <w:rPr>
                <w:b/>
              </w:rPr>
              <w:t>Soru 7</w:t>
            </w:r>
          </w:p>
          <w:p w14:paraId="61BBA717" w14:textId="77777777" w:rsidR="004925E2" w:rsidRDefault="00C967A5">
            <w:pPr>
              <w:spacing w:after="225"/>
              <w:jc w:val="both"/>
            </w:pPr>
            <w:r>
              <w:t>Seyahatname adlı eserini İstanbul’da yazmaya başlayan Evliya Çelebi, Osmanlı topraklarında ve komşu ülkelerde yaptığı seyahat­lerini anlatır. Özellikle Balkanlar, Orta Avrupa ve Filistin’deki kiliseleri büyük bir merakla gezen Evliya Çelebi, Müslümanlarla Hristiyanları karşılaştırır. Yaptığı gözlem ve değerlendirmeler nispeten erken bir tarihte Osmanlı dünyasında ötekine bakışı yansıtır. Evliya Çelebi, Osmanlının gururu olan özelliklerini ve iz bırakmış eserlerini anlatırken karşılaştığı problemleri ve yönetimle ilgili eleştirilerini de yazmaktan çekinmemiştir.</w:t>
            </w:r>
          </w:p>
          <w:p w14:paraId="770609D9" w14:textId="77777777" w:rsidR="004925E2" w:rsidRDefault="00C967A5">
            <w:pPr>
              <w:spacing w:after="225"/>
            </w:pPr>
            <w:r>
              <w:rPr>
                <w:b/>
              </w:rPr>
              <w:t xml:space="preserve">Bu paragrafa göre Evliya Çelebi’nin Seyahatname adlı eserinde aşağıdakilerden hangisinden </w:t>
            </w:r>
            <w:r>
              <w:rPr>
                <w:b/>
                <w:u w:val="single"/>
              </w:rPr>
              <w:t>bahsedilmemiştir</w:t>
            </w:r>
            <w:r>
              <w:rPr>
                <w:b/>
              </w:rPr>
              <w:t>?</w:t>
            </w:r>
          </w:p>
          <w:p w14:paraId="3DB4CAA2" w14:textId="77777777" w:rsidR="004925E2" w:rsidRDefault="00C967A5">
            <w:r>
              <w:t>A) Gayrimüslimlerin kültür ve yaşantılarından</w:t>
            </w:r>
            <w:r>
              <w:br/>
              <w:t>B) Sadece XVII.</w:t>
            </w:r>
            <w:proofErr w:type="gramStart"/>
            <w:r>
              <w:t>yy</w:t>
            </w:r>
            <w:proofErr w:type="gramEnd"/>
            <w:r>
              <w:t> Osmanlı coğrafyasından</w:t>
            </w:r>
            <w:r>
              <w:br/>
              <w:t>C) Osmanlı toplumunun ötekine bakışından</w:t>
            </w:r>
            <w:r>
              <w:br/>
              <w:t>D) Osmanlı yönetimine yönelik eleştirilerden</w:t>
            </w:r>
            <w:r>
              <w:br/>
              <w:t>E) Osmanlı şehir mimarisi ve yerleşim yapısından</w:t>
            </w:r>
            <w:r>
              <w:br/>
            </w:r>
            <w:r>
              <w:br/>
            </w:r>
          </w:p>
          <w:p w14:paraId="5BCE8BFB" w14:textId="77777777" w:rsidR="004925E2" w:rsidRDefault="00C967A5">
            <w:pPr>
              <w:pBdr>
                <w:top w:val="single" w:sz="4" w:space="0" w:color="auto"/>
              </w:pBdr>
              <w:spacing w:after="225"/>
            </w:pPr>
            <w:r>
              <w:rPr>
                <w:b/>
              </w:rPr>
              <w:t>Soru 8</w:t>
            </w:r>
          </w:p>
          <w:p w14:paraId="1DDD01F0" w14:textId="03BF569C" w:rsidR="004925E2" w:rsidRDefault="00C967A5">
            <w:pPr>
              <w:jc w:val="both"/>
            </w:pPr>
            <w:r>
              <w:rPr>
                <w:b/>
              </w:rPr>
              <w:t>II. Mahmut döneminde, ayanların gücünü kontrol altına almak ve merkezi otoriteyi yeniden sağlamak adına padişah ile ayanlar arasında yapılan sözleşmenin adı nedir?</w:t>
            </w:r>
            <w:r>
              <w:br/>
              <w:t>A) Sened-i İttifak </w:t>
            </w:r>
            <w:r>
              <w:br/>
              <w:t>B) El-Ariş</w:t>
            </w:r>
            <w:r>
              <w:br/>
              <w:t>C) Balta Limanı </w:t>
            </w:r>
            <w:r>
              <w:br/>
              <w:t>D) Aynalıkavak</w:t>
            </w:r>
            <w:r>
              <w:br/>
            </w:r>
            <w:r>
              <w:lastRenderedPageBreak/>
              <w:t>E) Yeniköy</w:t>
            </w:r>
            <w:r>
              <w:br/>
            </w:r>
          </w:p>
          <w:p w14:paraId="42A0214A" w14:textId="77777777" w:rsidR="004925E2" w:rsidRDefault="00C967A5">
            <w:pPr>
              <w:pBdr>
                <w:top w:val="single" w:sz="4" w:space="0" w:color="auto"/>
              </w:pBdr>
              <w:spacing w:after="225"/>
            </w:pPr>
            <w:r>
              <w:rPr>
                <w:b/>
              </w:rPr>
              <w:t>Soru 9</w:t>
            </w:r>
          </w:p>
          <w:p w14:paraId="1429EA34" w14:textId="77777777" w:rsidR="004925E2" w:rsidRDefault="00C967A5">
            <w:pPr>
              <w:spacing w:after="225"/>
              <w:jc w:val="both"/>
            </w:pPr>
            <w:r>
              <w:t>Coğrafi Keşifler'le birlikte Avrupa’da sosyal, siyasal, kültürel ve ekonomik alanda değişimler yaşanan yeni bir döneme girildi. Bu gelişmelerin ilki .............'da kültür ve sanat alanında etkisini gösteren Rönesans, diğeri ise </w:t>
            </w:r>
            <w:proofErr w:type="gramStart"/>
            <w:r>
              <w:t>Martin</w:t>
            </w:r>
            <w:proofErr w:type="gramEnd"/>
            <w:r>
              <w:t xml:space="preserve"> Luther tarafından ..............'da Katolik Kilisesi’ne karşı başlatılan Reform hareketleridir.  </w:t>
            </w:r>
          </w:p>
          <w:p w14:paraId="270A89F6" w14:textId="77777777" w:rsidR="004925E2" w:rsidRDefault="00C967A5">
            <w:pPr>
              <w:spacing w:after="225"/>
              <w:jc w:val="both"/>
            </w:pPr>
            <w:r>
              <w:rPr>
                <w:b/>
              </w:rPr>
              <w:t>Bu paragrafta boş bırakılan yerlere aşağıdakilerden hangisi sırasıyla getirilmelidir?</w:t>
            </w:r>
          </w:p>
          <w:p w14:paraId="5A5B5744" w14:textId="77777777" w:rsidR="004925E2" w:rsidRDefault="00C967A5">
            <w:r>
              <w:t>A) Almanya - Fransa</w:t>
            </w:r>
            <w:r>
              <w:br/>
              <w:t>B) İtalya - İngiltere</w:t>
            </w:r>
            <w:r>
              <w:br/>
              <w:t>C) İtalya - Almanya</w:t>
            </w:r>
            <w:r>
              <w:br/>
              <w:t>D) İngiltere - Almanya</w:t>
            </w:r>
            <w:r>
              <w:br/>
              <w:t>E) Fransa - İtalya</w:t>
            </w:r>
            <w:r>
              <w:br/>
            </w:r>
            <w:r>
              <w:br/>
            </w:r>
          </w:p>
          <w:p w14:paraId="7D2FAEAE" w14:textId="77777777" w:rsidR="004925E2" w:rsidRDefault="00C967A5">
            <w:pPr>
              <w:pBdr>
                <w:top w:val="single" w:sz="4" w:space="0" w:color="auto"/>
              </w:pBdr>
              <w:spacing w:after="225"/>
            </w:pPr>
            <w:r>
              <w:rPr>
                <w:b/>
              </w:rPr>
              <w:t>Soru 10</w:t>
            </w:r>
          </w:p>
          <w:p w14:paraId="294D4764" w14:textId="77777777" w:rsidR="004925E2" w:rsidRDefault="00C967A5">
            <w:pPr>
              <w:spacing w:after="225"/>
              <w:jc w:val="both"/>
            </w:pPr>
            <w:r>
              <w:t>I. Balkan Savaşı öncesinde Avrupalı devletlerce desteklenen Balkan devletleri 1912 tarihinde bir araya gelerek Osmanlı Devleti’ne savaş ilan ettiler. Bu devletlerin temel amacı Osmanlı Devleti'ni Balkanlar’dan uzaklaştırmaktı.</w:t>
            </w:r>
          </w:p>
          <w:p w14:paraId="14B89CAD" w14:textId="77777777" w:rsidR="004925E2" w:rsidRDefault="00C967A5">
            <w:pPr>
              <w:spacing w:after="225"/>
              <w:jc w:val="both"/>
            </w:pPr>
            <w:r>
              <w:rPr>
                <w:b/>
              </w:rPr>
              <w:t xml:space="preserve">Aşağıdaki devletlerden hangisi I. Balkan Savaşı’nda yer alan devletlerden biri </w:t>
            </w:r>
            <w:r>
              <w:rPr>
                <w:b/>
                <w:u w:val="single"/>
              </w:rPr>
              <w:t>değildir</w:t>
            </w:r>
            <w:r>
              <w:rPr>
                <w:b/>
              </w:rPr>
              <w:t>?</w:t>
            </w:r>
          </w:p>
          <w:p w14:paraId="095F480E" w14:textId="64327AE7" w:rsidR="004925E2" w:rsidRDefault="00C967A5">
            <w:r>
              <w:t>A) Yunanistan</w:t>
            </w:r>
            <w:r>
              <w:br/>
              <w:t>B) Arnavutluk</w:t>
            </w:r>
            <w:r>
              <w:br/>
              <w:t>C) Karadağ</w:t>
            </w:r>
            <w:r>
              <w:br/>
              <w:t>D) Bulgaristan</w:t>
            </w:r>
            <w:r>
              <w:br/>
              <w:t>E) Sırbistan</w:t>
            </w:r>
            <w:r>
              <w:br/>
            </w:r>
          </w:p>
          <w:p w14:paraId="275C0533" w14:textId="77777777" w:rsidR="004925E2" w:rsidRDefault="004925E2">
            <w:pPr>
              <w:pBdr>
                <w:top w:val="single" w:sz="4" w:space="0" w:color="auto"/>
              </w:pBdr>
            </w:pPr>
          </w:p>
        </w:tc>
        <w:tc>
          <w:tcPr>
            <w:tcW w:w="2467" w:type="pct"/>
          </w:tcPr>
          <w:p w14:paraId="10402D47" w14:textId="77777777" w:rsidR="004925E2" w:rsidRDefault="00C967A5">
            <w:pPr>
              <w:spacing w:after="225"/>
            </w:pPr>
            <w:r>
              <w:rPr>
                <w:b/>
              </w:rPr>
              <w:lastRenderedPageBreak/>
              <w:t>Soru 11</w:t>
            </w:r>
          </w:p>
          <w:p w14:paraId="0915B5AB" w14:textId="77777777" w:rsidR="004925E2" w:rsidRDefault="00C967A5">
            <w:pPr>
              <w:spacing w:after="225"/>
              <w:jc w:val="both"/>
            </w:pPr>
            <w:r>
              <w:t>XVII. yüzyılda askerlikle ilgili olmayanların Yeniçeri Ocağı’na alınmasıyla devletten maaş alan yeniçeri sayısı artmış, ayrıca Tımar Sistemi’nin bozulmasıyla da köylü, toprağını bırakarak şehirlere göç etmek zorunda kalmıştır.</w:t>
            </w:r>
          </w:p>
          <w:p w14:paraId="20E70F6E" w14:textId="77777777" w:rsidR="004925E2" w:rsidRDefault="00C967A5">
            <w:pPr>
              <w:spacing w:after="225"/>
              <w:jc w:val="both"/>
            </w:pPr>
            <w:r>
              <w:rPr>
                <w:b/>
              </w:rPr>
              <w:t>Bu gelişme;</w:t>
            </w:r>
          </w:p>
          <w:p w14:paraId="5B47AC2D" w14:textId="77777777" w:rsidR="004925E2" w:rsidRDefault="00C967A5">
            <w:pPr>
              <w:spacing w:after="225"/>
              <w:jc w:val="both"/>
            </w:pPr>
            <w:r>
              <w:t>I.</w:t>
            </w:r>
            <w:r>
              <w:rPr>
                <w:b/>
              </w:rPr>
              <w:t> </w:t>
            </w:r>
            <w:r>
              <w:t>Askerî</w:t>
            </w:r>
          </w:p>
          <w:p w14:paraId="67A5238B" w14:textId="77777777" w:rsidR="004925E2" w:rsidRDefault="00C967A5">
            <w:pPr>
              <w:spacing w:after="225"/>
              <w:jc w:val="both"/>
            </w:pPr>
            <w:r>
              <w:t>II.</w:t>
            </w:r>
            <w:r>
              <w:rPr>
                <w:b/>
              </w:rPr>
              <w:t> </w:t>
            </w:r>
            <w:r>
              <w:t>İdari</w:t>
            </w:r>
          </w:p>
          <w:p w14:paraId="45518C99" w14:textId="77777777" w:rsidR="004925E2" w:rsidRDefault="00C967A5">
            <w:pPr>
              <w:spacing w:after="225"/>
              <w:jc w:val="both"/>
            </w:pPr>
            <w:r>
              <w:t>III.</w:t>
            </w:r>
            <w:r>
              <w:rPr>
                <w:b/>
              </w:rPr>
              <w:t xml:space="preserve"> </w:t>
            </w:r>
            <w:r>
              <w:t>Mali</w:t>
            </w:r>
          </w:p>
          <w:p w14:paraId="648BA225" w14:textId="77777777" w:rsidR="004925E2" w:rsidRDefault="00C967A5">
            <w:pPr>
              <w:spacing w:after="225"/>
              <w:jc w:val="both"/>
            </w:pPr>
            <w:r>
              <w:t>VI.</w:t>
            </w:r>
            <w:r>
              <w:rPr>
                <w:b/>
              </w:rPr>
              <w:t xml:space="preserve"> </w:t>
            </w:r>
            <w:r>
              <w:t>Sosyal</w:t>
            </w:r>
          </w:p>
          <w:p w14:paraId="5BD85A1A" w14:textId="77777777" w:rsidR="004925E2" w:rsidRDefault="00C967A5">
            <w:pPr>
              <w:spacing w:after="225"/>
              <w:jc w:val="both"/>
            </w:pPr>
            <w:r>
              <w:t>V.</w:t>
            </w:r>
            <w:r>
              <w:rPr>
                <w:b/>
              </w:rPr>
              <w:t xml:space="preserve"> </w:t>
            </w:r>
            <w:r>
              <w:t>Eğitim</w:t>
            </w:r>
          </w:p>
          <w:p w14:paraId="16059088" w14:textId="77777777" w:rsidR="004925E2" w:rsidRDefault="00C967A5">
            <w:pPr>
              <w:spacing w:after="225"/>
              <w:jc w:val="both"/>
            </w:pPr>
            <w:r>
              <w:rPr>
                <w:b/>
              </w:rPr>
              <w:t xml:space="preserve">verilen alanlardan hangisiyle </w:t>
            </w:r>
            <w:r>
              <w:rPr>
                <w:b/>
                <w:u w:val="single"/>
              </w:rPr>
              <w:t>ilişkilendirilemez</w:t>
            </w:r>
            <w:r>
              <w:rPr>
                <w:b/>
              </w:rPr>
              <w:t>?</w:t>
            </w:r>
          </w:p>
          <w:p w14:paraId="6E867943" w14:textId="77777777" w:rsidR="004925E2" w:rsidRDefault="00C967A5">
            <w:r>
              <w:t>A) Yalnız I</w:t>
            </w:r>
            <w:r>
              <w:br/>
              <w:t>B) Yalnız II</w:t>
            </w:r>
            <w:r>
              <w:br/>
              <w:t>C) Yalnız III</w:t>
            </w:r>
            <w:r>
              <w:br/>
              <w:t>D) Yalnız IV</w:t>
            </w:r>
            <w:r>
              <w:br/>
              <w:t>E) Yalnız V</w:t>
            </w:r>
            <w:r>
              <w:br/>
            </w:r>
            <w:r>
              <w:br/>
            </w:r>
          </w:p>
          <w:p w14:paraId="37E6E099" w14:textId="77777777" w:rsidR="004925E2" w:rsidRDefault="00C967A5">
            <w:pPr>
              <w:pBdr>
                <w:top w:val="single" w:sz="4" w:space="0" w:color="auto"/>
              </w:pBdr>
              <w:spacing w:after="225"/>
            </w:pPr>
            <w:r>
              <w:rPr>
                <w:b/>
              </w:rPr>
              <w:t>Soru 12</w:t>
            </w:r>
          </w:p>
          <w:p w14:paraId="2F431EBB" w14:textId="77777777" w:rsidR="004925E2" w:rsidRDefault="00C967A5">
            <w:pPr>
              <w:spacing w:after="225"/>
            </w:pPr>
            <w:r>
              <w:t>I. İşsizlik artmıştır.</w:t>
            </w:r>
          </w:p>
          <w:p w14:paraId="3CFEBAE9" w14:textId="77777777" w:rsidR="004925E2" w:rsidRDefault="00C967A5">
            <w:pPr>
              <w:spacing w:after="225"/>
            </w:pPr>
            <w:r>
              <w:t>II. Arz talep dengesi korunmuştur.</w:t>
            </w:r>
          </w:p>
          <w:p w14:paraId="1355415B" w14:textId="77777777" w:rsidR="004925E2" w:rsidRDefault="00C967A5">
            <w:pPr>
              <w:spacing w:after="225"/>
            </w:pPr>
            <w:r>
              <w:t>III. Köyden şehirlere göçler artmıştır.</w:t>
            </w:r>
          </w:p>
          <w:p w14:paraId="48B90930" w14:textId="77777777" w:rsidR="004925E2" w:rsidRDefault="00C967A5">
            <w:pPr>
              <w:spacing w:after="225"/>
            </w:pPr>
            <w:r>
              <w:t>IV. Eyaletlerde asayiş ve güvenlik bozulmuştur.</w:t>
            </w:r>
          </w:p>
          <w:p w14:paraId="7DA25B10" w14:textId="77777777" w:rsidR="004925E2" w:rsidRDefault="00C967A5">
            <w:pPr>
              <w:spacing w:after="225"/>
            </w:pPr>
            <w:r>
              <w:rPr>
                <w:b/>
              </w:rPr>
              <w:t>Yukarıdakilerden hangileri tımar sisteminin bozulması sonucu ortaya çıkmıştır?</w:t>
            </w:r>
          </w:p>
          <w:p w14:paraId="588C72D7" w14:textId="77777777" w:rsidR="004925E2" w:rsidRDefault="00C967A5">
            <w:r>
              <w:t>A) I ve II</w:t>
            </w:r>
            <w:r>
              <w:br/>
              <w:t>B) II ve III</w:t>
            </w:r>
            <w:r>
              <w:br/>
              <w:t>C) I, II ve III</w:t>
            </w:r>
            <w:r>
              <w:br/>
              <w:t>D) I, II ve IV</w:t>
            </w:r>
            <w:r>
              <w:br/>
              <w:t>E) I, III ve IV</w:t>
            </w:r>
            <w:r>
              <w:br/>
            </w:r>
            <w:r>
              <w:lastRenderedPageBreak/>
              <w:br/>
            </w:r>
          </w:p>
          <w:p w14:paraId="1F1E9007" w14:textId="77777777" w:rsidR="004925E2" w:rsidRDefault="00C967A5">
            <w:pPr>
              <w:pBdr>
                <w:top w:val="single" w:sz="4" w:space="0" w:color="auto"/>
              </w:pBdr>
              <w:spacing w:after="225"/>
            </w:pPr>
            <w:r>
              <w:rPr>
                <w:b/>
              </w:rPr>
              <w:t>Soru 13</w:t>
            </w:r>
          </w:p>
          <w:p w14:paraId="728821EC" w14:textId="77777777" w:rsidR="004925E2" w:rsidRDefault="00C967A5">
            <w:pPr>
              <w:spacing w:after="225"/>
            </w:pPr>
            <w:r>
              <w:rPr>
                <w:b/>
              </w:rPr>
              <w:t>İngiltere, Fransa ve Rusya’nın; Yunanistan hakkındaki taleplerini Osmanlı Devleti’ne kabul ettirebilmek için Osmanlı donanmasını yaktıkları yer aşağıdakilerden hangisidir?</w:t>
            </w:r>
          </w:p>
          <w:p w14:paraId="6B8A6294" w14:textId="77777777" w:rsidR="004925E2" w:rsidRDefault="00C967A5">
            <w:r>
              <w:t>A) Sinop</w:t>
            </w:r>
            <w:r>
              <w:br/>
              <w:t>B) Navarin</w:t>
            </w:r>
            <w:r>
              <w:br/>
              <w:t>C) İnebahtı</w:t>
            </w:r>
            <w:r>
              <w:br/>
              <w:t>D) Çeşme</w:t>
            </w:r>
            <w:r>
              <w:br/>
              <w:t>E) Çınar</w:t>
            </w:r>
            <w:r>
              <w:br/>
            </w:r>
            <w:r>
              <w:br/>
            </w:r>
          </w:p>
          <w:p w14:paraId="36F4ADBE" w14:textId="77777777" w:rsidR="004925E2" w:rsidRDefault="00C967A5">
            <w:pPr>
              <w:pBdr>
                <w:top w:val="single" w:sz="4" w:space="0" w:color="auto"/>
              </w:pBdr>
              <w:spacing w:after="225"/>
            </w:pPr>
            <w:r>
              <w:rPr>
                <w:b/>
              </w:rPr>
              <w:t>Soru 14</w:t>
            </w:r>
          </w:p>
          <w:p w14:paraId="63BA341A" w14:textId="77777777" w:rsidR="004925E2" w:rsidRDefault="00C967A5">
            <w:pPr>
              <w:spacing w:after="225"/>
              <w:jc w:val="both"/>
            </w:pPr>
            <w:r>
              <w:rPr>
                <w:b/>
              </w:rPr>
              <w:t>Reform hareketlerinin düşünce ve fikir alanındaki sonucu aşağıdakilerden hangisidir? </w:t>
            </w:r>
          </w:p>
          <w:p w14:paraId="796DC0BA" w14:textId="77777777" w:rsidR="004925E2" w:rsidRDefault="00C967A5">
            <w:r>
              <w:t>A) Feodal yönetim zayıfladı.</w:t>
            </w:r>
            <w:r>
              <w:br/>
              <w:t>B) Mezhep birliği parçalandı.</w:t>
            </w:r>
            <w:r>
              <w:br/>
              <w:t>C) Mezhep kavgaları başladı.</w:t>
            </w:r>
            <w:r>
              <w:br/>
              <w:t>D) Skolastik düşünce zayıfladı.</w:t>
            </w:r>
            <w:r>
              <w:br/>
              <w:t>E) Kilisenin gücü zayıfladı.</w:t>
            </w:r>
            <w:r>
              <w:br/>
            </w:r>
            <w:r>
              <w:br/>
            </w:r>
          </w:p>
          <w:p w14:paraId="0287A65F" w14:textId="77777777" w:rsidR="004925E2" w:rsidRDefault="00C967A5">
            <w:pPr>
              <w:pBdr>
                <w:top w:val="single" w:sz="4" w:space="0" w:color="auto"/>
              </w:pBdr>
              <w:spacing w:after="225"/>
            </w:pPr>
            <w:r>
              <w:rPr>
                <w:b/>
              </w:rPr>
              <w:t>Soru 15</w:t>
            </w:r>
          </w:p>
          <w:p w14:paraId="2906354C" w14:textId="77777777" w:rsidR="004925E2" w:rsidRDefault="00C967A5">
            <w:pPr>
              <w:spacing w:after="225"/>
            </w:pPr>
            <w:r>
              <w:rPr>
                <w:b/>
              </w:rPr>
              <w:t>Celali İsyanları sırasında suçsuzların da cezalandırılması;</w:t>
            </w:r>
          </w:p>
          <w:p w14:paraId="6E377395" w14:textId="77777777" w:rsidR="004925E2" w:rsidRDefault="00C967A5">
            <w:pPr>
              <w:spacing w:after="225"/>
            </w:pPr>
            <w:r>
              <w:t>I.</w:t>
            </w:r>
            <w:r>
              <w:rPr>
                <w:b/>
              </w:rPr>
              <w:t> </w:t>
            </w:r>
            <w:r>
              <w:t>Devlete karşı güvenin sarsılması,</w:t>
            </w:r>
          </w:p>
          <w:p w14:paraId="605A1D34" w14:textId="77777777" w:rsidR="004925E2" w:rsidRDefault="00C967A5">
            <w:pPr>
              <w:spacing w:after="225"/>
            </w:pPr>
            <w:r>
              <w:t>II. Ülkede kalıcı huzurun sağlanması,</w:t>
            </w:r>
          </w:p>
          <w:p w14:paraId="7C1F3A50" w14:textId="77777777" w:rsidR="004925E2" w:rsidRDefault="00C967A5">
            <w:pPr>
              <w:spacing w:after="225"/>
            </w:pPr>
            <w:r>
              <w:t>III.</w:t>
            </w:r>
            <w:r>
              <w:rPr>
                <w:b/>
              </w:rPr>
              <w:t> </w:t>
            </w:r>
            <w:r>
              <w:t>Ordunun disiplin altına alınması</w:t>
            </w:r>
          </w:p>
          <w:p w14:paraId="550D1AE1" w14:textId="77777777" w:rsidR="004925E2" w:rsidRDefault="00C967A5">
            <w:pPr>
              <w:spacing w:after="225"/>
            </w:pPr>
            <w:r>
              <w:rPr>
                <w:b/>
              </w:rPr>
              <w:t>durumlarından hangilerine sebep olmuştur? </w:t>
            </w:r>
          </w:p>
          <w:p w14:paraId="72CD017A" w14:textId="77777777" w:rsidR="004925E2" w:rsidRDefault="00C967A5">
            <w:r>
              <w:t>A) Yalnız I</w:t>
            </w:r>
            <w:r>
              <w:br/>
              <w:t>B) Yanlız II</w:t>
            </w:r>
            <w:r>
              <w:br/>
              <w:t>C) Yalnız III</w:t>
            </w:r>
            <w:r>
              <w:br/>
              <w:t>D) I ve II</w:t>
            </w:r>
            <w:r>
              <w:br/>
              <w:t>E) I ve III</w:t>
            </w:r>
            <w:r>
              <w:br/>
            </w:r>
            <w:r>
              <w:lastRenderedPageBreak/>
              <w:br/>
            </w:r>
          </w:p>
          <w:p w14:paraId="3DBE9A0F" w14:textId="77777777" w:rsidR="004925E2" w:rsidRDefault="00C967A5">
            <w:pPr>
              <w:pBdr>
                <w:top w:val="single" w:sz="4" w:space="0" w:color="auto"/>
              </w:pBdr>
              <w:spacing w:after="225"/>
            </w:pPr>
            <w:r>
              <w:rPr>
                <w:b/>
              </w:rPr>
              <w:t>Soru 16</w:t>
            </w:r>
          </w:p>
          <w:p w14:paraId="54290B4A" w14:textId="77777777" w:rsidR="004925E2" w:rsidRDefault="00C967A5">
            <w:pPr>
              <w:spacing w:after="225"/>
            </w:pPr>
            <w:r>
              <w:rPr>
                <w:b/>
              </w:rPr>
              <w:t>Sancağa çıkma usulünün kaldırılmasının sebebi aşağıdakilerden hangisidir?</w:t>
            </w:r>
          </w:p>
          <w:p w14:paraId="45A2E78E" w14:textId="77777777" w:rsidR="004925E2" w:rsidRDefault="00C967A5">
            <w:r>
              <w:t>A) Tımar sisteminin bozulması</w:t>
            </w:r>
            <w:r>
              <w:br/>
              <w:t>B) Eyalet askerlerinin sayısının azalması</w:t>
            </w:r>
            <w:r>
              <w:br/>
              <w:t>C) Taht kavgalarını önlemek</w:t>
            </w:r>
            <w:r>
              <w:br/>
              <w:t>D) İlmiye sınıfının bozulması </w:t>
            </w:r>
            <w:r>
              <w:br/>
              <w:t>E) Kalemiye sınıfının bozulması</w:t>
            </w:r>
            <w:r>
              <w:br/>
            </w:r>
            <w:r>
              <w:br/>
            </w:r>
          </w:p>
          <w:p w14:paraId="159A0BFA" w14:textId="77777777" w:rsidR="004925E2" w:rsidRDefault="00C967A5">
            <w:pPr>
              <w:pBdr>
                <w:top w:val="single" w:sz="4" w:space="0" w:color="auto"/>
              </w:pBdr>
              <w:spacing w:after="225"/>
            </w:pPr>
            <w:r>
              <w:rPr>
                <w:b/>
              </w:rPr>
              <w:t>Soru 17</w:t>
            </w:r>
          </w:p>
          <w:p w14:paraId="51CA440B" w14:textId="77777777" w:rsidR="004925E2" w:rsidRDefault="00C967A5">
            <w:pPr>
              <w:spacing w:after="225"/>
            </w:pPr>
            <w:r>
              <w:t>I.</w:t>
            </w:r>
            <w:r>
              <w:rPr>
                <w:b/>
              </w:rPr>
              <w:t xml:space="preserve"> </w:t>
            </w:r>
            <w:r>
              <w:t>Tımarların hak etmeyen kişilere dağıtılması,</w:t>
            </w:r>
          </w:p>
          <w:p w14:paraId="57A14C1C" w14:textId="77777777" w:rsidR="004925E2" w:rsidRDefault="00C967A5">
            <w:pPr>
              <w:spacing w:after="225"/>
            </w:pPr>
            <w:r>
              <w:t>II.</w:t>
            </w:r>
            <w:r>
              <w:rPr>
                <w:b/>
              </w:rPr>
              <w:t xml:space="preserve"> </w:t>
            </w:r>
            <w:r>
              <w:t>Mültezimlerin halktan fazla vergi istemesi,</w:t>
            </w:r>
          </w:p>
          <w:p w14:paraId="61F1C083" w14:textId="77777777" w:rsidR="004925E2" w:rsidRDefault="00C967A5">
            <w:pPr>
              <w:spacing w:after="225"/>
            </w:pPr>
            <w:r>
              <w:t>III.</w:t>
            </w:r>
            <w:r>
              <w:rPr>
                <w:b/>
              </w:rPr>
              <w:t xml:space="preserve"> </w:t>
            </w:r>
            <w:r>
              <w:t>Sekban adındaki ücretli askerlerin halktan haraç toplaması</w:t>
            </w:r>
          </w:p>
          <w:p w14:paraId="1273427A" w14:textId="77777777" w:rsidR="004925E2" w:rsidRDefault="00C967A5">
            <w:pPr>
              <w:spacing w:after="225"/>
            </w:pPr>
            <w:r>
              <w:rPr>
                <w:b/>
              </w:rPr>
              <w:t xml:space="preserve">XVII. yüzyılda yaşanan yukarıdaki gelişmelerden hangileri halkın topraklarını terk ederek şehirlere göçmesine neden olmuştur? </w:t>
            </w:r>
          </w:p>
          <w:p w14:paraId="6AC9F079" w14:textId="77777777" w:rsidR="004925E2" w:rsidRDefault="00C967A5">
            <w:r>
              <w:t>A) Yalnız I</w:t>
            </w:r>
            <w:r>
              <w:br/>
              <w:t>B) Yalnız II</w:t>
            </w:r>
            <w:r>
              <w:br/>
              <w:t>C) I ve II</w:t>
            </w:r>
            <w:r>
              <w:br/>
              <w:t>D) II ve III</w:t>
            </w:r>
            <w:r>
              <w:br/>
              <w:t>E) I, II ve III</w:t>
            </w:r>
            <w:r>
              <w:br/>
            </w:r>
            <w:r>
              <w:br/>
            </w:r>
          </w:p>
          <w:p w14:paraId="601B4DF6" w14:textId="77777777" w:rsidR="004925E2" w:rsidRDefault="00C967A5">
            <w:pPr>
              <w:pBdr>
                <w:top w:val="single" w:sz="4" w:space="0" w:color="auto"/>
              </w:pBdr>
              <w:spacing w:after="225"/>
            </w:pPr>
            <w:r>
              <w:rPr>
                <w:b/>
              </w:rPr>
              <w:t>Soru 18</w:t>
            </w:r>
          </w:p>
          <w:p w14:paraId="128AC7E3" w14:textId="77777777" w:rsidR="004925E2" w:rsidRDefault="00C967A5">
            <w:pPr>
              <w:spacing w:after="225"/>
            </w:pPr>
            <w:r>
              <w:t>I.</w:t>
            </w:r>
            <w:r>
              <w:rPr>
                <w:b/>
              </w:rPr>
              <w:t xml:space="preserve"> </w:t>
            </w:r>
            <w:r>
              <w:t>İç isyanlara ortam hazırlamıştır.</w:t>
            </w:r>
          </w:p>
          <w:p w14:paraId="71230A0E" w14:textId="77777777" w:rsidR="004925E2" w:rsidRDefault="00C967A5">
            <w:pPr>
              <w:spacing w:after="225"/>
            </w:pPr>
            <w:r>
              <w:t>II.</w:t>
            </w:r>
            <w:r>
              <w:rPr>
                <w:b/>
              </w:rPr>
              <w:t xml:space="preserve"> </w:t>
            </w:r>
            <w:r>
              <w:t>Köylünün toprağını terk etmesine sebep olmuştur.</w:t>
            </w:r>
          </w:p>
          <w:p w14:paraId="6845BCEF" w14:textId="77777777" w:rsidR="004925E2" w:rsidRDefault="00C967A5">
            <w:pPr>
              <w:spacing w:after="225"/>
            </w:pPr>
            <w:r>
              <w:t>III. Vergilerini ödemeyenlerin topraklarına el konulmuştur.</w:t>
            </w:r>
          </w:p>
          <w:p w14:paraId="566E14C9" w14:textId="77777777" w:rsidR="004925E2" w:rsidRDefault="00C967A5">
            <w:pPr>
              <w:spacing w:after="225"/>
            </w:pPr>
            <w:r>
              <w:t>IV.</w:t>
            </w:r>
            <w:r>
              <w:rPr>
                <w:b/>
              </w:rPr>
              <w:t xml:space="preserve"> </w:t>
            </w:r>
            <w:r>
              <w:t>Halkın devlete olan güveni sarsılmıştır.</w:t>
            </w:r>
          </w:p>
          <w:p w14:paraId="58203571" w14:textId="77777777" w:rsidR="004925E2" w:rsidRDefault="00C967A5">
            <w:pPr>
              <w:spacing w:after="225"/>
            </w:pPr>
            <w:r>
              <w:rPr>
                <w:b/>
              </w:rPr>
              <w:lastRenderedPageBreak/>
              <w:t xml:space="preserve">Bu gelişmeler Osmanlı Devleti'nin </w:t>
            </w:r>
            <w:r>
              <w:rPr>
                <w:b/>
                <w:color w:val="212529"/>
              </w:rPr>
              <w:t>uyguladığı </w:t>
            </w:r>
            <w:r>
              <w:rPr>
                <w:b/>
              </w:rPr>
              <w:t>aşağıdaki sistemlerden hangisinin sonucu olarak söylenebilir? </w:t>
            </w:r>
          </w:p>
          <w:p w14:paraId="66AF0265" w14:textId="0989BA5E" w:rsidR="004925E2" w:rsidRDefault="00C967A5">
            <w:r>
              <w:t>A) Tımar sistemi       </w:t>
            </w:r>
            <w:r>
              <w:br/>
              <w:t>B) Mukataa sistemi  </w:t>
            </w:r>
            <w:r>
              <w:br/>
              <w:t>C) Lonca sistemi      </w:t>
            </w:r>
            <w:r>
              <w:br/>
              <w:t>D) Salyane sistemi</w:t>
            </w:r>
            <w:r>
              <w:br/>
              <w:t>E) İltizam sistemi</w:t>
            </w:r>
            <w:r>
              <w:br/>
            </w:r>
          </w:p>
          <w:p w14:paraId="62FBCE6E" w14:textId="77777777" w:rsidR="004925E2" w:rsidRDefault="00C967A5">
            <w:pPr>
              <w:pBdr>
                <w:top w:val="single" w:sz="4" w:space="0" w:color="auto"/>
              </w:pBdr>
              <w:spacing w:after="225"/>
            </w:pPr>
            <w:r>
              <w:rPr>
                <w:b/>
              </w:rPr>
              <w:t>Soru 19</w:t>
            </w:r>
          </w:p>
          <w:p w14:paraId="712B47D2" w14:textId="77777777" w:rsidR="004925E2" w:rsidRDefault="00C967A5">
            <w:pPr>
              <w:spacing w:after="225"/>
            </w:pPr>
            <w:r>
              <w:t>- Ekber ve Erşed usulünün getirilmesi</w:t>
            </w:r>
          </w:p>
          <w:p w14:paraId="17FE1574" w14:textId="77777777" w:rsidR="00BC02A3" w:rsidRDefault="00C967A5">
            <w:pPr>
              <w:spacing w:after="225"/>
            </w:pPr>
            <w:r>
              <w:t>- Görevlendirmelerde rüşvetin etkili olması</w:t>
            </w:r>
          </w:p>
          <w:p w14:paraId="59E1FCF0" w14:textId="7F526BCA" w:rsidR="004925E2" w:rsidRDefault="00C967A5">
            <w:pPr>
              <w:spacing w:after="225"/>
            </w:pPr>
            <w:r>
              <w:t>- Merkezi otoritenin bozulması</w:t>
            </w:r>
          </w:p>
          <w:p w14:paraId="4DB16A70" w14:textId="77777777" w:rsidR="004925E2" w:rsidRDefault="00C967A5">
            <w:pPr>
              <w:spacing w:after="225"/>
            </w:pPr>
            <w:r>
              <w:rPr>
                <w:b/>
              </w:rPr>
              <w:t>Gelişmelerinin Osmanlı Devleti'ne etkisi aşağıdakilerden hangisidir?</w:t>
            </w:r>
          </w:p>
          <w:p w14:paraId="2A4D3011" w14:textId="632A2DF8" w:rsidR="004925E2" w:rsidRDefault="00C967A5">
            <w:r>
              <w:t>A) Fetihler devam etmiştir.</w:t>
            </w:r>
            <w:r>
              <w:br/>
              <w:t>B) İç isyanlar çıkmıştır.</w:t>
            </w:r>
            <w:r>
              <w:br/>
              <w:t>C) Bilim ve sanat faaliyetleri gelişmiştir.</w:t>
            </w:r>
            <w:r>
              <w:br/>
              <w:t>D) İltizam sistemi önem kaybetmiştir.</w:t>
            </w:r>
            <w:r>
              <w:br/>
              <w:t>E) Tımar sistemi yaygınlaşmıştır.</w:t>
            </w:r>
            <w:r>
              <w:br/>
            </w:r>
          </w:p>
          <w:p w14:paraId="6E39CCCC" w14:textId="77777777" w:rsidR="004925E2" w:rsidRDefault="00C967A5">
            <w:pPr>
              <w:pBdr>
                <w:top w:val="single" w:sz="4" w:space="0" w:color="auto"/>
              </w:pBdr>
              <w:spacing w:after="225"/>
            </w:pPr>
            <w:r>
              <w:rPr>
                <w:b/>
              </w:rPr>
              <w:t>Soru 20</w:t>
            </w:r>
          </w:p>
          <w:p w14:paraId="3A729908" w14:textId="77777777" w:rsidR="004925E2" w:rsidRDefault="00C967A5">
            <w:pPr>
              <w:spacing w:after="225"/>
              <w:jc w:val="both"/>
            </w:pPr>
            <w:r>
              <w:t>Avrupa'da milliyetçilik akımlarının yayılmasıyla Rumların ilk isyanı Eflak’da Alexander (Aleksandr) İpsilanti tarafından çıkartılmıştır (1820). İngiltere, Fransa ve Rusya; Rum azınlığına özerklik vermeyi kabul etmeyen Osmanlı Devleti’ne savaş açmış, savaştan sonra yapılan Edirne Antlaşması (1829) ile Yunanistan bağımsızlığını ilan etmiştir.</w:t>
            </w:r>
          </w:p>
          <w:p w14:paraId="5965A989" w14:textId="77777777" w:rsidR="004925E2" w:rsidRDefault="00C967A5">
            <w:pPr>
              <w:spacing w:after="225"/>
              <w:jc w:val="both"/>
            </w:pPr>
            <w:r>
              <w:rPr>
                <w:b/>
              </w:rPr>
              <w:t xml:space="preserve">Bu gelişmelere bağlı olarak aşağıdaki yargılardan hangisine </w:t>
            </w:r>
            <w:r>
              <w:rPr>
                <w:b/>
                <w:u w:val="single"/>
              </w:rPr>
              <w:t>ulaşılamaz</w:t>
            </w:r>
            <w:r>
              <w:rPr>
                <w:b/>
              </w:rPr>
              <w:t>?</w:t>
            </w:r>
          </w:p>
          <w:p w14:paraId="2C25E09C" w14:textId="223EF3AE" w:rsidR="004925E2" w:rsidRDefault="00C967A5">
            <w:r>
              <w:t>A) Osmanlı Devleti’nin içişlerine karışılmıştır.</w:t>
            </w:r>
            <w:r>
              <w:br/>
              <w:t>B) Rum İsyanı uluslararası bir sorun hâline gelmiştir.</w:t>
            </w:r>
            <w:r>
              <w:br/>
              <w:t>C) Osmanlıların Balkanlardaki hâkimiyeti sona ermiştir.</w:t>
            </w:r>
            <w:r>
              <w:br/>
              <w:t>D) Rumlar, askerî ve diplomatik desteğe sahip olmuştur.</w:t>
            </w:r>
            <w:r>
              <w:br/>
              <w:t xml:space="preserve">E) Avrupalı devletler Osmanlı Devleti’ne karşı bir </w:t>
            </w:r>
            <w:r>
              <w:lastRenderedPageBreak/>
              <w:t>politikada birleşmişlerdir.</w:t>
            </w:r>
            <w:r>
              <w:br/>
            </w:r>
          </w:p>
          <w:p w14:paraId="20EF954A" w14:textId="77ECD7A9" w:rsidR="00BC02A3" w:rsidRDefault="00BC02A3" w:rsidP="00BC02A3">
            <w:r>
              <w:t>CEVAPLAR: 1-E    2-A    3-E    4-C    5-B    6-E    7-B    8-A    9-C    10-B    11-E    12-E    13-B    14-D    15-A    16-C    17-E    18-E    19-B    20-C    </w:t>
            </w:r>
            <w:r w:rsidR="00824886">
              <w:rPr>
                <w:noProof/>
              </w:rPr>
              <mc:AlternateContent>
                <mc:Choice Requires="wps">
                  <w:drawing>
                    <wp:anchor distT="45720" distB="45720" distL="114300" distR="114300" simplePos="0" relativeHeight="251659264" behindDoc="0" locked="0" layoutInCell="1" allowOverlap="1" wp14:anchorId="541A75A4" wp14:editId="161FE92D">
                      <wp:simplePos x="0" y="0"/>
                      <wp:positionH relativeFrom="column">
                        <wp:posOffset>-4445</wp:posOffset>
                      </wp:positionH>
                      <wp:positionV relativeFrom="paragraph">
                        <wp:posOffset>561340</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41629C04" w14:textId="77777777" w:rsidR="00824886" w:rsidRDefault="00824886" w:rsidP="00824886">
                                  <w:hyperlink r:id="rId6"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1A75A4" id="_x0000_t202" coordsize="21600,21600" o:spt="202" path="m,l,21600r21600,l21600,xe">
                      <v:stroke joinstyle="miter"/>
                      <v:path gradientshapeok="t" o:connecttype="rect"/>
                    </v:shapetype>
                    <v:shape id="Metin Kutusu 2" o:spid="_x0000_s1026" type="#_x0000_t202" style="position:absolute;margin-left:-.35pt;margin-top:44.2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2zRyV9sAAAAGAQAADwAAAGRycy9kb3ducmV2LnhtbEyOwU7DMAyG70i8Q2QkLmhLgakrpemE&#10;kEBwGwNt16zx2orEKUnWlbfHnOBkW/+n31+1mpwVI4bYe1JwPc9AIDXe9NQq+Hh/mhUgYtJktPWE&#10;Cr4xwqo+P6t0afyJ3nDcpFZwCcVSK+hSGkopY9Oh03HuByTODj44nfgMrTRBn7jcWXmTZbl0uif+&#10;0OkBHztsPjdHp6BYvIy7+Hq73jb5wd6lq+X4/BWUuryYHu5BJJzSHwy/+qwONTvt/ZFMFFbBbMkg&#10;VxULEBznPPZMZbzIupL/9esfAAAA//8DAFBLAQItABQABgAIAAAAIQC2gziS/gAAAOEBAAATAAAA&#10;AAAAAAAAAAAAAAAAAABbQ29udGVudF9UeXBlc10ueG1sUEsBAi0AFAAGAAgAAAAhADj9If/WAAAA&#10;lAEAAAsAAAAAAAAAAAAAAAAALwEAAF9yZWxzLy5yZWxzUEsBAi0AFAAGAAgAAAAhACz/zm0PAgAA&#10;HQQAAA4AAAAAAAAAAAAAAAAALgIAAGRycy9lMm9Eb2MueG1sUEsBAi0AFAAGAAgAAAAhANs0clfb&#10;AAAABgEAAA8AAAAAAAAAAAAAAAAAaQQAAGRycy9kb3ducmV2LnhtbFBLBQYAAAAABAAEAPMAAABx&#10;BQAAAAA=&#10;">
                      <v:textbox>
                        <w:txbxContent>
                          <w:p w14:paraId="41629C04" w14:textId="77777777" w:rsidR="00824886" w:rsidRDefault="00824886" w:rsidP="00824886">
                            <w:hyperlink r:id="rId7" w:history="1">
                              <w:r w:rsidRPr="001075B1">
                                <w:rPr>
                                  <w:rStyle w:val="Kpr"/>
                                </w:rPr>
                                <w:t>https://www.sorubak.com/sinav/</w:t>
                              </w:r>
                            </w:hyperlink>
                            <w:r>
                              <w:t xml:space="preserve"> </w:t>
                            </w:r>
                          </w:p>
                        </w:txbxContent>
                      </v:textbox>
                      <w10:wrap type="square"/>
                    </v:shape>
                  </w:pict>
                </mc:Fallback>
              </mc:AlternateContent>
            </w:r>
            <w:r>
              <w:br/>
            </w:r>
          </w:p>
          <w:p w14:paraId="44269378" w14:textId="77777777" w:rsidR="004925E2" w:rsidRDefault="004925E2">
            <w:pPr>
              <w:pBdr>
                <w:top w:val="single" w:sz="4" w:space="0" w:color="auto"/>
              </w:pBdr>
            </w:pPr>
          </w:p>
        </w:tc>
      </w:tr>
    </w:tbl>
    <w:p w14:paraId="3118B302" w14:textId="64170BBD" w:rsidR="004925E2" w:rsidRDefault="004925E2" w:rsidP="00BC02A3"/>
    <w:sectPr w:rsidR="004925E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6178F" w14:textId="77777777" w:rsidR="00150504" w:rsidRDefault="00150504" w:rsidP="00BC02A3">
      <w:pPr>
        <w:spacing w:after="0" w:line="240" w:lineRule="auto"/>
      </w:pPr>
      <w:r>
        <w:separator/>
      </w:r>
    </w:p>
  </w:endnote>
  <w:endnote w:type="continuationSeparator" w:id="0">
    <w:p w14:paraId="38F07C20" w14:textId="77777777" w:rsidR="00150504" w:rsidRDefault="00150504" w:rsidP="00BC0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4F4C" w14:textId="77777777" w:rsidR="00150504" w:rsidRDefault="00150504" w:rsidP="00BC02A3">
      <w:pPr>
        <w:spacing w:after="0" w:line="240" w:lineRule="auto"/>
      </w:pPr>
      <w:r>
        <w:separator/>
      </w:r>
    </w:p>
  </w:footnote>
  <w:footnote w:type="continuationSeparator" w:id="0">
    <w:p w14:paraId="2DE39996" w14:textId="77777777" w:rsidR="00150504" w:rsidRDefault="00150504" w:rsidP="00BC0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BC02A3" w:rsidRPr="00245389" w14:paraId="22EAC044" w14:textId="77777777" w:rsidTr="00410B9F">
      <w:trPr>
        <w:trHeight w:val="384"/>
      </w:trPr>
      <w:tc>
        <w:tcPr>
          <w:tcW w:w="10281" w:type="dxa"/>
          <w:gridSpan w:val="5"/>
          <w:vAlign w:val="center"/>
          <w:hideMark/>
        </w:tcPr>
        <w:p w14:paraId="774165C9" w14:textId="77777777" w:rsidR="00BC02A3" w:rsidRPr="00C70C68" w:rsidRDefault="00BC02A3" w:rsidP="00BC02A3">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BC02A3" w:rsidRPr="00245389" w14:paraId="52E2C3A8" w14:textId="77777777" w:rsidTr="00410B9F">
      <w:trPr>
        <w:trHeight w:val="384"/>
      </w:trPr>
      <w:tc>
        <w:tcPr>
          <w:tcW w:w="10281" w:type="dxa"/>
          <w:gridSpan w:val="5"/>
          <w:vAlign w:val="center"/>
          <w:hideMark/>
        </w:tcPr>
        <w:p w14:paraId="22DEA814" w14:textId="6CFA2B5C" w:rsidR="00BC02A3" w:rsidRPr="00C70C68" w:rsidRDefault="00824886" w:rsidP="00BC02A3">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BC02A3" w:rsidRPr="00C70C68">
            <w:rPr>
              <w:rFonts w:ascii="Times New Roman" w:hAnsi="Times New Roman" w:cs="Times New Roman"/>
              <w:b/>
              <w:sz w:val="18"/>
              <w:szCs w:val="18"/>
            </w:rPr>
            <w:t xml:space="preserve"> EĞİTİM ÖĞRETİM YILI 11 SINIFLAR </w:t>
          </w:r>
          <w:r w:rsidR="00BC02A3">
            <w:rPr>
              <w:rFonts w:ascii="Times New Roman" w:hAnsi="Times New Roman" w:cs="Times New Roman"/>
              <w:b/>
              <w:sz w:val="18"/>
              <w:szCs w:val="18"/>
            </w:rPr>
            <w:t xml:space="preserve">TARİH </w:t>
          </w:r>
          <w:r w:rsidR="00BC02A3" w:rsidRPr="00C70C68">
            <w:rPr>
              <w:rFonts w:ascii="Times New Roman" w:hAnsi="Times New Roman" w:cs="Times New Roman"/>
              <w:b/>
              <w:sz w:val="18"/>
              <w:szCs w:val="18"/>
            </w:rPr>
            <w:t xml:space="preserve"> </w:t>
          </w:r>
          <w:r w:rsidR="00BC02A3">
            <w:rPr>
              <w:rFonts w:ascii="Times New Roman" w:hAnsi="Times New Roman" w:cs="Times New Roman"/>
              <w:b/>
              <w:sz w:val="18"/>
              <w:szCs w:val="18"/>
            </w:rPr>
            <w:t xml:space="preserve">DERSİ </w:t>
          </w:r>
          <w:r w:rsidR="00BC02A3" w:rsidRPr="00C70C68">
            <w:rPr>
              <w:rFonts w:ascii="Times New Roman" w:hAnsi="Times New Roman" w:cs="Times New Roman"/>
              <w:b/>
              <w:sz w:val="18"/>
              <w:szCs w:val="18"/>
            </w:rPr>
            <w:t xml:space="preserve">1 </w:t>
          </w:r>
          <w:hyperlink r:id="rId1" w:history="1">
            <w:r w:rsidR="00BC02A3" w:rsidRPr="00C70C68">
              <w:rPr>
                <w:rStyle w:val="Kpr"/>
                <w:rFonts w:ascii="Times New Roman" w:hAnsi="Times New Roman" w:cs="Times New Roman"/>
                <w:b/>
                <w:color w:val="000000" w:themeColor="text1"/>
                <w:sz w:val="18"/>
                <w:szCs w:val="18"/>
                <w:u w:val="none"/>
              </w:rPr>
              <w:t>DÖNEM 2 YAZILI</w:t>
            </w:r>
          </w:hyperlink>
          <w:r w:rsidR="00BC02A3" w:rsidRPr="00C70C68">
            <w:rPr>
              <w:rFonts w:ascii="Times New Roman" w:hAnsi="Times New Roman" w:cs="Times New Roman"/>
              <w:b/>
              <w:sz w:val="18"/>
              <w:szCs w:val="18"/>
              <w:u w:val="single"/>
            </w:rPr>
            <w:t xml:space="preserve"> </w:t>
          </w:r>
          <w:r w:rsidR="00BC02A3" w:rsidRPr="00C70C68">
            <w:rPr>
              <w:rFonts w:ascii="Times New Roman" w:hAnsi="Times New Roman" w:cs="Times New Roman"/>
              <w:b/>
              <w:sz w:val="18"/>
              <w:szCs w:val="18"/>
            </w:rPr>
            <w:t>SINAVI</w:t>
          </w:r>
        </w:p>
      </w:tc>
    </w:tr>
    <w:tr w:rsidR="00BC02A3" w:rsidRPr="00245389" w14:paraId="1F12B6ED" w14:textId="77777777" w:rsidTr="00410B9F">
      <w:trPr>
        <w:trHeight w:hRule="exact" w:val="384"/>
      </w:trPr>
      <w:tc>
        <w:tcPr>
          <w:tcW w:w="1828" w:type="dxa"/>
          <w:vAlign w:val="center"/>
          <w:hideMark/>
        </w:tcPr>
        <w:p w14:paraId="6078ED4E" w14:textId="77777777" w:rsidR="00BC02A3" w:rsidRPr="00C70C68" w:rsidRDefault="00BC02A3" w:rsidP="00BC02A3">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1A34AB0C" w14:textId="77777777" w:rsidR="00BC02A3" w:rsidRPr="00C70C68" w:rsidRDefault="00BC02A3" w:rsidP="00BC02A3">
          <w:pPr>
            <w:jc w:val="center"/>
            <w:rPr>
              <w:rFonts w:ascii="Times New Roman" w:hAnsi="Times New Roman" w:cs="Times New Roman"/>
              <w:b/>
              <w:sz w:val="18"/>
              <w:szCs w:val="18"/>
            </w:rPr>
          </w:pPr>
        </w:p>
      </w:tc>
      <w:tc>
        <w:tcPr>
          <w:tcW w:w="888" w:type="dxa"/>
          <w:vMerge w:val="restart"/>
          <w:vAlign w:val="center"/>
          <w:hideMark/>
        </w:tcPr>
        <w:p w14:paraId="71929970" w14:textId="77777777" w:rsidR="00BC02A3" w:rsidRPr="00C70C68" w:rsidRDefault="00000000" w:rsidP="00BC02A3">
          <w:pPr>
            <w:jc w:val="center"/>
            <w:rPr>
              <w:rFonts w:ascii="Times New Roman" w:hAnsi="Times New Roman" w:cs="Times New Roman"/>
              <w:b/>
              <w:bCs/>
              <w:color w:val="000000" w:themeColor="text1"/>
              <w:sz w:val="18"/>
              <w:szCs w:val="18"/>
            </w:rPr>
          </w:pPr>
          <w:hyperlink r:id="rId2" w:history="1">
            <w:r w:rsidR="00BC02A3"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201552BA" w14:textId="77777777" w:rsidR="00BC02A3" w:rsidRPr="00C70C68" w:rsidRDefault="00BC02A3" w:rsidP="00BC02A3">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6D1378EB" w14:textId="77777777" w:rsidR="00BC02A3" w:rsidRPr="00C70C68" w:rsidRDefault="00BC02A3" w:rsidP="00BC02A3">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BC02A3" w:rsidRPr="00245389" w14:paraId="5BD15099" w14:textId="77777777" w:rsidTr="00410B9F">
      <w:trPr>
        <w:trHeight w:hRule="exact" w:val="384"/>
      </w:trPr>
      <w:tc>
        <w:tcPr>
          <w:tcW w:w="1828" w:type="dxa"/>
          <w:vAlign w:val="center"/>
          <w:hideMark/>
        </w:tcPr>
        <w:p w14:paraId="2C0056C6" w14:textId="77777777" w:rsidR="00BC02A3" w:rsidRPr="00C70C68" w:rsidRDefault="00BC02A3" w:rsidP="00BC02A3">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240DB802" w14:textId="77777777" w:rsidR="00BC02A3" w:rsidRPr="00C70C68" w:rsidRDefault="00BC02A3" w:rsidP="00BC02A3">
          <w:pPr>
            <w:jc w:val="center"/>
            <w:rPr>
              <w:rFonts w:ascii="Times New Roman" w:hAnsi="Times New Roman" w:cs="Times New Roman"/>
              <w:b/>
              <w:sz w:val="18"/>
              <w:szCs w:val="18"/>
            </w:rPr>
          </w:pPr>
        </w:p>
      </w:tc>
      <w:tc>
        <w:tcPr>
          <w:tcW w:w="888" w:type="dxa"/>
          <w:vMerge/>
          <w:vAlign w:val="center"/>
          <w:hideMark/>
        </w:tcPr>
        <w:p w14:paraId="3D58E28B" w14:textId="77777777" w:rsidR="00BC02A3" w:rsidRPr="00C70C68" w:rsidRDefault="00BC02A3" w:rsidP="00BC02A3">
          <w:pPr>
            <w:rPr>
              <w:rFonts w:ascii="Times New Roman" w:hAnsi="Times New Roman" w:cs="Times New Roman"/>
              <w:b/>
              <w:bCs/>
              <w:color w:val="000000" w:themeColor="text1"/>
              <w:sz w:val="18"/>
              <w:szCs w:val="18"/>
            </w:rPr>
          </w:pPr>
        </w:p>
      </w:tc>
      <w:tc>
        <w:tcPr>
          <w:tcW w:w="1334" w:type="dxa"/>
          <w:vAlign w:val="center"/>
        </w:tcPr>
        <w:p w14:paraId="15F7C2B8" w14:textId="77777777" w:rsidR="00BC02A3" w:rsidRPr="00C70C68" w:rsidRDefault="00BC02A3" w:rsidP="00BC02A3">
          <w:pPr>
            <w:jc w:val="center"/>
            <w:rPr>
              <w:rFonts w:ascii="Times New Roman" w:hAnsi="Times New Roman" w:cs="Times New Roman"/>
              <w:b/>
              <w:sz w:val="18"/>
              <w:szCs w:val="18"/>
            </w:rPr>
          </w:pPr>
        </w:p>
      </w:tc>
      <w:tc>
        <w:tcPr>
          <w:tcW w:w="2071" w:type="dxa"/>
          <w:vAlign w:val="center"/>
        </w:tcPr>
        <w:p w14:paraId="5CF5C69D" w14:textId="77777777" w:rsidR="00BC02A3" w:rsidRPr="00C70C68" w:rsidRDefault="00BC02A3" w:rsidP="00BC02A3">
          <w:pPr>
            <w:jc w:val="center"/>
            <w:rPr>
              <w:rFonts w:ascii="Times New Roman" w:hAnsi="Times New Roman" w:cs="Times New Roman"/>
              <w:b/>
              <w:sz w:val="18"/>
              <w:szCs w:val="18"/>
            </w:rPr>
          </w:pPr>
        </w:p>
      </w:tc>
    </w:tr>
    <w:tr w:rsidR="00BC02A3" w:rsidRPr="00245389" w14:paraId="3C9CBF6A" w14:textId="77777777" w:rsidTr="00410B9F">
      <w:trPr>
        <w:trHeight w:hRule="exact" w:val="384"/>
      </w:trPr>
      <w:tc>
        <w:tcPr>
          <w:tcW w:w="1828" w:type="dxa"/>
          <w:vAlign w:val="center"/>
          <w:hideMark/>
        </w:tcPr>
        <w:p w14:paraId="080DD613" w14:textId="77777777" w:rsidR="00BC02A3" w:rsidRPr="00C70C68" w:rsidRDefault="00BC02A3" w:rsidP="00BC02A3">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15DA5E3D" w14:textId="77777777" w:rsidR="00BC02A3" w:rsidRPr="00C70C68" w:rsidRDefault="00BC02A3" w:rsidP="00BC02A3">
          <w:pPr>
            <w:jc w:val="center"/>
            <w:rPr>
              <w:rFonts w:ascii="Times New Roman" w:hAnsi="Times New Roman" w:cs="Times New Roman"/>
              <w:b/>
              <w:sz w:val="18"/>
              <w:szCs w:val="18"/>
            </w:rPr>
          </w:pPr>
        </w:p>
      </w:tc>
      <w:tc>
        <w:tcPr>
          <w:tcW w:w="888" w:type="dxa"/>
          <w:vMerge/>
          <w:vAlign w:val="center"/>
          <w:hideMark/>
        </w:tcPr>
        <w:p w14:paraId="755DFAA3" w14:textId="77777777" w:rsidR="00BC02A3" w:rsidRPr="00C70C68" w:rsidRDefault="00BC02A3" w:rsidP="00BC02A3">
          <w:pPr>
            <w:rPr>
              <w:rFonts w:ascii="Times New Roman" w:hAnsi="Times New Roman" w:cs="Times New Roman"/>
              <w:b/>
              <w:bCs/>
              <w:color w:val="000000" w:themeColor="text1"/>
              <w:sz w:val="18"/>
              <w:szCs w:val="18"/>
            </w:rPr>
          </w:pPr>
        </w:p>
      </w:tc>
      <w:tc>
        <w:tcPr>
          <w:tcW w:w="1334" w:type="dxa"/>
          <w:vAlign w:val="center"/>
        </w:tcPr>
        <w:p w14:paraId="31652D10" w14:textId="77777777" w:rsidR="00BC02A3" w:rsidRPr="00C70C68" w:rsidRDefault="00BC02A3" w:rsidP="00BC02A3">
          <w:pPr>
            <w:jc w:val="center"/>
            <w:rPr>
              <w:rFonts w:ascii="Times New Roman" w:hAnsi="Times New Roman" w:cs="Times New Roman"/>
              <w:b/>
              <w:sz w:val="18"/>
              <w:szCs w:val="18"/>
            </w:rPr>
          </w:pPr>
        </w:p>
      </w:tc>
      <w:tc>
        <w:tcPr>
          <w:tcW w:w="2071" w:type="dxa"/>
          <w:vAlign w:val="center"/>
        </w:tcPr>
        <w:p w14:paraId="117E7D61" w14:textId="77777777" w:rsidR="00BC02A3" w:rsidRPr="00C70C68" w:rsidRDefault="00BC02A3" w:rsidP="00BC02A3">
          <w:pPr>
            <w:jc w:val="center"/>
            <w:rPr>
              <w:rFonts w:ascii="Times New Roman" w:hAnsi="Times New Roman" w:cs="Times New Roman"/>
              <w:b/>
              <w:sz w:val="18"/>
              <w:szCs w:val="18"/>
            </w:rPr>
          </w:pPr>
        </w:p>
      </w:tc>
    </w:tr>
  </w:tbl>
  <w:p w14:paraId="35DB7F30" w14:textId="77777777" w:rsidR="00BC02A3" w:rsidRDefault="00BC02A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5E2"/>
    <w:rsid w:val="00150504"/>
    <w:rsid w:val="004925E2"/>
    <w:rsid w:val="00824886"/>
    <w:rsid w:val="00BC02A3"/>
    <w:rsid w:val="00C96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413F6"/>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C02A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C02A3"/>
  </w:style>
  <w:style w:type="paragraph" w:styleId="AltBilgi">
    <w:name w:val="footer"/>
    <w:basedOn w:val="Normal"/>
    <w:link w:val="AltBilgiChar"/>
    <w:uiPriority w:val="99"/>
    <w:unhideWhenUsed/>
    <w:rsid w:val="00BC02A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C02A3"/>
  </w:style>
  <w:style w:type="character" w:styleId="Kpr">
    <w:name w:val="Hyperlink"/>
    <w:basedOn w:val="VarsaylanParagrafYazTipi"/>
    <w:uiPriority w:val="99"/>
    <w:semiHidden/>
    <w:unhideWhenUsed/>
    <w:rsid w:val="00BC02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1224</Words>
  <Characters>6982</Characters>
  <Application>Microsoft Office Word</Application>
  <DocSecurity>0</DocSecurity>
  <Lines>58</Lines>
  <Paragraphs>16</Paragraphs>
  <ScaleCrop>false</ScaleCrop>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2021-12-28T09:16:00Z</dcterms:created>
  <dcterms:modified xsi:type="dcterms:W3CDTF">2023-01-04T07:13:00Z</dcterms:modified>
</cp:coreProperties>
</file>