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12DB2" w14:textId="2EA9651E" w:rsidR="008F1CF6" w:rsidRPr="000F58A2" w:rsidRDefault="00CF73A8" w:rsidP="008F1CF6">
      <w:pPr>
        <w:jc w:val="center"/>
        <w:rPr>
          <w:rFonts w:ascii="Tahoma" w:hAnsi="Tahoma" w:cs="Tahoma"/>
          <w:b/>
          <w:caps/>
          <w:color w:val="000000"/>
          <w:sz w:val="16"/>
          <w:szCs w:val="16"/>
          <w:u w:val="single"/>
        </w:rPr>
      </w:pPr>
      <w:r w:rsidRPr="000F58A2">
        <w:rPr>
          <w:rFonts w:ascii="Tahoma" w:hAnsi="Tahoma" w:cs="Tahoma"/>
          <w:b/>
          <w:caps/>
          <w:noProof/>
          <w:color w:val="000000"/>
          <w:sz w:val="16"/>
          <w:szCs w:val="16"/>
          <w:u w:val="single"/>
          <w:lang w:eastAsia="tr-TR"/>
        </w:rPr>
        <mc:AlternateContent>
          <mc:Choice Requires="wps">
            <w:drawing>
              <wp:anchor distT="91440" distB="91440" distL="137160" distR="137160" simplePos="0" relativeHeight="251660288" behindDoc="0" locked="0" layoutInCell="0" allowOverlap="1" wp14:anchorId="74AC9850" wp14:editId="33990205">
                <wp:simplePos x="0" y="0"/>
                <wp:positionH relativeFrom="margin">
                  <wp:posOffset>5240655</wp:posOffset>
                </wp:positionH>
                <wp:positionV relativeFrom="margin">
                  <wp:posOffset>62230</wp:posOffset>
                </wp:positionV>
                <wp:extent cx="831215" cy="2342515"/>
                <wp:effectExtent l="6350" t="0" r="13335" b="13335"/>
                <wp:wrapSquare wrapText="bothSides"/>
                <wp:docPr id="2" name="Yuvarlatılmış Dikdörtgen 2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831215" cy="2342515"/>
                        </a:xfrm>
                        <a:prstGeom prst="roundRect">
                          <a:avLst>
                            <a:gd name="adj" fmla="val 13032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0A4FEF" w14:textId="77777777" w:rsidR="008F1CF6" w:rsidRPr="000A43B6" w:rsidRDefault="008F1CF6" w:rsidP="008F1CF6">
                            <w:pPr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A43B6"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  <w:t>AD:</w:t>
                            </w:r>
                          </w:p>
                          <w:p w14:paraId="74A956EB" w14:textId="77777777" w:rsidR="008F1CF6" w:rsidRPr="000A43B6" w:rsidRDefault="008F1CF6" w:rsidP="008F1CF6">
                            <w:pPr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A43B6"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  <w:t>SOYAD:</w:t>
                            </w:r>
                          </w:p>
                          <w:p w14:paraId="1F787713" w14:textId="77777777" w:rsidR="008F1CF6" w:rsidRPr="000A43B6" w:rsidRDefault="008F1CF6" w:rsidP="008F1CF6">
                            <w:pPr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0A43B6">
                              <w:rPr>
                                <w:rFonts w:ascii="Tahoma" w:eastAsia="Times New Roman" w:hAnsi="Tahoma" w:cs="Tahoma"/>
                                <w:b/>
                                <w:iCs/>
                                <w:color w:val="000000"/>
                                <w:sz w:val="16"/>
                                <w:szCs w:val="16"/>
                              </w:rPr>
                              <w:t>OKUL 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C9850" id="Yuvarlatılmış Dikdörtgen 2" o:spid="_x0000_s1026" href="https://www.sorubak.com/sinav/" style="position:absolute;left:0;text-align:left;margin-left:412.65pt;margin-top:4.9pt;width:65.45pt;height:184.45pt;rotation:90;z-index:251660288;visibility:visible;mso-wrap-style:square;mso-width-percent:0;mso-height-percent:0;mso-wrap-distance-left:10.8pt;mso-wrap-distance-top:7.2pt;mso-wrap-distance-right:10.8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middle" arcsize="85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rdIYgIAALcEAAAOAAAAZHJzL2Uyb0RvYy54bWysVNtu2zAMfR+wfxD0vjp2krUz6hRFiw4D&#10;ugvW7gMYSb5skqhJSpzs60fJaZaub8P8IJiieXh4SPryamc02yofBrQNL89mnCkrUA62a/i3x7s3&#10;F5yFCFaCRqsavleBX61ev7ocXa0q7FFL5RmB2FCPruF9jK4uiiB6ZSCcoVOWnC16A5FM3xXSw0jo&#10;RhfVbPa2GNFL51GoEOj2dnLyVcZvWyXi57YNKjLdcOIW8+nzuU5nsbqEuvPg+kEcaMA/sDAwWEp6&#10;hLqFCGzjhxdQZhAeA7bxTKApsG0HoXINVE05+6uahx6cyrWQOMEdZQr/D1Z82j64Lz5RD+4exY/A&#10;LN70YDt17T2OvQJJ6cokVDG6UB8DkhEolK3HjyiptbCJmDXYtd4wj6T1cjFLT76lWtkuC78/Cq92&#10;kQm6vJiXVbnkTJCrmi+qJRkpIdQJK5FzPsT3Cg1LLw33uLHyK3U3Q8P2PsSsvmQWTOIiv3PWGk29&#10;3IJm5Xw2rw6Ih48J+wkzF496kHeD1tnYhxvtGUU2nGZN4siZhhDpsuF3+TmAhdMwbdlIUlXnVDET&#10;QNPcaoj0apxseLAdZ6A7WhMRfeb9LDq8SPpI8pwkzlLmiSXuz0JTIbcQ+olxdiV+UJsh0nbpwZDE&#10;UycmVbVNXpX3g6R76m1qZ9qcUMfdeke36XWNck9dzv2kumjXSf8e/S/ORtobKuznBrwioh8sTcq7&#10;crFIi5aNxfK8IsOfetanHrCCoCZF2GTcxGk9N84PXU+5yqyVxWuar3Y4kp14HaaStiOPy2GT0/qd&#10;2vmrP/+b1W8AAAD//wMAUEsDBBQABgAIAAAAIQAUXev44QAAAAwBAAAPAAAAZHJzL2Rvd25yZXYu&#10;eG1sTI9BS8NAEIXvgv9hGcGb3TWSpMZsighi6UFqrdDjNDtNgtnZkN228d+7PelxeB9vvlcuJtuL&#10;E42+c6zhfqZAENfOdNxo2H6+3s1B+IBssHdMGn7Iw6K6viqxMO7MH3TahEbEEvYFamhDGAopfd2S&#10;RT9zA3HMDm60GOI5NtKMeI7ltpeJUpm02HH80OJALy3V35uj1bCsd6su7N4Yv97Tw9psV5lcota3&#10;N9PzE4hAU/iD4aIf1aGKTnt3ZONFryFX2UNEY5DM44YLofI0AbHXkKSPOciqlP9HVL8AAAD//wMA&#10;UEsBAi0AFAAGAAgAAAAhALaDOJL+AAAA4QEAABMAAAAAAAAAAAAAAAAAAAAAAFtDb250ZW50X1R5&#10;cGVzXS54bWxQSwECLQAUAAYACAAAACEAOP0h/9YAAACUAQAACwAAAAAAAAAAAAAAAAAvAQAAX3Jl&#10;bHMvLnJlbHNQSwECLQAUAAYACAAAACEA2863SGICAAC3BAAADgAAAAAAAAAAAAAAAAAuAgAAZHJz&#10;L2Uyb0RvYy54bWxQSwECLQAUAAYACAAAACEAFF3r+OEAAAAMAQAADwAAAAAAAAAAAAAAAAC8BAAA&#10;ZHJzL2Rvd25yZXYueG1sUEsFBgAAAAAEAAQA8wAAAMoFAAAAAA==&#10;" o:allowincell="f" o:button="t" fillcolor="window" strokecolor="windowText" strokeweight="1pt">
                <v:fill o:detectmouseclick="t"/>
                <v:stroke joinstyle="miter"/>
                <v:textbox>
                  <w:txbxContent>
                    <w:p w14:paraId="260A4FEF" w14:textId="77777777" w:rsidR="008F1CF6" w:rsidRPr="000A43B6" w:rsidRDefault="008F1CF6" w:rsidP="008F1CF6">
                      <w:pPr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</w:pPr>
                      <w:r w:rsidRPr="000A43B6"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  <w:t>AD:</w:t>
                      </w:r>
                    </w:p>
                    <w:p w14:paraId="74A956EB" w14:textId="77777777" w:rsidR="008F1CF6" w:rsidRPr="000A43B6" w:rsidRDefault="008F1CF6" w:rsidP="008F1CF6">
                      <w:pPr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</w:pPr>
                      <w:r w:rsidRPr="000A43B6"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  <w:t>SOYAD:</w:t>
                      </w:r>
                    </w:p>
                    <w:p w14:paraId="1F787713" w14:textId="77777777" w:rsidR="008F1CF6" w:rsidRPr="000A43B6" w:rsidRDefault="008F1CF6" w:rsidP="008F1CF6">
                      <w:pPr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</w:pPr>
                      <w:r w:rsidRPr="000A43B6">
                        <w:rPr>
                          <w:rFonts w:ascii="Tahoma" w:eastAsia="Times New Roman" w:hAnsi="Tahoma" w:cs="Tahoma"/>
                          <w:b/>
                          <w:iCs/>
                          <w:color w:val="000000"/>
                          <w:sz w:val="16"/>
                          <w:szCs w:val="16"/>
                        </w:rPr>
                        <w:t>OKUL NO:</w:t>
                      </w: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 w:rsidR="00D55881">
        <w:rPr>
          <w:rFonts w:ascii="Tahoma" w:hAnsi="Tahoma" w:cs="Tahoma"/>
          <w:b/>
          <w:caps/>
          <w:noProof/>
          <w:color w:val="000000"/>
          <w:sz w:val="16"/>
          <w:szCs w:val="16"/>
          <w:u w:val="single"/>
          <w:lang w:eastAsia="tr-TR"/>
        </w:rPr>
        <w:t>…………..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 LİSESİ </w:t>
      </w:r>
      <w:r w:rsidR="00D55881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2022-2023 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 ÖĞRETİM YILI 1. DÖNEM </w:t>
      </w:r>
      <w:r w:rsidR="00212608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>1</w:t>
      </w:r>
      <w:r w:rsidR="00696704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>1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. SINIFLAR </w:t>
      </w:r>
      <w:r w:rsidR="00270AE4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SEÇMELİ 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 xml:space="preserve">COĞRAFYA DERSİ 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br/>
      </w:r>
      <w:r w:rsidR="003C0491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>1</w:t>
      </w:r>
      <w:r w:rsidR="008F1CF6" w:rsidRPr="000F58A2">
        <w:rPr>
          <w:rFonts w:ascii="Tahoma" w:hAnsi="Tahoma" w:cs="Tahoma"/>
          <w:b/>
          <w:caps/>
          <w:color w:val="000000"/>
          <w:sz w:val="16"/>
          <w:szCs w:val="16"/>
          <w:u w:val="single"/>
        </w:rPr>
        <w:t>.YAZILI YOKLAMA SORULARI</w:t>
      </w:r>
    </w:p>
    <w:p w14:paraId="3592D8E9" w14:textId="77777777" w:rsidR="008F1CF6" w:rsidRPr="000F58A2" w:rsidRDefault="008F1CF6" w:rsidP="008F1CF6">
      <w:pPr>
        <w:rPr>
          <w:rFonts w:ascii="Tahoma" w:hAnsi="Tahoma" w:cs="Tahoma"/>
          <w:sz w:val="16"/>
          <w:szCs w:val="16"/>
        </w:rPr>
      </w:pPr>
    </w:p>
    <w:p w14:paraId="5D9834EA" w14:textId="77777777" w:rsidR="003C0491" w:rsidRPr="000F58A2" w:rsidRDefault="003C0491" w:rsidP="003C0491">
      <w:pPr>
        <w:rPr>
          <w:rFonts w:ascii="Tahoma" w:hAnsi="Tahoma" w:cs="Tahoma"/>
          <w:b/>
          <w:caps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aps/>
          <w:color w:val="000000" w:themeColor="text1"/>
          <w:sz w:val="16"/>
          <w:szCs w:val="16"/>
        </w:rPr>
        <w:t>Aşağıdaki cümlelerde boş bırakılan yerleri uygun kelimelerle doldurunuz. (2’şer puan)</w:t>
      </w:r>
    </w:p>
    <w:p w14:paraId="3332DFC8" w14:textId="77777777" w:rsidR="00CB1AA8" w:rsidRPr="000F58A2" w:rsidRDefault="00CB1AA8" w:rsidP="00CB1AA8">
      <w:pPr>
        <w:rPr>
          <w:rFonts w:ascii="Tahoma" w:hAnsi="Tahoma" w:cs="Tahoma"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1.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Belli bir bölgede yaşayan ve birbirleriyle etkileşim içinde bulunan canlılar ile bunların cansız çevrelerinin oluşturduğu bütüne ………………… denir.</w:t>
      </w:r>
      <w:r w:rsidR="00495CF4"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2.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Atmosferin oksijen kaynağı ………………… ve ………………… olaylarıdır.</w:t>
      </w:r>
      <w:r w:rsidR="00495CF4"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3.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Fotosentez olayıyla inorganik maddelerden organik madde üretme işlemini yapan canlılara ………………… denir.</w:t>
      </w:r>
      <w:r w:rsidR="00495CF4"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4.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000029C0" w:rsidRPr="000F58A2">
        <w:rPr>
          <w:rFonts w:ascii="Tahoma" w:hAnsi="Tahoma" w:cs="Tahoma"/>
          <w:color w:val="000000" w:themeColor="text1"/>
          <w:sz w:val="16"/>
          <w:szCs w:val="16"/>
        </w:rPr>
        <w:t>Cinsiyet dengesizliğinin ortaya çıkması, nüfusun dinamizmini kaybetmesi, nüfus artış hızının ……………………. olumsuz sonuçlarıdır.</w:t>
      </w:r>
      <w:r w:rsidR="00495CF4"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5.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000029C0" w:rsidRPr="000F58A2">
        <w:rPr>
          <w:rFonts w:ascii="Tahoma" w:hAnsi="Tahoma" w:cs="Tahoma"/>
          <w:color w:val="000000" w:themeColor="text1"/>
          <w:sz w:val="16"/>
          <w:szCs w:val="16"/>
        </w:rPr>
        <w:t>1848 yılında ortaya çıkan ……………………. ……………………. modern şehirleşme sürecini hızlandıran en önemli dönüm noktası olmuştur.</w:t>
      </w:r>
    </w:p>
    <w:p w14:paraId="41BFCF47" w14:textId="77777777" w:rsidR="003C0491" w:rsidRPr="000F58A2" w:rsidRDefault="003C0491" w:rsidP="003C0491">
      <w:pPr>
        <w:rPr>
          <w:rFonts w:ascii="Tahoma" w:hAnsi="Tahoma" w:cs="Tahoma"/>
          <w:b/>
          <w:caps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aps/>
          <w:color w:val="000000" w:themeColor="text1"/>
          <w:sz w:val="16"/>
          <w:szCs w:val="16"/>
        </w:rPr>
        <w:t xml:space="preserve">Aşağıdaki ifadelerden doğru olanlarına D, yanlış olanların yanına Y harfini yazınız. </w:t>
      </w:r>
      <w:r w:rsidR="00495CF4" w:rsidRPr="000F58A2">
        <w:rPr>
          <w:rFonts w:ascii="Tahoma" w:hAnsi="Tahoma" w:cs="Tahoma"/>
          <w:b/>
          <w:caps/>
          <w:color w:val="000000" w:themeColor="text1"/>
          <w:sz w:val="16"/>
          <w:szCs w:val="16"/>
        </w:rPr>
        <w:t>(2’şer puan)</w:t>
      </w:r>
    </w:p>
    <w:p w14:paraId="767FA58A" w14:textId="77777777" w:rsidR="00E57EF1" w:rsidRPr="000F58A2" w:rsidRDefault="00CB1AA8" w:rsidP="00CB1AA8">
      <w:pPr>
        <w:rPr>
          <w:rFonts w:ascii="Tahoma" w:hAnsi="Tahoma" w:cs="Tahoma"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{    } 1.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Aerosoller bulutların oluşumunda etkilidir.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{    } 2.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Besin piramidinde üst basamaklara doğru çıkıldıkça biyokütle artar.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{    } 3.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Atmosfer % 78 oranında oksijen, % 21 oranında ise Azot içerir.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{    } 4.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000029C0" w:rsidRPr="000F58A2">
        <w:rPr>
          <w:rFonts w:ascii="Tahoma" w:hAnsi="Tahoma" w:cs="Tahoma"/>
          <w:color w:val="000000" w:themeColor="text1"/>
          <w:sz w:val="16"/>
          <w:szCs w:val="16"/>
        </w:rPr>
        <w:t>İngiltere’de kurulan ilk sanayi şehri New York’tur.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{    } 5.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000029C0" w:rsidRPr="000F58A2">
        <w:rPr>
          <w:rFonts w:ascii="Tahoma" w:hAnsi="Tahoma" w:cs="Tahoma"/>
          <w:color w:val="000000" w:themeColor="text1"/>
          <w:sz w:val="16"/>
          <w:szCs w:val="16"/>
        </w:rPr>
        <w:t>New York, Paris, Tokyo gibi şehirlerin küresel etkileri oldukça fazladır.</w:t>
      </w:r>
    </w:p>
    <w:p w14:paraId="19FE9BAB" w14:textId="77777777" w:rsidR="00442DD4" w:rsidRPr="000F58A2" w:rsidRDefault="00495CF4" w:rsidP="00495CF4">
      <w:pPr>
        <w:rPr>
          <w:rFonts w:ascii="Tahoma" w:hAnsi="Tahoma" w:cs="Tahoma"/>
          <w:b/>
          <w:bCs/>
          <w:caps/>
          <w:sz w:val="16"/>
          <w:szCs w:val="16"/>
        </w:rPr>
      </w:pPr>
      <w:r w:rsidRPr="000F58A2">
        <w:rPr>
          <w:rFonts w:ascii="Tahoma" w:hAnsi="Tahoma" w:cs="Tahoma"/>
          <w:b/>
          <w:bCs/>
          <w:caps/>
          <w:sz w:val="16"/>
          <w:szCs w:val="16"/>
        </w:rPr>
        <w:t xml:space="preserve">Aşağıdaki numaralandırılarak verilen özelliklerin hangi madde döngüsü ile ilgili olduğunu örnekteki gibi ilgili kutucuğa yazarak belirleyiniz. </w:t>
      </w:r>
      <w:r w:rsidRPr="000F58A2">
        <w:rPr>
          <w:rFonts w:ascii="Tahoma" w:hAnsi="Tahoma" w:cs="Tahoma"/>
          <w:b/>
          <w:caps/>
          <w:color w:val="000000" w:themeColor="text1"/>
          <w:sz w:val="16"/>
          <w:szCs w:val="16"/>
        </w:rPr>
        <w:t>(3’er puan)</w:t>
      </w:r>
    </w:p>
    <w:p w14:paraId="57A69E66" w14:textId="77777777" w:rsidR="00495CF4" w:rsidRPr="000F58A2" w:rsidRDefault="00495CF4" w:rsidP="00495CF4">
      <w:pPr>
        <w:rPr>
          <w:rFonts w:ascii="Tahoma" w:hAnsi="Tahoma" w:cs="Tahoma"/>
          <w:sz w:val="16"/>
          <w:szCs w:val="16"/>
        </w:rPr>
      </w:pPr>
      <w:r w:rsidRPr="000F58A2">
        <w:rPr>
          <w:rFonts w:ascii="Tahoma" w:hAnsi="Tahoma" w:cs="Tahoma"/>
          <w:b/>
          <w:sz w:val="16"/>
          <w:szCs w:val="16"/>
        </w:rPr>
        <w:t>1.</w:t>
      </w:r>
      <w:r w:rsidRPr="000F58A2">
        <w:rPr>
          <w:rFonts w:ascii="Tahoma" w:hAnsi="Tahoma" w:cs="Tahoma"/>
          <w:sz w:val="16"/>
          <w:szCs w:val="16"/>
        </w:rPr>
        <w:t xml:space="preserve"> Bitkiler tarafından kullanılabilmesi için nitrit ve nitratlara dönüşmesi gerekir.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2. </w:t>
      </w:r>
      <w:r w:rsidRPr="000F58A2">
        <w:rPr>
          <w:rFonts w:ascii="Tahoma" w:hAnsi="Tahoma" w:cs="Tahoma"/>
          <w:sz w:val="16"/>
          <w:szCs w:val="16"/>
        </w:rPr>
        <w:t>Deniz hayvanlarının kabuk oluşumunda kullanılır.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3. </w:t>
      </w:r>
      <w:r w:rsidRPr="000F58A2">
        <w:rPr>
          <w:rFonts w:ascii="Tahoma" w:hAnsi="Tahoma" w:cs="Tahoma"/>
          <w:sz w:val="16"/>
          <w:szCs w:val="16"/>
        </w:rPr>
        <w:t>Kömür, petrol ve doğalgaz gibi maddelerin yanmasıyla ortaya çıkar.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4. </w:t>
      </w:r>
      <w:r w:rsidRPr="000F58A2">
        <w:rPr>
          <w:rFonts w:ascii="Tahoma" w:hAnsi="Tahoma" w:cs="Tahoma"/>
          <w:sz w:val="16"/>
          <w:szCs w:val="16"/>
        </w:rPr>
        <w:t>Güneş enerjisi sayesinde su sıvı hâlden gaz hâline geçer. Atmosferdeki nemin yaklaşık %90’ı bu yolla sağlanır.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5. </w:t>
      </w:r>
      <w:r w:rsidRPr="000F58A2">
        <w:rPr>
          <w:rFonts w:ascii="Tahoma" w:hAnsi="Tahoma" w:cs="Tahoma"/>
          <w:sz w:val="16"/>
          <w:szCs w:val="16"/>
        </w:rPr>
        <w:t>Deniz hayvanlarının ve bitkilerin ölümü ile dibe çöker ve karbonatlı kayaçlar hâlinde depo edilmesi ile tüketilir.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6. </w:t>
      </w:r>
      <w:r w:rsidRPr="000F58A2">
        <w:rPr>
          <w:rFonts w:ascii="Tahoma" w:hAnsi="Tahoma" w:cs="Tahoma"/>
          <w:sz w:val="16"/>
          <w:szCs w:val="16"/>
        </w:rPr>
        <w:t>Atmosferdeki oranının artması küresel ısınmayı artırır.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7. </w:t>
      </w:r>
      <w:r w:rsidRPr="000F58A2">
        <w:rPr>
          <w:rFonts w:ascii="Tahoma" w:hAnsi="Tahoma" w:cs="Tahoma"/>
          <w:sz w:val="16"/>
          <w:szCs w:val="16"/>
        </w:rPr>
        <w:t>Besin zinciri ile bitkilerden otçullara, otçullardan da etçillere geçer.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8. </w:t>
      </w:r>
      <w:r w:rsidRPr="000F58A2">
        <w:rPr>
          <w:rFonts w:ascii="Tahoma" w:hAnsi="Tahoma" w:cs="Tahoma"/>
          <w:sz w:val="16"/>
          <w:szCs w:val="16"/>
        </w:rPr>
        <w:t>Atmosferdeki gazların %78’ini içerir.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9. </w:t>
      </w:r>
      <w:r w:rsidRPr="000F58A2">
        <w:rPr>
          <w:rFonts w:ascii="Tahoma" w:hAnsi="Tahoma" w:cs="Tahoma"/>
          <w:sz w:val="16"/>
          <w:szCs w:val="16"/>
        </w:rPr>
        <w:t>Kar, buz erimesi ve yağışla oluşan sular ya da kaynak suları eğim boyunca akışa geçerek yüzey akışını oluşturur.</w:t>
      </w:r>
      <w:r w:rsidRPr="000F58A2">
        <w:rPr>
          <w:rFonts w:ascii="Tahoma" w:hAnsi="Tahoma" w:cs="Tahoma"/>
          <w:sz w:val="16"/>
          <w:szCs w:val="16"/>
        </w:rPr>
        <w:br/>
      </w:r>
      <w:r w:rsidRPr="000F58A2">
        <w:rPr>
          <w:rFonts w:ascii="Tahoma" w:hAnsi="Tahoma" w:cs="Tahoma"/>
          <w:b/>
          <w:sz w:val="16"/>
          <w:szCs w:val="16"/>
        </w:rPr>
        <w:t xml:space="preserve">10. </w:t>
      </w:r>
      <w:r w:rsidRPr="000F58A2">
        <w:rPr>
          <w:rFonts w:ascii="Tahoma" w:hAnsi="Tahoma" w:cs="Tahoma"/>
          <w:sz w:val="16"/>
          <w:szCs w:val="16"/>
        </w:rPr>
        <w:t>Havadaki su buharı sıvı hâle geçerek bulutları oluşturur.</w:t>
      </w:r>
    </w:p>
    <w:p w14:paraId="2E17A07F" w14:textId="77777777" w:rsidR="00495CF4" w:rsidRPr="000F58A2" w:rsidRDefault="00495CF4" w:rsidP="000627C8">
      <w:pPr>
        <w:jc w:val="center"/>
        <w:rPr>
          <w:rFonts w:ascii="Tahoma" w:hAnsi="Tahoma" w:cs="Tahoma"/>
          <w:sz w:val="16"/>
          <w:szCs w:val="16"/>
        </w:rPr>
      </w:pPr>
      <w:r w:rsidRPr="000F58A2">
        <w:rPr>
          <w:rFonts w:ascii="Tahoma" w:hAnsi="Tahoma" w:cs="Tahoma"/>
          <w:noProof/>
          <w:sz w:val="16"/>
          <w:szCs w:val="16"/>
        </w:rPr>
        <w:drawing>
          <wp:inline distT="0" distB="0" distL="0" distR="0" wp14:anchorId="18E73E48" wp14:editId="7A4CFEC2">
            <wp:extent cx="6220220" cy="455676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877" cy="456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50220" w14:textId="77777777" w:rsidR="00226215" w:rsidRPr="000F58A2" w:rsidRDefault="00226215" w:rsidP="00226215">
      <w:pPr>
        <w:jc w:val="center"/>
        <w:rPr>
          <w:rFonts w:ascii="Tahoma" w:hAnsi="Tahoma" w:cs="Tahoma"/>
          <w:b/>
          <w:sz w:val="16"/>
          <w:szCs w:val="16"/>
        </w:rPr>
        <w:sectPr w:rsidR="00226215" w:rsidRPr="000F58A2" w:rsidSect="00442DD4">
          <w:footerReference w:type="default" r:id="rId8"/>
          <w:pgSz w:w="11906" w:h="16838"/>
          <w:pgMar w:top="851" w:right="424" w:bottom="993" w:left="709" w:header="708" w:footer="708" w:gutter="0"/>
          <w:cols w:space="708"/>
          <w:docGrid w:linePitch="360"/>
        </w:sectPr>
      </w:pPr>
      <w:r w:rsidRPr="000F58A2">
        <w:rPr>
          <w:rFonts w:ascii="Tahoma" w:hAnsi="Tahoma" w:cs="Tahoma"/>
          <w:b/>
          <w:sz w:val="16"/>
          <w:szCs w:val="16"/>
        </w:rPr>
        <w:lastRenderedPageBreak/>
        <w:t>AŞAĞIDAKİ ÇOKTAN SEÇMELİ SORULARI CEVAPLAYINIZ (</w:t>
      </w:r>
      <w:r w:rsidR="00495CF4" w:rsidRPr="000F58A2">
        <w:rPr>
          <w:rFonts w:ascii="Tahoma" w:hAnsi="Tahoma" w:cs="Tahoma"/>
          <w:b/>
          <w:sz w:val="16"/>
          <w:szCs w:val="16"/>
        </w:rPr>
        <w:t>5</w:t>
      </w:r>
      <w:r w:rsidR="0031269E" w:rsidRPr="000F58A2">
        <w:rPr>
          <w:rFonts w:ascii="Tahoma" w:hAnsi="Tahoma" w:cs="Tahoma"/>
          <w:b/>
          <w:sz w:val="16"/>
          <w:szCs w:val="16"/>
        </w:rPr>
        <w:t>’</w:t>
      </w:r>
      <w:r w:rsidR="00495CF4" w:rsidRPr="000F58A2">
        <w:rPr>
          <w:rFonts w:ascii="Tahoma" w:hAnsi="Tahoma" w:cs="Tahoma"/>
          <w:b/>
          <w:sz w:val="16"/>
          <w:szCs w:val="16"/>
        </w:rPr>
        <w:t>E</w:t>
      </w:r>
      <w:r w:rsidR="00F9337F" w:rsidRPr="000F58A2">
        <w:rPr>
          <w:rFonts w:ascii="Tahoma" w:hAnsi="Tahoma" w:cs="Tahoma"/>
          <w:b/>
          <w:sz w:val="16"/>
          <w:szCs w:val="16"/>
        </w:rPr>
        <w:t>R</w:t>
      </w:r>
      <w:r w:rsidRPr="000F58A2">
        <w:rPr>
          <w:rFonts w:ascii="Tahoma" w:hAnsi="Tahoma" w:cs="Tahoma"/>
          <w:b/>
          <w:sz w:val="16"/>
          <w:szCs w:val="16"/>
        </w:rPr>
        <w:t xml:space="preserve"> PUAN)</w:t>
      </w:r>
    </w:p>
    <w:p w14:paraId="32DF653C" w14:textId="77777777" w:rsidR="000F58A2" w:rsidRPr="000F58A2" w:rsidRDefault="000F58A2" w:rsidP="000F58A2">
      <w:pPr>
        <w:rPr>
          <w:rFonts w:ascii="Tahoma" w:hAnsi="Tahoma" w:cs="Tahoma"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1.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 xml:space="preserve"> Benzer bitki ve hayvan türlerini barındıran bölgelere “biyom” adı verilmektedir.</w:t>
      </w:r>
      <w:r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 xml:space="preserve">Aşağıdakilerden hangisi savan biyomundaki canlılardan biri </w:t>
      </w:r>
      <w:r w:rsidRPr="000F58A2">
        <w:rPr>
          <w:rFonts w:ascii="Tahoma" w:hAnsi="Tahoma" w:cs="Tahoma"/>
          <w:b/>
          <w:color w:val="000000" w:themeColor="text1"/>
          <w:sz w:val="16"/>
          <w:szCs w:val="16"/>
          <w:u w:val="single"/>
        </w:rPr>
        <w:t>değildir</w:t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?</w:t>
      </w:r>
    </w:p>
    <w:p w14:paraId="3F3B7FF2" w14:textId="77777777" w:rsidR="003C1940" w:rsidRPr="000F58A2" w:rsidRDefault="000F58A2" w:rsidP="000F58A2">
      <w:pPr>
        <w:jc w:val="center"/>
        <w:rPr>
          <w:rFonts w:ascii="Tahoma" w:hAnsi="Tahoma" w:cs="Tahoma"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noProof/>
          <w:color w:val="000000" w:themeColor="text1"/>
          <w:sz w:val="16"/>
          <w:szCs w:val="16"/>
        </w:rPr>
        <w:drawing>
          <wp:inline distT="0" distB="0" distL="0" distR="0" wp14:anchorId="76D657ED" wp14:editId="17F81E41">
            <wp:extent cx="2339867" cy="2735580"/>
            <wp:effectExtent l="0" t="0" r="381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12" cy="275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835E3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b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2. 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lang w:eastAsia="tr-TR"/>
        </w:rPr>
        <w:t xml:space="preserve">Demografik yatırımların fazla olduğu bir ülke ile ilgili aşağıdaki yargılardan hangisinin doğruluğu 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u w:val="single"/>
          <w:lang w:eastAsia="tr-TR"/>
        </w:rPr>
        <w:t>savunulamaz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lang w:eastAsia="tr-TR"/>
        </w:rPr>
        <w:t>?</w:t>
      </w:r>
    </w:p>
    <w:p w14:paraId="1828308A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A) Genç nüfus oranı fazladır.</w:t>
      </w:r>
    </w:p>
    <w:p w14:paraId="58DAE743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B) Kalkınma hızı, nüfus artış hızından azdır.</w:t>
      </w:r>
    </w:p>
    <w:p w14:paraId="60E6D9F8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C) Yaş piramidi geniş tabanlıdır.</w:t>
      </w:r>
    </w:p>
    <w:p w14:paraId="1344D6C3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D) Nüfusun çoğu sanayi sektöründe istihdam edilmiş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tir.</w:t>
      </w:r>
    </w:p>
    <w:p w14:paraId="52EFBE3F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E) Çalışma yaşı düşüktür.</w:t>
      </w:r>
    </w:p>
    <w:p w14:paraId="526254B2" w14:textId="77777777" w:rsidR="00212608" w:rsidRPr="000F58A2" w:rsidRDefault="00212608" w:rsidP="00212608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</w:p>
    <w:p w14:paraId="21581A64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3.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Yüksek nüfus artışının sorun haline geldiği bir ülkede;</w:t>
      </w:r>
    </w:p>
    <w:p w14:paraId="4BF92D1E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I. doktor başına düşen hasta sayısı,</w:t>
      </w:r>
    </w:p>
    <w:p w14:paraId="3144B9FB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II. kişi başına düşen ulusal gelir,</w:t>
      </w:r>
    </w:p>
    <w:p w14:paraId="349FA31B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III. öğretmen başına düşen öğrenci sayısı,</w:t>
      </w:r>
    </w:p>
    <w:p w14:paraId="6B41233D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b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IV. kişi başına düşen tarım alanı 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lang w:eastAsia="tr-TR"/>
        </w:rPr>
        <w:t xml:space="preserve">niceliklerden hangilerinin 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u w:val="single"/>
          <w:lang w:eastAsia="tr-TR"/>
        </w:rPr>
        <w:t>azaldığı</w:t>
      </w:r>
      <w:r w:rsidRPr="000F58A2">
        <w:rPr>
          <w:rFonts w:ascii="Tahoma" w:eastAsia="Times New Roman" w:hAnsi="Tahoma" w:cs="Tahoma"/>
          <w:b/>
          <w:color w:val="000000"/>
          <w:sz w:val="16"/>
          <w:szCs w:val="16"/>
          <w:lang w:eastAsia="tr-TR"/>
        </w:rPr>
        <w:t xml:space="preserve"> söylenebilir?</w:t>
      </w:r>
    </w:p>
    <w:p w14:paraId="3CF1D299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A) I ve II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         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B) II ve III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C) III ve IV</w:t>
      </w:r>
    </w:p>
    <w:p w14:paraId="2428FFBD" w14:textId="77777777" w:rsidR="00212608" w:rsidRPr="000F58A2" w:rsidRDefault="000F58A2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            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D) I ve III</w:t>
      </w:r>
      <w:r>
        <w:rPr>
          <w:rFonts w:ascii="Tahoma" w:eastAsia="Times New Roman" w:hAnsi="Tahoma" w:cs="Tahoma"/>
          <w:sz w:val="16"/>
          <w:szCs w:val="16"/>
          <w:lang w:eastAsia="tr-TR"/>
        </w:rPr>
        <w:t xml:space="preserve">            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E) II ve IV</w:t>
      </w:r>
    </w:p>
    <w:p w14:paraId="53E7CC6D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4. </w:t>
      </w:r>
    </w:p>
    <w:p w14:paraId="7E9A5879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--- Bitkiler tüm ekosistemlerin temel üreticisidir.</w:t>
      </w:r>
    </w:p>
    <w:p w14:paraId="024102DC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--- Üreticiler, ölü hayvan ve bitkilerdeki organik bile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şikleri ayrıştırarak yaşamlarını sürdürürler.</w:t>
      </w:r>
    </w:p>
    <w:p w14:paraId="131770CA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--- Ekosistemlerdeki canlıların yaşam alanlarını etkile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yen faktörlerden biri insanların beşerî ve ekonomik faaliyetleridir.</w:t>
      </w:r>
    </w:p>
    <w:p w14:paraId="054EB813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--- Ekosistemlerdeki madde döngüsünde mikroorga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nizma faaliyetleri önemli rol oynar.</w:t>
      </w:r>
    </w:p>
    <w:p w14:paraId="37F86E58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--- Bir ekosistemdeki canlı ve cansız varlıklar sürekli etkileşim halindedir.</w:t>
      </w:r>
    </w:p>
    <w:p w14:paraId="50ADFDB6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Yukarıdaki yargılardan kaç tanesi </w:t>
      </w: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u w:val="single"/>
          <w:lang w:eastAsia="tr-TR"/>
        </w:rPr>
        <w:t>doğrudur</w:t>
      </w: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>?</w:t>
      </w:r>
    </w:p>
    <w:p w14:paraId="3DEAFD7E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</w:p>
    <w:p w14:paraId="7B0BA476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A) 1</w:t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B) 2         </w:t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C) 3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</w:r>
      <w:r w:rsid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      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D) 4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  <w:t>E) 5</w:t>
      </w:r>
    </w:p>
    <w:p w14:paraId="08B12CF8" w14:textId="77777777" w:rsidR="00212608" w:rsidRPr="000F58A2" w:rsidRDefault="00212608" w:rsidP="00212608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</w:p>
    <w:p w14:paraId="1016E15E" w14:textId="77777777" w:rsidR="00F949D9" w:rsidRPr="00F949D9" w:rsidRDefault="00F949D9" w:rsidP="00F949D9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b/>
          <w:color w:val="000000" w:themeColor="text1"/>
          <w:sz w:val="16"/>
          <w:szCs w:val="16"/>
        </w:rPr>
        <w:t>5</w:t>
      </w:r>
      <w:r w:rsidRPr="008A32B5">
        <w:rPr>
          <w:rFonts w:ascii="Tahoma" w:hAnsi="Tahoma" w:cs="Tahoma"/>
          <w:b/>
          <w:color w:val="000000" w:themeColor="text1"/>
          <w:sz w:val="16"/>
          <w:szCs w:val="16"/>
        </w:rPr>
        <w:t>.</w:t>
      </w:r>
      <w:r w:rsidRPr="008A32B5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00F11403">
        <w:rPr>
          <w:rFonts w:ascii="Tahoma" w:hAnsi="Tahoma" w:cs="Tahoma"/>
          <w:b/>
          <w:bCs/>
          <w:color w:val="000000"/>
          <w:sz w:val="16"/>
          <w:szCs w:val="16"/>
        </w:rPr>
        <w:t>Nüfus artış hızını düşürmek için;</w:t>
      </w:r>
      <w:r>
        <w:rPr>
          <w:rFonts w:ascii="Tahoma" w:hAnsi="Tahoma" w:cs="Tahoma"/>
          <w:sz w:val="16"/>
          <w:szCs w:val="16"/>
        </w:rPr>
        <w:br/>
      </w:r>
      <w:r w:rsidRPr="00F11403">
        <w:rPr>
          <w:rFonts w:ascii="Tahoma" w:hAnsi="Tahoma" w:cs="Tahoma"/>
          <w:color w:val="000000"/>
          <w:sz w:val="16"/>
          <w:szCs w:val="16"/>
        </w:rPr>
        <w:t>I. aile planlamasının yapılması,</w:t>
      </w:r>
      <w:r>
        <w:rPr>
          <w:rFonts w:ascii="Tahoma" w:hAnsi="Tahoma" w:cs="Tahoma"/>
          <w:sz w:val="16"/>
          <w:szCs w:val="16"/>
        </w:rPr>
        <w:br/>
      </w:r>
      <w:r w:rsidRPr="00F11403">
        <w:rPr>
          <w:rFonts w:ascii="Tahoma" w:hAnsi="Tahoma" w:cs="Tahoma"/>
          <w:color w:val="000000"/>
          <w:sz w:val="16"/>
          <w:szCs w:val="16"/>
        </w:rPr>
        <w:t>II. evlenme yaşının yükseltilmesi,</w:t>
      </w:r>
      <w:r>
        <w:rPr>
          <w:rFonts w:ascii="Tahoma" w:hAnsi="Tahoma" w:cs="Tahoma"/>
          <w:sz w:val="16"/>
          <w:szCs w:val="16"/>
        </w:rPr>
        <w:br/>
      </w:r>
      <w:r w:rsidRPr="00F11403">
        <w:rPr>
          <w:rFonts w:ascii="Tahoma" w:hAnsi="Tahoma" w:cs="Tahoma"/>
          <w:color w:val="000000"/>
          <w:sz w:val="16"/>
          <w:szCs w:val="16"/>
        </w:rPr>
        <w:t>III. çok çocuklu ailelere yardım yapılması,</w:t>
      </w:r>
      <w:r>
        <w:rPr>
          <w:rFonts w:ascii="Tahoma" w:hAnsi="Tahoma" w:cs="Tahoma"/>
          <w:sz w:val="16"/>
          <w:szCs w:val="16"/>
        </w:rPr>
        <w:br/>
      </w:r>
      <w:r w:rsidRPr="00F11403">
        <w:rPr>
          <w:rFonts w:ascii="Tahoma" w:hAnsi="Tahoma" w:cs="Tahoma"/>
          <w:color w:val="000000"/>
          <w:sz w:val="16"/>
          <w:szCs w:val="16"/>
        </w:rPr>
        <w:t xml:space="preserve">IV. devletin çocukların masraflarını karşılaması </w:t>
      </w:r>
      <w:r w:rsidRPr="00F11403">
        <w:rPr>
          <w:rFonts w:ascii="Tahoma" w:hAnsi="Tahoma" w:cs="Tahoma"/>
          <w:b/>
          <w:bCs/>
          <w:color w:val="000000"/>
          <w:sz w:val="16"/>
          <w:szCs w:val="16"/>
        </w:rPr>
        <w:t>uygulamalarından hangileri etkili yöntemlerdir?</w:t>
      </w:r>
    </w:p>
    <w:p w14:paraId="58D07A43" w14:textId="77777777" w:rsidR="00F949D9" w:rsidRPr="00F11403" w:rsidRDefault="00F949D9" w:rsidP="00F949D9">
      <w:pPr>
        <w:rPr>
          <w:rFonts w:ascii="Tahoma" w:hAnsi="Tahoma" w:cs="Tahoma"/>
          <w:sz w:val="16"/>
          <w:szCs w:val="16"/>
        </w:rPr>
      </w:pPr>
      <w:r w:rsidRPr="00F11403">
        <w:rPr>
          <w:rFonts w:ascii="Tahoma" w:hAnsi="Tahoma" w:cs="Tahoma"/>
          <w:color w:val="000000"/>
          <w:sz w:val="16"/>
          <w:szCs w:val="16"/>
        </w:rPr>
        <w:t>A) Yalnız I</w:t>
      </w:r>
      <w:r w:rsidRPr="00F11403">
        <w:rPr>
          <w:rFonts w:ascii="Tahoma" w:hAnsi="Tahoma" w:cs="Tahoma"/>
          <w:color w:val="000000"/>
          <w:sz w:val="16"/>
          <w:szCs w:val="16"/>
        </w:rPr>
        <w:tab/>
        <w:t xml:space="preserve">B) Yalnız </w:t>
      </w:r>
      <w:r w:rsidRPr="00F11403">
        <w:rPr>
          <w:rFonts w:ascii="Tahoma" w:hAnsi="Tahoma" w:cs="Tahoma"/>
          <w:color w:val="6D3A1D"/>
          <w:sz w:val="16"/>
          <w:szCs w:val="16"/>
        </w:rPr>
        <w:t>II</w:t>
      </w:r>
      <w:r w:rsidRPr="00F11403">
        <w:rPr>
          <w:rFonts w:ascii="Tahoma" w:hAnsi="Tahoma" w:cs="Tahoma"/>
          <w:color w:val="6D3A1D"/>
          <w:sz w:val="16"/>
          <w:szCs w:val="16"/>
        </w:rPr>
        <w:tab/>
      </w:r>
      <w:r w:rsidRPr="00F11403">
        <w:rPr>
          <w:rFonts w:ascii="Tahoma" w:hAnsi="Tahoma" w:cs="Tahoma"/>
          <w:color w:val="000000"/>
          <w:sz w:val="16"/>
          <w:szCs w:val="16"/>
        </w:rPr>
        <w:t xml:space="preserve">C) </w:t>
      </w:r>
      <w:r w:rsidRPr="00F11403">
        <w:rPr>
          <w:rFonts w:ascii="Tahoma" w:hAnsi="Tahoma" w:cs="Tahoma"/>
          <w:color w:val="6D3A1D"/>
          <w:sz w:val="16"/>
          <w:szCs w:val="16"/>
        </w:rPr>
        <w:t xml:space="preserve">I </w:t>
      </w:r>
      <w:r w:rsidRPr="00F11403">
        <w:rPr>
          <w:rFonts w:ascii="Tahoma" w:hAnsi="Tahoma" w:cs="Tahoma"/>
          <w:color w:val="000000"/>
          <w:sz w:val="16"/>
          <w:szCs w:val="16"/>
        </w:rPr>
        <w:t>ve II</w:t>
      </w:r>
      <w:r w:rsidRPr="00F11403">
        <w:rPr>
          <w:rFonts w:ascii="Tahoma" w:hAnsi="Tahoma" w:cs="Tahoma"/>
          <w:sz w:val="16"/>
          <w:szCs w:val="16"/>
        </w:rPr>
        <w:t xml:space="preserve">      </w:t>
      </w:r>
      <w:r>
        <w:rPr>
          <w:rFonts w:ascii="Tahoma" w:hAnsi="Tahoma" w:cs="Tahoma"/>
          <w:sz w:val="16"/>
          <w:szCs w:val="16"/>
        </w:rPr>
        <w:br/>
        <w:t xml:space="preserve">          </w:t>
      </w:r>
      <w:r w:rsidRPr="00F11403">
        <w:rPr>
          <w:rFonts w:ascii="Tahoma" w:hAnsi="Tahoma" w:cs="Tahoma"/>
          <w:color w:val="000000"/>
          <w:sz w:val="16"/>
          <w:szCs w:val="16"/>
        </w:rPr>
        <w:t>D) I ve III</w:t>
      </w:r>
      <w:r w:rsidRPr="00F11403">
        <w:rPr>
          <w:rFonts w:ascii="Tahoma" w:hAnsi="Tahoma" w:cs="Tahoma"/>
          <w:sz w:val="16"/>
          <w:szCs w:val="16"/>
        </w:rPr>
        <w:t xml:space="preserve">    </w:t>
      </w:r>
      <w:r>
        <w:rPr>
          <w:rFonts w:ascii="Tahoma" w:hAnsi="Tahoma" w:cs="Tahoma"/>
          <w:sz w:val="16"/>
          <w:szCs w:val="16"/>
        </w:rPr>
        <w:t xml:space="preserve">      </w:t>
      </w:r>
      <w:r w:rsidRPr="00F11403">
        <w:rPr>
          <w:rFonts w:ascii="Tahoma" w:hAnsi="Tahoma" w:cs="Tahoma"/>
          <w:sz w:val="16"/>
          <w:szCs w:val="16"/>
        </w:rPr>
        <w:t xml:space="preserve">  </w:t>
      </w:r>
      <w:r w:rsidRPr="00F11403">
        <w:rPr>
          <w:rFonts w:ascii="Tahoma" w:hAnsi="Tahoma" w:cs="Tahoma"/>
          <w:color w:val="000000"/>
          <w:sz w:val="16"/>
          <w:szCs w:val="16"/>
        </w:rPr>
        <w:t>E) II ve IV</w:t>
      </w:r>
    </w:p>
    <w:p w14:paraId="50EF2F23" w14:textId="77777777" w:rsidR="00F949D9" w:rsidRPr="00D61C22" w:rsidRDefault="00F949D9" w:rsidP="00F949D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eastAsia="Times New Roman" w:hAnsi="Tahoma" w:cs="Tahoma"/>
          <w:b/>
          <w:color w:val="000000"/>
          <w:sz w:val="16"/>
          <w:szCs w:val="16"/>
          <w:lang w:eastAsia="tr-TR"/>
        </w:rPr>
        <w:t>6</w:t>
      </w:r>
      <w:r w:rsidRPr="008A32B5">
        <w:rPr>
          <w:rFonts w:ascii="Tahoma" w:hAnsi="Tahoma" w:cs="Tahoma"/>
          <w:b/>
          <w:noProof/>
          <w:color w:val="000000" w:themeColor="text1"/>
          <w:sz w:val="16"/>
          <w:szCs w:val="16"/>
        </w:rPr>
        <w:t xml:space="preserve">. </w:t>
      </w:r>
      <w:r w:rsidRPr="008A32B5">
        <w:rPr>
          <w:rFonts w:ascii="Tahoma" w:hAnsi="Tahoma" w:cs="Tahoma"/>
          <w:color w:val="000000"/>
          <w:sz w:val="16"/>
          <w:szCs w:val="16"/>
        </w:rPr>
        <w:t xml:space="preserve">I. </w:t>
      </w:r>
      <w:r w:rsidRPr="00D61C22">
        <w:rPr>
          <w:rFonts w:ascii="Tahoma" w:hAnsi="Tahoma" w:cs="Tahoma"/>
          <w:color w:val="000000"/>
          <w:sz w:val="16"/>
          <w:szCs w:val="16"/>
        </w:rPr>
        <w:t>Essen</w:t>
      </w:r>
      <w:r>
        <w:rPr>
          <w:rFonts w:ascii="Tahoma" w:hAnsi="Tahoma" w:cs="Tahoma"/>
          <w:color w:val="000000"/>
          <w:sz w:val="16"/>
          <w:szCs w:val="16"/>
        </w:rPr>
        <w:t xml:space="preserve">      </w:t>
      </w:r>
      <w:r w:rsidRPr="008A32B5">
        <w:rPr>
          <w:rFonts w:ascii="Tahoma" w:hAnsi="Tahoma" w:cs="Tahoma"/>
          <w:color w:val="000000"/>
          <w:sz w:val="16"/>
          <w:szCs w:val="16"/>
        </w:rPr>
        <w:t xml:space="preserve">II. </w:t>
      </w:r>
      <w:r w:rsidRPr="00D61C22">
        <w:rPr>
          <w:rFonts w:ascii="Tahoma" w:hAnsi="Tahoma" w:cs="Tahoma"/>
          <w:color w:val="000000"/>
          <w:sz w:val="16"/>
          <w:szCs w:val="16"/>
        </w:rPr>
        <w:t>Manchester</w:t>
      </w:r>
      <w:r>
        <w:rPr>
          <w:rFonts w:ascii="Tahoma" w:hAnsi="Tahoma" w:cs="Tahoma"/>
          <w:color w:val="000000"/>
          <w:sz w:val="16"/>
          <w:szCs w:val="16"/>
        </w:rPr>
        <w:t xml:space="preserve">      </w:t>
      </w:r>
      <w:r w:rsidRPr="008A32B5">
        <w:rPr>
          <w:rFonts w:ascii="Tahoma" w:hAnsi="Tahoma" w:cs="Tahoma"/>
          <w:color w:val="000000"/>
          <w:sz w:val="16"/>
          <w:szCs w:val="16"/>
        </w:rPr>
        <w:t xml:space="preserve">III. </w:t>
      </w:r>
      <w:r w:rsidRPr="00D61C22">
        <w:rPr>
          <w:rFonts w:ascii="Tahoma" w:hAnsi="Tahoma" w:cs="Tahoma"/>
          <w:color w:val="000000"/>
          <w:sz w:val="16"/>
          <w:szCs w:val="16"/>
        </w:rPr>
        <w:t>Milano</w:t>
      </w:r>
      <w:r>
        <w:rPr>
          <w:rFonts w:ascii="Tahoma" w:hAnsi="Tahoma" w:cs="Tahoma"/>
          <w:color w:val="000000"/>
          <w:sz w:val="16"/>
          <w:szCs w:val="16"/>
        </w:rPr>
        <w:t xml:space="preserve">      </w:t>
      </w:r>
      <w:r w:rsidRPr="008A32B5">
        <w:rPr>
          <w:rFonts w:ascii="Tahoma" w:hAnsi="Tahoma" w:cs="Tahoma"/>
          <w:color w:val="000000"/>
          <w:sz w:val="16"/>
          <w:szCs w:val="16"/>
        </w:rPr>
        <w:t xml:space="preserve">IV. </w:t>
      </w:r>
      <w:r w:rsidRPr="00D61C22">
        <w:rPr>
          <w:rFonts w:ascii="Tahoma" w:hAnsi="Tahoma" w:cs="Tahoma"/>
          <w:color w:val="000000"/>
          <w:sz w:val="16"/>
          <w:szCs w:val="16"/>
        </w:rPr>
        <w:t>Atina</w:t>
      </w:r>
    </w:p>
    <w:p w14:paraId="02F0208B" w14:textId="77777777" w:rsidR="00F949D9" w:rsidRPr="00D61C22" w:rsidRDefault="00F949D9" w:rsidP="00F949D9">
      <w:pPr>
        <w:rPr>
          <w:rFonts w:ascii="Tahoma" w:hAnsi="Tahoma" w:cs="Tahoma"/>
          <w:sz w:val="16"/>
          <w:szCs w:val="16"/>
        </w:rPr>
      </w:pPr>
      <w:r w:rsidRPr="00D61C22">
        <w:rPr>
          <w:rFonts w:ascii="Tahoma" w:hAnsi="Tahoma" w:cs="Tahoma"/>
          <w:b/>
          <w:bCs/>
          <w:color w:val="000000"/>
          <w:sz w:val="16"/>
          <w:szCs w:val="16"/>
        </w:rPr>
        <w:t>Yukarıda verilen şehirlerden hangileri ülkemizdeki Zonguldak şehri ile benzer fonksiyona sahiptir?</w:t>
      </w:r>
    </w:p>
    <w:p w14:paraId="511D2B45" w14:textId="77777777" w:rsidR="00F949D9" w:rsidRDefault="00F949D9" w:rsidP="00F949D9">
      <w:pPr>
        <w:rPr>
          <w:rFonts w:ascii="Tahoma" w:hAnsi="Tahoma" w:cs="Tahoma"/>
          <w:color w:val="000000"/>
          <w:sz w:val="16"/>
          <w:szCs w:val="16"/>
        </w:rPr>
      </w:pPr>
      <w:r w:rsidRPr="008A32B5">
        <w:rPr>
          <w:rFonts w:ascii="Tahoma" w:hAnsi="Tahoma" w:cs="Tahoma"/>
          <w:color w:val="000000"/>
          <w:sz w:val="16"/>
          <w:szCs w:val="16"/>
        </w:rPr>
        <w:t>A) I ve II</w:t>
      </w:r>
      <w:r w:rsidRPr="008A32B5">
        <w:rPr>
          <w:rFonts w:ascii="Tahoma" w:hAnsi="Tahoma" w:cs="Tahoma"/>
          <w:color w:val="000000"/>
          <w:sz w:val="16"/>
          <w:szCs w:val="16"/>
        </w:rPr>
        <w:tab/>
      </w:r>
      <w:r>
        <w:rPr>
          <w:rFonts w:ascii="Tahoma" w:hAnsi="Tahoma" w:cs="Tahoma"/>
          <w:color w:val="000000"/>
          <w:sz w:val="16"/>
          <w:szCs w:val="16"/>
        </w:rPr>
        <w:t xml:space="preserve">               </w:t>
      </w:r>
      <w:r w:rsidRPr="008A32B5">
        <w:rPr>
          <w:rFonts w:ascii="Tahoma" w:hAnsi="Tahoma" w:cs="Tahoma"/>
          <w:color w:val="000000"/>
          <w:sz w:val="16"/>
          <w:szCs w:val="16"/>
        </w:rPr>
        <w:t xml:space="preserve">B) I </w:t>
      </w:r>
      <w:r w:rsidRPr="00D61C22">
        <w:rPr>
          <w:rFonts w:ascii="Tahoma" w:hAnsi="Tahoma" w:cs="Tahoma"/>
          <w:color w:val="000000"/>
          <w:sz w:val="16"/>
          <w:szCs w:val="16"/>
        </w:rPr>
        <w:t>ve III</w:t>
      </w:r>
      <w:r w:rsidRPr="00D61C22">
        <w:rPr>
          <w:rFonts w:ascii="Tahoma" w:hAnsi="Tahoma" w:cs="Tahoma"/>
          <w:color w:val="000000"/>
          <w:sz w:val="16"/>
          <w:szCs w:val="16"/>
        </w:rPr>
        <w:tab/>
        <w:t>C) II ve III</w:t>
      </w:r>
      <w:r w:rsidRPr="008A32B5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br/>
      </w:r>
      <w:r>
        <w:rPr>
          <w:rFonts w:ascii="Tahoma" w:hAnsi="Tahoma" w:cs="Tahoma"/>
          <w:color w:val="000000"/>
          <w:sz w:val="16"/>
          <w:szCs w:val="16"/>
        </w:rPr>
        <w:t xml:space="preserve">             </w:t>
      </w:r>
      <w:r w:rsidRPr="00D61C22">
        <w:rPr>
          <w:rFonts w:ascii="Tahoma" w:hAnsi="Tahoma" w:cs="Tahoma"/>
          <w:color w:val="000000"/>
          <w:sz w:val="16"/>
          <w:szCs w:val="16"/>
        </w:rPr>
        <w:t>D) II ve IV</w:t>
      </w:r>
      <w:r w:rsidRPr="008A32B5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</w:t>
      </w:r>
      <w:r w:rsidRPr="00D61C22">
        <w:rPr>
          <w:rFonts w:ascii="Tahoma" w:hAnsi="Tahoma" w:cs="Tahoma"/>
          <w:color w:val="000000"/>
          <w:sz w:val="16"/>
          <w:szCs w:val="16"/>
        </w:rPr>
        <w:t>E) III ve IV</w:t>
      </w:r>
    </w:p>
    <w:p w14:paraId="6711C770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7. Aşağıdakilerden hangisiyle karbondioksitin açığa çıkması </w:t>
      </w: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u w:val="single"/>
          <w:lang w:eastAsia="tr-TR"/>
        </w:rPr>
        <w:t>beklenmez</w:t>
      </w:r>
      <w:r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>?</w:t>
      </w:r>
    </w:p>
    <w:p w14:paraId="301D0E92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A) Bitkilerin fotosentez yapması</w:t>
      </w:r>
    </w:p>
    <w:p w14:paraId="65C4CCAE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B) İnsanların solunum yapması</w:t>
      </w:r>
    </w:p>
    <w:p w14:paraId="49ED20A7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C) Karbonatlı kayaçların fiziksel ve kimyasal yollardan ayrışması</w:t>
      </w:r>
    </w:p>
    <w:p w14:paraId="290A80A9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D) Ormanların yanması</w:t>
      </w:r>
    </w:p>
    <w:p w14:paraId="12F68CA5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E) Ölen canlıların atmosferik ortamda çürümesi</w:t>
      </w:r>
    </w:p>
    <w:p w14:paraId="177E40BA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</w:p>
    <w:p w14:paraId="6185EE8B" w14:textId="77777777" w:rsidR="000F58A2" w:rsidRPr="000F58A2" w:rsidRDefault="000F58A2" w:rsidP="000F58A2">
      <w:pPr>
        <w:rPr>
          <w:rFonts w:ascii="Tahoma" w:hAnsi="Tahoma" w:cs="Tahoma"/>
          <w:color w:val="000000" w:themeColor="text1"/>
          <w:sz w:val="16"/>
          <w:szCs w:val="16"/>
        </w:rPr>
      </w:pPr>
      <w:r>
        <w:rPr>
          <w:rFonts w:ascii="Tahoma" w:hAnsi="Tahoma" w:cs="Tahoma"/>
          <w:b/>
          <w:color w:val="000000" w:themeColor="text1"/>
          <w:sz w:val="16"/>
          <w:szCs w:val="16"/>
        </w:rPr>
        <w:t>8</w:t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 xml:space="preserve">. 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Aşağıdaki şekilde beslenme zincirine göre oluşturulmuş bir enerji piramidinin elemanları gösterilmiştir.</w:t>
      </w:r>
    </w:p>
    <w:p w14:paraId="6A1D3591" w14:textId="77777777" w:rsidR="000F58A2" w:rsidRPr="000F58A2" w:rsidRDefault="000F58A2" w:rsidP="000F58A2">
      <w:pPr>
        <w:jc w:val="center"/>
        <w:rPr>
          <w:rFonts w:ascii="Tahoma" w:hAnsi="Tahoma" w:cs="Tahoma"/>
          <w:b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noProof/>
          <w:color w:val="000000" w:themeColor="text1"/>
          <w:sz w:val="16"/>
          <w:szCs w:val="16"/>
        </w:rPr>
        <w:drawing>
          <wp:inline distT="0" distB="0" distL="0" distR="0" wp14:anchorId="24AD6088" wp14:editId="2A5D0EBC">
            <wp:extent cx="2367786" cy="2513330"/>
            <wp:effectExtent l="0" t="0" r="0" b="127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108" cy="252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CEB2A" w14:textId="77777777" w:rsidR="00B25079" w:rsidRPr="000F58A2" w:rsidRDefault="000F58A2" w:rsidP="000F58A2">
      <w:pPr>
        <w:rPr>
          <w:rFonts w:ascii="Tahoma" w:hAnsi="Tahoma" w:cs="Tahoma"/>
          <w:b/>
          <w:color w:val="000000" w:themeColor="text1"/>
          <w:sz w:val="16"/>
          <w:szCs w:val="16"/>
        </w:rPr>
      </w:pP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Bu enerji piramidi ve özellikleri ile ilgili olarak,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I. Piramidin tabanından tavanına doğru canlı sayısı ve enerji miktarı azalır.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II. Enerji piramidinin tavanında ayrıştırıcı canlılar yer alır.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III. Üreticilerin kullandığı enerji miktarı, tüketicilerin kullandığı enerji miktarından fazladır.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b/>
          <w:color w:val="000000" w:themeColor="text1"/>
          <w:sz w:val="16"/>
          <w:szCs w:val="16"/>
        </w:rPr>
        <w:t>şeklindeki açıklamaların hangisi ya da hangileri doğrudur?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A) Yalnız I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t xml:space="preserve">               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B) Yalnız II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t xml:space="preserve">               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C) Yalnız III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>
        <w:rPr>
          <w:rFonts w:ascii="Tahoma" w:hAnsi="Tahoma" w:cs="Tahoma"/>
          <w:color w:val="000000" w:themeColor="text1"/>
          <w:sz w:val="16"/>
          <w:szCs w:val="16"/>
        </w:rPr>
        <w:t xml:space="preserve">              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D) I ve II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t xml:space="preserve">                   </w:t>
      </w:r>
      <w:r w:rsidRPr="000F58A2">
        <w:rPr>
          <w:rFonts w:ascii="Tahoma" w:hAnsi="Tahoma" w:cs="Tahoma"/>
          <w:color w:val="000000" w:themeColor="text1"/>
          <w:sz w:val="16"/>
          <w:szCs w:val="16"/>
        </w:rPr>
        <w:t>E) I ve III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EB69DD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br/>
      </w:r>
      <w:r w:rsidR="00B25079"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 xml:space="preserve">9. 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Özellikle Kuvaterner’deki iklim değişiklikleri bugün sa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dece Anadolu’nun güney kesimlerinin bazı vadi içle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rinde tutunabilen sığla ağacının yaşam alanını daralt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mış, mamut gibi hayvanlar ise tamamen ortadan kalk</w:t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softHyphen/>
        <w:t>mıştır.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B25079"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>Bu durum, canlıların yeryüzünde dağılışını etkile</w:t>
      </w:r>
      <w:r w:rsidR="00B25079"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softHyphen/>
        <w:t>yen;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I. fiziki,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II. paleocoğrafya,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B25079"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III. biyolojik</w:t>
      </w:r>
      <w:r>
        <w:rPr>
          <w:rFonts w:ascii="Tahoma" w:hAnsi="Tahoma" w:cs="Tahoma"/>
          <w:b/>
          <w:color w:val="000000" w:themeColor="text1"/>
          <w:sz w:val="16"/>
          <w:szCs w:val="16"/>
        </w:rPr>
        <w:br/>
      </w:r>
      <w:r w:rsidR="00B25079" w:rsidRPr="000F58A2">
        <w:rPr>
          <w:rFonts w:ascii="Tahoma" w:eastAsia="Times New Roman" w:hAnsi="Tahoma" w:cs="Tahoma"/>
          <w:b/>
          <w:bCs/>
          <w:color w:val="000000"/>
          <w:sz w:val="16"/>
          <w:szCs w:val="16"/>
          <w:lang w:eastAsia="tr-TR"/>
        </w:rPr>
        <w:t>faktörlerinden hangilerine örnek olarak verilebilir?</w:t>
      </w:r>
    </w:p>
    <w:p w14:paraId="07F6B541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>A) Yalnız I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  <w:t>B) Yalnız II       C) Yalnız III</w:t>
      </w:r>
    </w:p>
    <w:p w14:paraId="1E942FFE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 xml:space="preserve">              D) I ve III</w:t>
      </w:r>
      <w:r w:rsidRPr="000F58A2">
        <w:rPr>
          <w:rFonts w:ascii="Tahoma" w:eastAsia="Times New Roman" w:hAnsi="Tahoma" w:cs="Tahoma"/>
          <w:color w:val="000000"/>
          <w:sz w:val="16"/>
          <w:szCs w:val="16"/>
          <w:lang w:eastAsia="tr-TR"/>
        </w:rPr>
        <w:tab/>
        <w:t>E) II ve III</w:t>
      </w:r>
    </w:p>
    <w:p w14:paraId="3601F1A6" w14:textId="77777777" w:rsidR="00B25079" w:rsidRPr="000F58A2" w:rsidRDefault="00B25079" w:rsidP="00B25079">
      <w:pPr>
        <w:spacing w:after="0" w:line="240" w:lineRule="auto"/>
        <w:rPr>
          <w:rFonts w:ascii="Tahoma" w:eastAsia="Times New Roman" w:hAnsi="Tahoma" w:cs="Tahoma"/>
          <w:color w:val="000000"/>
          <w:sz w:val="16"/>
          <w:szCs w:val="16"/>
          <w:lang w:eastAsia="tr-TR"/>
        </w:rPr>
      </w:pPr>
    </w:p>
    <w:p w14:paraId="03A046FF" w14:textId="77777777" w:rsidR="00F949D9" w:rsidRDefault="00F949D9" w:rsidP="00F949D9">
      <w:pPr>
        <w:rPr>
          <w:rFonts w:ascii="Tahoma" w:hAnsi="Tahoma" w:cs="Tahoma"/>
          <w:b/>
          <w:color w:val="000000" w:themeColor="text1"/>
          <w:sz w:val="16"/>
          <w:szCs w:val="16"/>
        </w:rPr>
      </w:pPr>
      <w:r>
        <w:rPr>
          <w:rFonts w:ascii="Tahoma" w:hAnsi="Tahoma" w:cs="Tahoma"/>
          <w:b/>
          <w:color w:val="000000" w:themeColor="text1"/>
          <w:sz w:val="16"/>
          <w:szCs w:val="16"/>
        </w:rPr>
        <w:t>10</w:t>
      </w:r>
      <w:r w:rsidRPr="008A32B5">
        <w:rPr>
          <w:rFonts w:ascii="Tahoma" w:hAnsi="Tahoma" w:cs="Tahoma"/>
          <w:b/>
          <w:color w:val="000000" w:themeColor="text1"/>
          <w:sz w:val="16"/>
          <w:szCs w:val="16"/>
        </w:rPr>
        <w:t xml:space="preserve">. </w:t>
      </w:r>
    </w:p>
    <w:p w14:paraId="36D0685F" w14:textId="77777777" w:rsidR="00F949D9" w:rsidRDefault="00F949D9" w:rsidP="00CA5F4B">
      <w:pPr>
        <w:jc w:val="center"/>
        <w:rPr>
          <w:rFonts w:ascii="Tahoma" w:hAnsi="Tahoma" w:cs="Tahoma"/>
          <w:b/>
          <w:color w:val="000000" w:themeColor="text1"/>
          <w:sz w:val="16"/>
          <w:szCs w:val="16"/>
        </w:rPr>
      </w:pPr>
      <w:r>
        <w:rPr>
          <w:noProof/>
        </w:rPr>
        <w:drawing>
          <wp:inline distT="0" distB="0" distL="0" distR="0" wp14:anchorId="4F0B0728" wp14:editId="751E6098">
            <wp:extent cx="2766858" cy="1432560"/>
            <wp:effectExtent l="0" t="0" r="0" b="0"/>
            <wp:docPr id="3" name="Resim 3" descr="C:\Users\Geo\AppData\Local\Microsoft\Windows\INetCacheContent.Word\2016-11-14_22-44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eo\AppData\Local\Microsoft\Windows\INetCacheContent.Word\2016-11-14_22-44-4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052" cy="146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0E624" w14:textId="77777777" w:rsidR="00F949D9" w:rsidRPr="009E70A9" w:rsidRDefault="00F949D9" w:rsidP="00F949D9">
      <w:pPr>
        <w:rPr>
          <w:rFonts w:ascii="Tahoma" w:hAnsi="Tahoma" w:cs="Tahoma"/>
          <w:b/>
          <w:sz w:val="16"/>
          <w:szCs w:val="16"/>
        </w:rPr>
      </w:pPr>
      <w:r w:rsidRPr="009E70A9">
        <w:rPr>
          <w:rFonts w:ascii="Tahoma" w:hAnsi="Tahoma" w:cs="Tahoma"/>
          <w:b/>
          <w:color w:val="000000"/>
          <w:sz w:val="16"/>
          <w:szCs w:val="16"/>
        </w:rPr>
        <w:t>Haritada numaralarla gösterilen yerlerden hangi ikisinin aynı nüfus politikasını uygulaması beklenir?</w:t>
      </w:r>
    </w:p>
    <w:p w14:paraId="78C9E6EA" w14:textId="77777777" w:rsidR="004622CF" w:rsidRPr="00CA5F4B" w:rsidRDefault="00F949D9" w:rsidP="00CA5F4B">
      <w:pPr>
        <w:rPr>
          <w:rFonts w:ascii="Tahoma" w:hAnsi="Tahoma" w:cs="Tahoma"/>
          <w:color w:val="000000"/>
          <w:spacing w:val="-10"/>
          <w:sz w:val="16"/>
          <w:szCs w:val="16"/>
        </w:rPr>
      </w:pPr>
      <w:r w:rsidRPr="009E70A9">
        <w:rPr>
          <w:rFonts w:ascii="Tahoma" w:hAnsi="Tahoma" w:cs="Tahoma"/>
          <w:color w:val="000000"/>
          <w:spacing w:val="-10"/>
          <w:sz w:val="16"/>
          <w:szCs w:val="16"/>
        </w:rPr>
        <w:t>A) IV ve V</w:t>
      </w:r>
      <w:r>
        <w:rPr>
          <w:rFonts w:ascii="Tahoma" w:hAnsi="Tahoma" w:cs="Tahoma"/>
          <w:sz w:val="16"/>
          <w:szCs w:val="16"/>
        </w:rPr>
        <w:t xml:space="preserve">         </w:t>
      </w:r>
      <w:r w:rsidRPr="009E70A9">
        <w:rPr>
          <w:rFonts w:ascii="Tahoma" w:hAnsi="Tahoma" w:cs="Tahoma"/>
          <w:color w:val="000000"/>
          <w:spacing w:val="-10"/>
          <w:sz w:val="16"/>
          <w:szCs w:val="16"/>
        </w:rPr>
        <w:t>B) V ve I</w:t>
      </w:r>
      <w:r>
        <w:rPr>
          <w:rFonts w:ascii="Tahoma" w:hAnsi="Tahoma" w:cs="Tahoma"/>
          <w:sz w:val="16"/>
          <w:szCs w:val="16"/>
        </w:rPr>
        <w:t xml:space="preserve">         </w:t>
      </w:r>
      <w:r w:rsidRPr="009E70A9">
        <w:rPr>
          <w:rFonts w:ascii="Tahoma" w:hAnsi="Tahoma" w:cs="Tahoma"/>
          <w:color w:val="000000"/>
          <w:spacing w:val="-10"/>
          <w:sz w:val="16"/>
          <w:szCs w:val="16"/>
        </w:rPr>
        <w:t>C) II ve IV</w:t>
      </w:r>
      <w:r>
        <w:rPr>
          <w:rFonts w:ascii="Tahoma" w:hAnsi="Tahoma" w:cs="Tahoma"/>
          <w:sz w:val="16"/>
          <w:szCs w:val="16"/>
        </w:rPr>
        <w:t xml:space="preserve">         </w:t>
      </w:r>
      <w:r w:rsidRPr="009E70A9">
        <w:rPr>
          <w:rFonts w:ascii="Tahoma" w:hAnsi="Tahoma" w:cs="Tahoma"/>
          <w:color w:val="000000"/>
          <w:spacing w:val="-10"/>
          <w:sz w:val="16"/>
          <w:szCs w:val="16"/>
        </w:rPr>
        <w:t>D) III ve V</w:t>
      </w:r>
      <w:r>
        <w:rPr>
          <w:rFonts w:ascii="Tahoma" w:hAnsi="Tahoma" w:cs="Tahoma"/>
          <w:sz w:val="16"/>
          <w:szCs w:val="16"/>
        </w:rPr>
        <w:t xml:space="preserve">         </w:t>
      </w:r>
      <w:r w:rsidRPr="009E70A9">
        <w:rPr>
          <w:rFonts w:ascii="Tahoma" w:hAnsi="Tahoma" w:cs="Tahoma"/>
          <w:color w:val="000000"/>
          <w:spacing w:val="-10"/>
          <w:sz w:val="16"/>
          <w:szCs w:val="16"/>
        </w:rPr>
        <w:t>E) I ve IV</w:t>
      </w:r>
    </w:p>
    <w:sectPr w:rsidR="004622CF" w:rsidRPr="00CA5F4B" w:rsidSect="0094559F">
      <w:type w:val="continuous"/>
      <w:pgSz w:w="11906" w:h="16838"/>
      <w:pgMar w:top="1417" w:right="566" w:bottom="1417" w:left="851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296237" w14:textId="77777777" w:rsidR="008321CF" w:rsidRDefault="008321CF" w:rsidP="00226215">
      <w:pPr>
        <w:spacing w:after="0" w:line="240" w:lineRule="auto"/>
      </w:pPr>
      <w:r>
        <w:separator/>
      </w:r>
    </w:p>
  </w:endnote>
  <w:endnote w:type="continuationSeparator" w:id="0">
    <w:p w14:paraId="7E128542" w14:textId="77777777" w:rsidR="008321CF" w:rsidRDefault="008321CF" w:rsidP="002262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E01CC" w14:textId="77777777" w:rsidR="0031269E" w:rsidRPr="000A43B6" w:rsidRDefault="00AE37E0" w:rsidP="000A43B6">
    <w:pPr>
      <w:pStyle w:val="AltBilgi"/>
      <w:jc w:val="center"/>
      <w:rPr>
        <w:rFonts w:ascii="Tahoma" w:hAnsi="Tahoma" w:cs="Tahoma"/>
        <w:b/>
        <w:i/>
        <w:sz w:val="14"/>
        <w:szCs w:val="14"/>
      </w:rPr>
    </w:pPr>
    <w:r w:rsidRPr="000A43B6">
      <w:rPr>
        <w:rFonts w:ascii="Tahoma" w:hAnsi="Tahoma" w:cs="Tahoma"/>
        <w:b/>
        <w:i/>
        <w:sz w:val="14"/>
        <w:szCs w:val="14"/>
      </w:rPr>
      <w:t>N</w:t>
    </w:r>
    <w:r w:rsidR="0031269E" w:rsidRPr="000A43B6">
      <w:rPr>
        <w:rFonts w:ascii="Tahoma" w:hAnsi="Tahoma" w:cs="Tahoma"/>
        <w:b/>
        <w:i/>
        <w:sz w:val="14"/>
        <w:szCs w:val="14"/>
      </w:rPr>
      <w:t>ot baremi ilgili sorunun yanında belirtilmiştir. Süre 1 ders saatidir. Başarılar dileri</w:t>
    </w:r>
    <w:r w:rsidR="002F2BE5">
      <w:rPr>
        <w:rFonts w:ascii="Tahoma" w:hAnsi="Tahoma" w:cs="Tahoma"/>
        <w:b/>
        <w:i/>
        <w:sz w:val="14"/>
        <w:szCs w:val="14"/>
      </w:rPr>
      <w:t>z</w:t>
    </w:r>
    <w:r w:rsidR="000A43B6" w:rsidRPr="000A43B6">
      <w:rPr>
        <w:rFonts w:ascii="Tahoma" w:hAnsi="Tahoma" w:cs="Tahoma"/>
        <w:b/>
        <w:i/>
        <w:sz w:val="14"/>
        <w:szCs w:val="14"/>
      </w:rPr>
      <w:t>!..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4653DF" w14:textId="77777777" w:rsidR="008321CF" w:rsidRDefault="008321CF" w:rsidP="00226215">
      <w:pPr>
        <w:spacing w:after="0" w:line="240" w:lineRule="auto"/>
      </w:pPr>
      <w:r>
        <w:separator/>
      </w:r>
    </w:p>
  </w:footnote>
  <w:footnote w:type="continuationSeparator" w:id="0">
    <w:p w14:paraId="5EA9DD5C" w14:textId="77777777" w:rsidR="008321CF" w:rsidRDefault="008321CF" w:rsidP="002262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6001"/>
    <w:rsid w:val="000029C0"/>
    <w:rsid w:val="00033245"/>
    <w:rsid w:val="0004219C"/>
    <w:rsid w:val="0004305A"/>
    <w:rsid w:val="00043249"/>
    <w:rsid w:val="000627C8"/>
    <w:rsid w:val="000A43B6"/>
    <w:rsid w:val="000D3569"/>
    <w:rsid w:val="000F58A2"/>
    <w:rsid w:val="001B62D8"/>
    <w:rsid w:val="00207595"/>
    <w:rsid w:val="00212608"/>
    <w:rsid w:val="00226215"/>
    <w:rsid w:val="00270AE4"/>
    <w:rsid w:val="002F2BE5"/>
    <w:rsid w:val="0031269E"/>
    <w:rsid w:val="003C0491"/>
    <w:rsid w:val="003C1940"/>
    <w:rsid w:val="00442DD4"/>
    <w:rsid w:val="004622CF"/>
    <w:rsid w:val="00495CF4"/>
    <w:rsid w:val="00572DC5"/>
    <w:rsid w:val="0058021E"/>
    <w:rsid w:val="005D6001"/>
    <w:rsid w:val="005E6164"/>
    <w:rsid w:val="00696704"/>
    <w:rsid w:val="008321CF"/>
    <w:rsid w:val="008D6E07"/>
    <w:rsid w:val="008F1CF6"/>
    <w:rsid w:val="009023F0"/>
    <w:rsid w:val="009267EB"/>
    <w:rsid w:val="0094559F"/>
    <w:rsid w:val="00982C4D"/>
    <w:rsid w:val="009D3C18"/>
    <w:rsid w:val="009D7878"/>
    <w:rsid w:val="00AE37E0"/>
    <w:rsid w:val="00AF36B6"/>
    <w:rsid w:val="00B25079"/>
    <w:rsid w:val="00B87174"/>
    <w:rsid w:val="00CA5F4B"/>
    <w:rsid w:val="00CB1AA8"/>
    <w:rsid w:val="00CF73A8"/>
    <w:rsid w:val="00D55025"/>
    <w:rsid w:val="00D55881"/>
    <w:rsid w:val="00D83D89"/>
    <w:rsid w:val="00E20E87"/>
    <w:rsid w:val="00E35A45"/>
    <w:rsid w:val="00E369FD"/>
    <w:rsid w:val="00E57EF1"/>
    <w:rsid w:val="00EB69DD"/>
    <w:rsid w:val="00F139D6"/>
    <w:rsid w:val="00F9337F"/>
    <w:rsid w:val="00F949D9"/>
    <w:rsid w:val="00FF6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BD5409"/>
  <w15:chartTrackingRefBased/>
  <w15:docId w15:val="{928EA456-28BE-490F-B320-D71A03236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60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126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1269E"/>
  </w:style>
  <w:style w:type="paragraph" w:styleId="AltBilgi">
    <w:name w:val="footer"/>
    <w:basedOn w:val="Normal"/>
    <w:link w:val="AltBilgiChar"/>
    <w:uiPriority w:val="99"/>
    <w:unhideWhenUsed/>
    <w:rsid w:val="003126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1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851</Words>
  <Characters>4853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5693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Burhan Demir</cp:lastModifiedBy>
  <cp:revision>36</cp:revision>
  <dcterms:created xsi:type="dcterms:W3CDTF">2017-12-29T08:28:00Z</dcterms:created>
  <dcterms:modified xsi:type="dcterms:W3CDTF">2022-10-14T21:24:00Z</dcterms:modified>
</cp:coreProperties>
</file>