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D0B"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VAKIFLAR HAFTASI</w:t>
      </w:r>
      <w:r w:rsidR="001D1D0B">
        <w:rPr>
          <w:rFonts w:ascii="Times New Roman" w:hAnsi="Times New Roman" w:cs="Times New Roman"/>
          <w:sz w:val="24"/>
          <w:szCs w:val="24"/>
        </w:rPr>
        <w:t xml:space="preserve"> </w:t>
      </w:r>
    </w:p>
    <w:p w:rsidR="00B35EFE" w:rsidRPr="00663B0C" w:rsidRDefault="001D1D0B" w:rsidP="00B35EFE">
      <w:pPr>
        <w:pStyle w:val="AralkYok"/>
        <w:jc w:val="both"/>
        <w:rPr>
          <w:rFonts w:ascii="Times New Roman" w:hAnsi="Times New Roman" w:cs="Times New Roman"/>
          <w:sz w:val="24"/>
          <w:szCs w:val="24"/>
        </w:rPr>
      </w:pPr>
      <w:r>
        <w:rPr>
          <w:rFonts w:ascii="Times New Roman" w:hAnsi="Times New Roman" w:cs="Times New Roman"/>
          <w:sz w:val="24"/>
          <w:szCs w:val="24"/>
        </w:rPr>
        <w:t>Mayıs Ayının II. Haftası Vakıflar Haftası olarak kutlanır.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VAKIFLARIN ÖZELLİKLERİ: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Osmanlı devletinde mülkiyet padişahındır. Özel mülkiyet hakkı yoktur. Özgür yaşamak için ise iktisadi güce ihtiyaç vardır.  Sadrazamlar ve vezirler, tüm idari ve askeri personel hatta vatandaş hukuken padişahın kölesidir. Bu durum idari, ilmi, dini tarikat sınıfını vakıf kurarak padişah otoritesinden, vergi mükellefiyetinden hatta askerlik mükellefiyetinden kurtarıyordu. Vakıflar kurulduğu andan itibaren vakıf mülkleri Allah’ın mülkü olmakta padişahın bu mülk üzerindeki tasarruf hakkı ortadan kalkmaktaydı. Padişah tarafından bakıldığında ise padişaha ve padişah fermanlarından kurtulmak özel mülkiyete sahip olmak, vergi vermekten kaçınmak için oluşturulmuş kanunlara karşı bir kötü hiledir.</w:t>
      </w:r>
      <w:r>
        <w:rPr>
          <w:rFonts w:ascii="Times New Roman" w:hAnsi="Times New Roman" w:cs="Times New Roman"/>
          <w:sz w:val="24"/>
          <w:szCs w:val="24"/>
        </w:rPr>
        <w:t xml:space="preserve"> Vakıf kurma padişahın egemenlik haklarını sınırlamadır.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ab/>
        <w:t xml:space="preserve">Bayanların da vakıf yoluyla mülkiyet gücüne, iktisadi gelire sahip olması mümkündü. Vakıf mülklerini anlamak, vakıfların kuruluş ve doğuş sebeplerini anlamakla olur. Vakıf mülkiyeti Allah’a ait mülkiyettir. Krallıkların zorbalıkla özel mülkiyetleri almasını engellemek için oluşturulmuş bir mülkiyet şeklidir. </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 xml:space="preserve">Osmanlı Devleti köleci devlet olduğu ve özel mülkiyete izin vermediği için diğer medeniyetlerden daha çok vakıf özgürlük, iktisadi güç arayışındaki insanlar tarafından kurulmuştur. </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Vakıflar Osmanlı Devleti’nin egemenlik haklarını sınırlayan bir uygulamaydı. Hıristiyan halk tarafından da vakıflar kuruluyordu. Fatih zamanında İstanbul’daki Venedik Balyos’u(konsolosu) Kanuni zamanında Fransa kapitülasyonla Katolik hem Hıristiyanların vakıflarını hem de canlarını koruma hakkına sahipti.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 xml:space="preserve">Rusya 1774 Küçük Kaynarca Anlaşması ile Ortodoks Hristiyan kurduğu vakıflar üzerinde egemenlik hakkı olmadığını kabul etmiştir. Ortodoks Hıristiyanların can ve vakıf mallarının güvenliğini sağlama görevi Rusya tarafından üstlenilmiştir. </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Müslümanların kurduğu vakıfları ve onları kuranların veraset sahiplerin canlarını ve mallarını Osmanlı padişah ve idarecilerinden koruyacak bir başka İslam Devleti yoktu. 1828 yılında Yeniçeri Sisteminin kaldırılması ile Namık Kemaller döneminde özel mülkiyet talepleri, can ve mal güvenliği garantisi padişahtan istendi. 1856 yılından itibaren tımar toprakları tımar sahiplerine isyanlarını önlemek için özel mülkiyet olarak verilmeye başlandı. Vakıflar özel mülkiyet hakkının verilmesi ile önemini yitirdi. Tekke ve Zaviyelerin Kapatılması ve zorunlu eğitim sisteminin kurulup devlet tarafından üstlenilmesi ile vakıfların hayatımızdaki etkisi hissedilmez oldu.</w:t>
      </w:r>
    </w:p>
    <w:p w:rsidR="00B35EFE" w:rsidRPr="00663B0C" w:rsidRDefault="00B35EFE" w:rsidP="00B35EFE">
      <w:pPr>
        <w:pStyle w:val="AralkYok"/>
        <w:jc w:val="both"/>
        <w:rPr>
          <w:rStyle w:val="icerik"/>
          <w:rFonts w:ascii="Times New Roman" w:hAnsi="Times New Roman" w:cs="Times New Roman"/>
          <w:color w:val="333333"/>
          <w:sz w:val="24"/>
          <w:szCs w:val="24"/>
        </w:rPr>
      </w:pPr>
      <w:r w:rsidRPr="00663B0C">
        <w:rPr>
          <w:rFonts w:ascii="Times New Roman" w:hAnsi="Times New Roman" w:cs="Times New Roman"/>
          <w:sz w:val="24"/>
          <w:szCs w:val="24"/>
        </w:rPr>
        <w:t>Atatürk’ün Toprak Reformu Kanunu ile topraksız vatandaş bırakılmayacak diyerek halkı özel mülkiyet sahibi yapması vakıfları sahipsiz bıraktı. İnsanlar vakıf mallarını bakmaz oldu. Vakıflar virane olmaya başladı.</w:t>
      </w:r>
      <w:r w:rsidRPr="00663B0C">
        <w:rPr>
          <w:rFonts w:ascii="Times New Roman" w:hAnsi="Times New Roman" w:cs="Times New Roman"/>
          <w:color w:val="333333"/>
          <w:sz w:val="24"/>
          <w:szCs w:val="24"/>
        </w:rPr>
        <w:t xml:space="preserve"> </w:t>
      </w:r>
      <w:r w:rsidRPr="00663B0C">
        <w:rPr>
          <w:rStyle w:val="icerik"/>
          <w:rFonts w:ascii="Times New Roman" w:hAnsi="Times New Roman" w:cs="Times New Roman"/>
          <w:color w:val="333333"/>
          <w:sz w:val="24"/>
          <w:szCs w:val="24"/>
        </w:rPr>
        <w:t>Vakıflar Genel Müdürlüğü kayıtlarına göre; Osmanlı ve Selçuklu Döneminden günümüze intikal etmiş ancak yöneticisi kalmamış vakıf sayısı 41.750 adettir.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lastRenderedPageBreak/>
        <w:t>5 Haziran 1935’te çıkan bir kanunla “Vakıflar Genel Müdürlüğü” kuruldu. Ülkemizdeki vakıfların hepsinin yönetimi, bu teşkilata verildi. Günümüzde vakıflar Türkiye’de devlet mülkiyetidir.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1935 yılından itibaren vakıf malları virane olmaktan kurtulup imar ve hizmet sunmaya tekrar başladı.</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 VAKIF:</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Bir hizmetin sürüp gidebilmesi için, kişilerin kendi istekleriyle bağışladıkları para ve mülklere “ Vakıf” denir. Bağışlanan mülklerin, eserlerin geleceğe sağlıklı kalabilmeleri korunmalarına bağlıdır. Geçmişin geleceğe taşınması ve yaşatılması vakıfların görevi arasındadır.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İnsanlar arasında sosyal dayanışmanın sağlanması, yardımlaşmak, birbirine destek olmak, acı ve mutlu günleri paylaşmak, sevgi ve saygı tohumlarını atabilmek için fertler arasındaki ilişkilerin iyi olması gerekir.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Vakfın tarihçesi çok eskilere dayanır. Dinimiz yardımlaşmayı ve ihtiyacı olanlara destek olmayı dini temeli saymıştır. Vakıflar Osmanlılar zamanında daha da yaygınlaşmıştır. Cumhuriyetin kuruluşundan sonra da etkinliğini aynı ölçüde sürdürmüştür. 5 Haziran 1935’te çıkan bir kanunla “Vakıflar Genel Müdürlüğü” kuruldu. Ülkemizdeki vakıfların hepsinin yönetimi, bu teşkilata verildi.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Vakıflar eğitime, öğretime, belediyelere, sağlık işlerine, yoksullara hizmet ederler. Vakıf tarafından yardım alan kişilerin adları, kurum tarafından açıklanmaz.</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Ülkemizin sosyal, ekonomik, kültürel ve yurt savunmasında vakıfların yardımlar büyüktür. Bu kadar güzel bir hizmetin sürekliliğini sağlamak hepimizin görevidir. Vakıflara yardım ederek gelirlerini çoğaltmak ve çalışmalarını desteklememiz gerekir.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Vakıfların toplumsal yaşamımızdaki hizmetlerini şöyle sıralayabiliriz.</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1.        Dini hizmetler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2.        Sağlık hizmetleri</w:t>
      </w:r>
      <w:r w:rsidRPr="00663B0C">
        <w:rPr>
          <w:rFonts w:ascii="Times New Roman" w:hAnsi="Times New Roman" w:cs="Times New Roman"/>
          <w:sz w:val="24"/>
          <w:szCs w:val="24"/>
        </w:rPr>
        <w:tab/>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3.        Eğitim ve öğretim hizmetleri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4.        Aş evi hizmetleri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5.        Sosyal hizmetler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6.        Sanat ve kültür hizmetleri.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7.        Para yardımı</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8.        Milli savunma hizmetleri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9.        İktisadi hizmetler.</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lastRenderedPageBreak/>
        <w:t>10.     Ulaştırma hizmeti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11.     Spor hizmetleri</w:t>
      </w:r>
    </w:p>
    <w:p w:rsidR="00B35EFE" w:rsidRPr="00663B0C" w:rsidRDefault="00B35EFE"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İnsanlardaki yardım duygusunu geliştirmek, dayanışmanın önemini anlatmak ve insanların gönül zenginliğine ulaşmasına yardımcı olmak amacı ile 1985 yılından beri  “Vakıf Haftası” kutlanmaktadır.</w:t>
      </w:r>
    </w:p>
    <w:p w:rsidR="00B35EFE" w:rsidRPr="00663B0C" w:rsidRDefault="00091AE2" w:rsidP="00B35EFE">
      <w:pPr>
        <w:pStyle w:val="AralkYok"/>
        <w:jc w:val="both"/>
        <w:rPr>
          <w:rFonts w:ascii="Times New Roman" w:hAnsi="Times New Roman" w:cs="Times New Roman"/>
          <w:sz w:val="24"/>
          <w:szCs w:val="24"/>
        </w:rPr>
      </w:pPr>
      <w:r w:rsidRPr="00663B0C">
        <w:rPr>
          <w:rFonts w:ascii="Times New Roman" w:hAnsi="Times New Roman" w:cs="Times New Roman"/>
          <w:sz w:val="24"/>
          <w:szCs w:val="24"/>
        </w:rPr>
        <w:t>Ülkemizde vakıf</w:t>
      </w:r>
      <w:r w:rsidR="00B35EFE" w:rsidRPr="00663B0C">
        <w:rPr>
          <w:rFonts w:ascii="Times New Roman" w:hAnsi="Times New Roman" w:cs="Times New Roman"/>
          <w:sz w:val="24"/>
          <w:szCs w:val="24"/>
        </w:rPr>
        <w:t xml:space="preserve"> mülkiyeti 1935 yılından beri devlete aittir. Devlet tarafından tüm vakıf mülkleri idare edilmektedir. İlk kuruluş amacından tamamen farklı bir yapıdadır.</w:t>
      </w:r>
    </w:p>
    <w:p w:rsidR="00832133" w:rsidRDefault="00B35EFE" w:rsidP="00A06BF8">
      <w:pPr>
        <w:pStyle w:val="AralkYok"/>
        <w:jc w:val="both"/>
        <w:rPr>
          <w:rFonts w:ascii="Times New Roman" w:hAnsi="Times New Roman" w:cs="Times New Roman"/>
          <w:sz w:val="24"/>
          <w:szCs w:val="24"/>
        </w:rPr>
      </w:pPr>
      <w:r w:rsidRPr="00663B0C">
        <w:rPr>
          <w:rFonts w:ascii="Times New Roman" w:hAnsi="Times New Roman" w:cs="Times New Roman"/>
          <w:sz w:val="24"/>
          <w:szCs w:val="24"/>
        </w:rPr>
        <w:t>Abdullah Bedeloğlu</w:t>
      </w:r>
    </w:p>
    <w:p w:rsidR="00A06BF8" w:rsidRPr="00A06BF8" w:rsidRDefault="00A06BF8" w:rsidP="00A06BF8">
      <w:pPr>
        <w:jc w:val="both"/>
        <w:rPr>
          <w:b/>
          <w:bCs/>
          <w:szCs w:val="20"/>
          <w:lang w:val="de-DE"/>
        </w:rPr>
      </w:pPr>
      <w:r>
        <w:rPr>
          <w:rFonts w:ascii="Times New Roman" w:hAnsi="Times New Roman" w:cs="Times New Roman"/>
          <w:sz w:val="24"/>
          <w:szCs w:val="24"/>
        </w:rPr>
        <w:t>Kaynakça:</w:t>
      </w:r>
      <w:r w:rsidRPr="00A06BF8">
        <w:rPr>
          <w:b/>
          <w:bCs/>
          <w:szCs w:val="20"/>
        </w:rPr>
        <w:t xml:space="preserve"> </w:t>
      </w:r>
      <w:r w:rsidRPr="00C143A6">
        <w:rPr>
          <w:b/>
          <w:bCs/>
          <w:szCs w:val="20"/>
        </w:rPr>
        <w:t>BELİRLİ GÜN VE HAFTALAR ÇİZELGESİ</w:t>
      </w:r>
      <w:r>
        <w:rPr>
          <w:b/>
          <w:bCs/>
          <w:szCs w:val="20"/>
        </w:rPr>
        <w:t xml:space="preserve"> </w:t>
      </w:r>
      <w:r w:rsidRPr="003C15B4">
        <w:rPr>
          <w:b/>
          <w:bCs/>
          <w:szCs w:val="20"/>
          <w:lang w:val="de-DE"/>
        </w:rPr>
        <w:t>(Değişik:2.3.2008/26804 RG)</w:t>
      </w:r>
      <w:r>
        <w:rPr>
          <w:b/>
          <w:bCs/>
          <w:szCs w:val="20"/>
          <w:lang w:val="de-DE"/>
        </w:rPr>
        <w:t xml:space="preserve"> (Ek : 17.04.2010/27555 RG)</w:t>
      </w:r>
    </w:p>
    <w:p w:rsidR="00AE4E5A" w:rsidRPr="00A06BF8" w:rsidRDefault="00933B71">
      <w:pPr>
        <w:jc w:val="both"/>
        <w:rPr>
          <w:b/>
          <w:bCs/>
          <w:szCs w:val="20"/>
          <w:lang w:val="de-DE"/>
        </w:rPr>
      </w:pPr>
      <w:r>
        <w:rPr>
          <w:b/>
          <w:bCs/>
          <w:szCs w:val="20"/>
          <w:lang w:val="de-DE"/>
        </w:rPr>
        <w:t xml:space="preserve"> </w:t>
      </w:r>
      <w:bookmarkStart w:id="0" w:name="_GoBack"/>
      <w:bookmarkEnd w:id="0"/>
    </w:p>
    <w:sectPr w:rsidR="00AE4E5A" w:rsidRPr="00A06BF8" w:rsidSect="008321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B35EFE"/>
    <w:rsid w:val="000319A9"/>
    <w:rsid w:val="00091AE2"/>
    <w:rsid w:val="001D1D0B"/>
    <w:rsid w:val="005F5A1F"/>
    <w:rsid w:val="00626DC3"/>
    <w:rsid w:val="00832133"/>
    <w:rsid w:val="00933B71"/>
    <w:rsid w:val="00A06BF8"/>
    <w:rsid w:val="00AE4E5A"/>
    <w:rsid w:val="00B35EFE"/>
    <w:rsid w:val="00CB2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C27932-57F2-4D63-9E8C-2F8ACC3B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B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35EFE"/>
    <w:pPr>
      <w:spacing w:before="0" w:after="0"/>
    </w:pPr>
  </w:style>
  <w:style w:type="character" w:customStyle="1" w:styleId="icerik">
    <w:name w:val="icerik"/>
    <w:basedOn w:val="VarsaylanParagrafYazTipi"/>
    <w:rsid w:val="00B35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802</Words>
  <Characters>4576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doğan</cp:lastModifiedBy>
  <cp:revision>16</cp:revision>
  <dcterms:created xsi:type="dcterms:W3CDTF">2014-09-20T23:06:00Z</dcterms:created>
  <dcterms:modified xsi:type="dcterms:W3CDTF">2015-11-30T12:22:00Z</dcterms:modified>
</cp:coreProperties>
</file>