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1FC0" w:rsidRDefault="00751FC0" w:rsidP="00751FC0">
      <w:pPr>
        <w:pStyle w:val="KonuBal"/>
        <w:rPr>
          <w:sz w:val="20"/>
          <w:szCs w:val="20"/>
        </w:rPr>
      </w:pPr>
      <w:r>
        <w:rPr>
          <w:sz w:val="20"/>
          <w:szCs w:val="20"/>
        </w:rPr>
        <w:t xml:space="preserve">OYUN VE FİZİKİ ETKİNLİK DERSİ </w:t>
      </w:r>
      <w:r w:rsidR="00D677AE">
        <w:rPr>
          <w:sz w:val="20"/>
          <w:szCs w:val="20"/>
        </w:rPr>
        <w:t>9-</w:t>
      </w:r>
      <w:r>
        <w:rPr>
          <w:sz w:val="20"/>
          <w:szCs w:val="20"/>
        </w:rPr>
        <w:t>1</w:t>
      </w:r>
      <w:r w:rsidR="00D677AE">
        <w:rPr>
          <w:sz w:val="20"/>
          <w:szCs w:val="20"/>
        </w:rPr>
        <w:t>0</w:t>
      </w:r>
      <w:r>
        <w:rPr>
          <w:sz w:val="20"/>
          <w:szCs w:val="20"/>
        </w:rPr>
        <w:t>. HAFTA PLÂNI</w:t>
      </w:r>
    </w:p>
    <w:p w:rsidR="00751FC0" w:rsidRDefault="00751FC0" w:rsidP="00751FC0">
      <w:pPr>
        <w:rPr>
          <w:b/>
        </w:rPr>
      </w:pPr>
    </w:p>
    <w:tbl>
      <w:tblPr>
        <w:tblW w:w="10110"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4A0" w:firstRow="1" w:lastRow="0" w:firstColumn="1" w:lastColumn="0" w:noHBand="0" w:noVBand="1"/>
      </w:tblPr>
      <w:tblGrid>
        <w:gridCol w:w="1655"/>
        <w:gridCol w:w="6995"/>
        <w:gridCol w:w="1460"/>
      </w:tblGrid>
      <w:tr w:rsidR="00751FC0" w:rsidTr="005A00CB">
        <w:trPr>
          <w:cantSplit/>
          <w:jc w:val="center"/>
        </w:trPr>
        <w:tc>
          <w:tcPr>
            <w:tcW w:w="8650" w:type="dxa"/>
            <w:gridSpan w:val="2"/>
            <w:tcBorders>
              <w:top w:val="single" w:sz="2" w:space="0" w:color="999999"/>
              <w:left w:val="single" w:sz="2" w:space="0" w:color="999999"/>
              <w:bottom w:val="single" w:sz="2" w:space="0" w:color="999999"/>
              <w:right w:val="single" w:sz="4" w:space="0" w:color="auto"/>
            </w:tcBorders>
            <w:hideMark/>
          </w:tcPr>
          <w:p w:rsidR="00751FC0" w:rsidRDefault="00751FC0">
            <w:pPr>
              <w:tabs>
                <w:tab w:val="left" w:pos="7770"/>
              </w:tabs>
              <w:spacing w:line="220" w:lineRule="exact"/>
            </w:pPr>
            <w:r>
              <w:rPr>
                <w:b/>
              </w:rPr>
              <w:t>Sınıf: 4</w:t>
            </w:r>
            <w:r>
              <w:t xml:space="preserve">              </w:t>
            </w:r>
            <w:r>
              <w:rPr>
                <w:b/>
                <w:bCs/>
              </w:rPr>
              <w:t>Süre:</w:t>
            </w:r>
            <w:r>
              <w:t xml:space="preserve">  40 + 40 </w:t>
            </w:r>
            <w:proofErr w:type="gramStart"/>
            <w:r>
              <w:t>dakika</w:t>
            </w:r>
            <w:r w:rsidR="00D677AE">
              <w:t xml:space="preserve">   40</w:t>
            </w:r>
            <w:proofErr w:type="gramEnd"/>
            <w:r w:rsidR="00D677AE">
              <w:t>+40 dakika</w:t>
            </w:r>
          </w:p>
        </w:tc>
        <w:tc>
          <w:tcPr>
            <w:tcW w:w="1460" w:type="dxa"/>
            <w:tcBorders>
              <w:top w:val="single" w:sz="2" w:space="0" w:color="999999"/>
              <w:left w:val="single" w:sz="4" w:space="0" w:color="auto"/>
              <w:bottom w:val="single" w:sz="2" w:space="0" w:color="999999"/>
              <w:right w:val="single" w:sz="2" w:space="0" w:color="999999"/>
            </w:tcBorders>
            <w:hideMark/>
          </w:tcPr>
          <w:p w:rsidR="00751FC0" w:rsidRDefault="00751FC0">
            <w:pPr>
              <w:tabs>
                <w:tab w:val="left" w:pos="7770"/>
              </w:tabs>
              <w:spacing w:line="220" w:lineRule="exact"/>
              <w:ind w:left="155"/>
            </w:pPr>
          </w:p>
        </w:tc>
      </w:tr>
      <w:tr w:rsidR="00751FC0" w:rsidTr="005A00CB">
        <w:trPr>
          <w:cantSplit/>
          <w:trHeight w:val="170"/>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color w:val="000000"/>
              </w:rPr>
            </w:pPr>
            <w:r>
              <w:rPr>
                <w:b/>
                <w:color w:val="000000"/>
              </w:rPr>
              <w:t xml:space="preserve">DERS </w:t>
            </w:r>
          </w:p>
        </w:tc>
        <w:tc>
          <w:tcPr>
            <w:tcW w:w="8455"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tabs>
                <w:tab w:val="left" w:pos="284"/>
              </w:tabs>
              <w:spacing w:line="240" w:lineRule="exact"/>
              <w:rPr>
                <w:b/>
              </w:rPr>
            </w:pPr>
            <w:r>
              <w:rPr>
                <w:b/>
                <w:color w:val="000000"/>
              </w:rPr>
              <w:t>OYUN VE FİZİKİ ETKİNLİK DERSİ</w:t>
            </w:r>
          </w:p>
        </w:tc>
      </w:tr>
      <w:tr w:rsidR="00751FC0" w:rsidTr="005A00CB">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color w:val="000000"/>
              </w:rPr>
            </w:pPr>
            <w:r>
              <w:rPr>
                <w:b/>
              </w:rPr>
              <w:t xml:space="preserve">ETKİNLİK        </w:t>
            </w:r>
          </w:p>
        </w:tc>
        <w:tc>
          <w:tcPr>
            <w:tcW w:w="8455" w:type="dxa"/>
            <w:gridSpan w:val="2"/>
            <w:tcBorders>
              <w:top w:val="single" w:sz="2" w:space="0" w:color="999999"/>
              <w:left w:val="single" w:sz="2" w:space="0" w:color="999999"/>
              <w:bottom w:val="single" w:sz="2" w:space="0" w:color="999999"/>
              <w:right w:val="single" w:sz="2" w:space="0" w:color="999999"/>
            </w:tcBorders>
            <w:hideMark/>
          </w:tcPr>
          <w:p w:rsidR="00751FC0" w:rsidRPr="00D677AE" w:rsidRDefault="00D677AE">
            <w:pPr>
              <w:tabs>
                <w:tab w:val="left" w:pos="284"/>
              </w:tabs>
              <w:spacing w:line="240" w:lineRule="exact"/>
              <w:rPr>
                <w:sz w:val="28"/>
                <w:szCs w:val="28"/>
              </w:rPr>
            </w:pPr>
            <w:r w:rsidRPr="00687C23">
              <w:rPr>
                <w:rFonts w:ascii="Calibri" w:hAnsi="Calibri"/>
                <w:sz w:val="18"/>
                <w:szCs w:val="18"/>
              </w:rPr>
              <w:t> </w:t>
            </w:r>
            <w:r w:rsidRPr="00D677AE">
              <w:rPr>
                <w:rFonts w:ascii="Calibri" w:hAnsi="Calibri"/>
                <w:sz w:val="28"/>
                <w:szCs w:val="28"/>
              </w:rPr>
              <w:t>Dairede Koşu, Kafa  Ve Kuyruk Oyunu,</w:t>
            </w:r>
          </w:p>
          <w:p w:rsidR="00D677AE" w:rsidRDefault="00D677AE">
            <w:pPr>
              <w:tabs>
                <w:tab w:val="left" w:pos="284"/>
              </w:tabs>
              <w:spacing w:line="240" w:lineRule="exact"/>
            </w:pPr>
          </w:p>
        </w:tc>
      </w:tr>
      <w:tr w:rsidR="00751FC0" w:rsidTr="005A00CB">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KAZANIM</w:t>
            </w:r>
          </w:p>
        </w:tc>
        <w:tc>
          <w:tcPr>
            <w:tcW w:w="8455" w:type="dxa"/>
            <w:gridSpan w:val="2"/>
            <w:tcBorders>
              <w:top w:val="single" w:sz="2" w:space="0" w:color="999999"/>
              <w:left w:val="single" w:sz="2" w:space="0" w:color="999999"/>
              <w:bottom w:val="single" w:sz="2" w:space="0" w:color="999999"/>
              <w:right w:val="single" w:sz="2" w:space="0" w:color="999999"/>
            </w:tcBorders>
            <w:hideMark/>
          </w:tcPr>
          <w:p w:rsidR="00751FC0" w:rsidRPr="00D677AE" w:rsidRDefault="00D677AE">
            <w:pPr>
              <w:tabs>
                <w:tab w:val="left" w:pos="284"/>
              </w:tabs>
              <w:spacing w:line="240" w:lineRule="exact"/>
              <w:rPr>
                <w:sz w:val="22"/>
                <w:szCs w:val="22"/>
              </w:rPr>
            </w:pPr>
            <w:r w:rsidRPr="00D677AE">
              <w:rPr>
                <w:rFonts w:ascii="Calibri" w:hAnsi="Calibri"/>
                <w:sz w:val="22"/>
                <w:szCs w:val="22"/>
              </w:rPr>
              <w:t>6.Hareket  becerileri ile ilgili  kavramları  yerinde kullanır.</w:t>
            </w:r>
          </w:p>
          <w:p w:rsidR="00D677AE" w:rsidRPr="00D677AE" w:rsidRDefault="00D677AE">
            <w:pPr>
              <w:tabs>
                <w:tab w:val="left" w:pos="284"/>
              </w:tabs>
              <w:spacing w:line="240" w:lineRule="exact"/>
              <w:rPr>
                <w:sz w:val="22"/>
                <w:szCs w:val="22"/>
              </w:rPr>
            </w:pPr>
          </w:p>
        </w:tc>
      </w:tr>
      <w:tr w:rsidR="00751FC0" w:rsidTr="005A00CB">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Kullanılacak Kartlar (Renk ve Numaralar)</w:t>
            </w:r>
          </w:p>
        </w:tc>
        <w:tc>
          <w:tcPr>
            <w:tcW w:w="8455" w:type="dxa"/>
            <w:gridSpan w:val="2"/>
            <w:tcBorders>
              <w:top w:val="single" w:sz="2" w:space="0" w:color="999999"/>
              <w:left w:val="single" w:sz="2" w:space="0" w:color="999999"/>
              <w:bottom w:val="single" w:sz="2" w:space="0" w:color="999999"/>
              <w:right w:val="single" w:sz="2" w:space="0" w:color="999999"/>
            </w:tcBorders>
            <w:hideMark/>
          </w:tcPr>
          <w:p w:rsidR="00D677AE" w:rsidRPr="00D677AE" w:rsidRDefault="00D677AE">
            <w:pPr>
              <w:autoSpaceDE w:val="0"/>
              <w:autoSpaceDN w:val="0"/>
              <w:adjustRightInd w:val="0"/>
              <w:rPr>
                <w:b/>
                <w:bCs/>
                <w:sz w:val="22"/>
                <w:szCs w:val="22"/>
              </w:rPr>
            </w:pPr>
            <w:r w:rsidRPr="00D677AE">
              <w:rPr>
                <w:rFonts w:ascii="Calibri" w:hAnsi="Calibri"/>
                <w:sz w:val="22"/>
                <w:szCs w:val="22"/>
              </w:rPr>
              <w:t>Tüm kartlardan yararlanılmalıdır.  </w:t>
            </w:r>
          </w:p>
        </w:tc>
      </w:tr>
      <w:tr w:rsidR="00751FC0" w:rsidTr="005A00CB">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Ders Alanı</w:t>
            </w:r>
          </w:p>
        </w:tc>
        <w:tc>
          <w:tcPr>
            <w:tcW w:w="8455" w:type="dxa"/>
            <w:gridSpan w:val="2"/>
            <w:tcBorders>
              <w:top w:val="single" w:sz="2" w:space="0" w:color="999999"/>
              <w:left w:val="single" w:sz="2" w:space="0" w:color="999999"/>
              <w:bottom w:val="single" w:sz="2" w:space="0" w:color="999999"/>
              <w:right w:val="single" w:sz="2" w:space="0" w:color="999999"/>
            </w:tcBorders>
            <w:hideMark/>
          </w:tcPr>
          <w:p w:rsidR="00751FC0" w:rsidRDefault="00751FC0" w:rsidP="00D677AE">
            <w:pPr>
              <w:autoSpaceDE w:val="0"/>
              <w:autoSpaceDN w:val="0"/>
              <w:adjustRightInd w:val="0"/>
            </w:pPr>
            <w:r>
              <w:t>Sınıf ve Okul Bahçesi</w:t>
            </w:r>
            <w:r w:rsidR="00D677AE" w:rsidRPr="00687C23">
              <w:rPr>
                <w:rFonts w:ascii="Calibri" w:hAnsi="Calibri"/>
                <w:sz w:val="18"/>
                <w:szCs w:val="18"/>
              </w:rPr>
              <w:t xml:space="preserve"> </w:t>
            </w:r>
          </w:p>
        </w:tc>
      </w:tr>
      <w:tr w:rsidR="00751FC0" w:rsidTr="005A00CB">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Güvenlik</w:t>
            </w:r>
          </w:p>
        </w:tc>
        <w:tc>
          <w:tcPr>
            <w:tcW w:w="8455"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p>
          <w:p w:rsidR="00D677AE" w:rsidRDefault="00D677AE">
            <w:pPr>
              <w:autoSpaceDE w:val="0"/>
              <w:autoSpaceDN w:val="0"/>
              <w:adjustRightInd w:val="0"/>
            </w:pPr>
            <w:r>
              <w:t xml:space="preserve">OYUN ALANINDA GEREKLİ GÜVENLİK </w:t>
            </w:r>
            <w:r w:rsidR="00284D2A">
              <w:t xml:space="preserve"> </w:t>
            </w:r>
            <w:r>
              <w:t>ÖNLEMLERİ ALINIR</w:t>
            </w:r>
          </w:p>
        </w:tc>
      </w:tr>
      <w:tr w:rsidR="00751FC0" w:rsidTr="005A00CB">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Oyunlar ve Fiziki Etkinlikler</w:t>
            </w:r>
          </w:p>
        </w:tc>
        <w:tc>
          <w:tcPr>
            <w:tcW w:w="8455" w:type="dxa"/>
            <w:gridSpan w:val="2"/>
            <w:tcBorders>
              <w:top w:val="single" w:sz="2" w:space="0" w:color="999999"/>
              <w:left w:val="single" w:sz="2" w:space="0" w:color="999999"/>
              <w:bottom w:val="single" w:sz="2" w:space="0" w:color="999999"/>
              <w:right w:val="single" w:sz="2" w:space="0" w:color="999999"/>
            </w:tcBorders>
          </w:tcPr>
          <w:p w:rsidR="00751FC0" w:rsidRDefault="00751FC0">
            <w:pPr>
              <w:autoSpaceDE w:val="0"/>
              <w:autoSpaceDN w:val="0"/>
              <w:adjustRightInd w:val="0"/>
              <w:rPr>
                <w:rStyle w:val="Vurgu"/>
                <w:i w:val="0"/>
              </w:rPr>
            </w:pPr>
          </w:p>
          <w:p w:rsidR="00D677AE" w:rsidRDefault="00D677AE" w:rsidP="00D677AE">
            <w:pPr>
              <w:pStyle w:val="Default"/>
              <w:rPr>
                <w:color w:val="auto"/>
                <w:sz w:val="22"/>
                <w:szCs w:val="22"/>
              </w:rPr>
            </w:pPr>
            <w:r>
              <w:rPr>
                <w:b/>
                <w:bCs/>
                <w:color w:val="auto"/>
                <w:sz w:val="22"/>
                <w:szCs w:val="22"/>
              </w:rPr>
              <w:t xml:space="preserve">Dairede Koşu: </w:t>
            </w:r>
            <w:r>
              <w:rPr>
                <w:color w:val="auto"/>
                <w:sz w:val="22"/>
                <w:szCs w:val="22"/>
              </w:rPr>
              <w:t xml:space="preserve">Bütün öğrenciler bir daire üzerinde </w:t>
            </w:r>
            <w:proofErr w:type="gramStart"/>
            <w:r>
              <w:rPr>
                <w:color w:val="auto"/>
                <w:sz w:val="22"/>
                <w:szCs w:val="22"/>
              </w:rPr>
              <w:t>sıralanırlar.Bir</w:t>
            </w:r>
            <w:proofErr w:type="gramEnd"/>
            <w:r>
              <w:rPr>
                <w:color w:val="auto"/>
                <w:sz w:val="22"/>
                <w:szCs w:val="22"/>
              </w:rPr>
              <w:t xml:space="preserve"> kişi ebe olur ve dairenin ortasında yer alır. Bütün öğrencilere birden altıya kadar numaralar verilir. Sonra öğretmen numaralara isimler verir. Örneğin, 1’ler bebekler; 2’ler trenler; 3’ler tahta askerler; 4’ler uçaklar; 5’ler çiçekler ve 6’lar sporcular gibi. Bundan sonra ortadaki oyuncu “trenler” diye bağırır. Tren olan ikiler geriye doğru bir adım atarak daire etrafında koşarlar ve tekrar yerlerine gelirler. Yerine ilk gelen öğrenci elini yukarı kaldırır ve ortadaki ile yer değiştirerek ikinci oyunu başlatır. </w:t>
            </w:r>
          </w:p>
          <w:p w:rsidR="00D677AE" w:rsidRDefault="00D677AE" w:rsidP="00D677AE">
            <w:pPr>
              <w:pStyle w:val="Default"/>
            </w:pPr>
            <w:r>
              <w:rPr>
                <w:b/>
                <w:bCs/>
                <w:color w:val="auto"/>
                <w:sz w:val="22"/>
                <w:szCs w:val="22"/>
              </w:rPr>
              <w:t xml:space="preserve">Kafa Ve Kuyruk Oyunu: </w:t>
            </w:r>
            <w:r>
              <w:rPr>
                <w:color w:val="auto"/>
                <w:sz w:val="22"/>
                <w:szCs w:val="22"/>
              </w:rPr>
              <w:t xml:space="preserve">Öğrenciler iki eşit gruba ayrılır ve geniş kolda birbirlerinin yüzlerine bakacak ve aralarında 5-6 metre olacak şekilde iki grup halinde </w:t>
            </w:r>
            <w:proofErr w:type="gramStart"/>
            <w:r>
              <w:rPr>
                <w:color w:val="auto"/>
                <w:sz w:val="22"/>
                <w:szCs w:val="22"/>
              </w:rPr>
              <w:t>sıralanırlar.Öğrenciler</w:t>
            </w:r>
            <w:proofErr w:type="gramEnd"/>
            <w:r>
              <w:rPr>
                <w:color w:val="auto"/>
                <w:sz w:val="22"/>
                <w:szCs w:val="22"/>
              </w:rPr>
              <w:t xml:space="preserve"> toplu oturuş pozisyonu alırlar ve el ele tutuşurlar. Grupların bir ucuna “Kafa”, diğer ucuna “Kuyruk” ismi verilir. Öğretmenin verdiği komuta göre (örneğin, kafa) tüm öğrenciler ellerini bırakmadan ayağa kalkar ve kuyruk tarafındaki en son iki öğrencinin kollarının altından geçerler. Tüm öğrenciler geçip başlangıç pozisyonunda otururlar. Ellerini bırakmadan düzgün şekilde oturmayı ilk tamamlayan grup 1 puan kazanır. Öğretmenin vereceği “kafa ya da kuyruk” komutu ile oyun devam eder. Süreye göre ilk 5 veya 10 puanı alan grup oyunu kazanır. </w:t>
            </w:r>
          </w:p>
        </w:tc>
      </w:tr>
      <w:tr w:rsidR="00751FC0" w:rsidTr="005A00CB">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Açıklamalar</w:t>
            </w:r>
          </w:p>
        </w:tc>
        <w:tc>
          <w:tcPr>
            <w:tcW w:w="8455" w:type="dxa"/>
            <w:gridSpan w:val="2"/>
            <w:tcBorders>
              <w:top w:val="single" w:sz="2" w:space="0" w:color="999999"/>
              <w:left w:val="single" w:sz="2" w:space="0" w:color="999999"/>
              <w:bottom w:val="single" w:sz="2" w:space="0" w:color="999999"/>
              <w:right w:val="single" w:sz="2" w:space="0" w:color="999999"/>
            </w:tcBorders>
          </w:tcPr>
          <w:p w:rsidR="00751FC0" w:rsidRDefault="00751FC0">
            <w:pPr>
              <w:autoSpaceDE w:val="0"/>
              <w:autoSpaceDN w:val="0"/>
              <w:adjustRightInd w:val="0"/>
            </w:pPr>
          </w:p>
          <w:p w:rsidR="00751FC0" w:rsidRDefault="00D677AE">
            <w:pPr>
              <w:autoSpaceDE w:val="0"/>
              <w:autoSpaceDN w:val="0"/>
              <w:adjustRightInd w:val="0"/>
              <w:rPr>
                <w:rStyle w:val="Vurgu"/>
                <w:i w:val="0"/>
                <w:iCs w:val="0"/>
              </w:rPr>
            </w:pPr>
            <w:r w:rsidRPr="00687C23">
              <w:rPr>
                <w:rFonts w:ascii="Calibri" w:hAnsi="Calibri"/>
                <w:sz w:val="18"/>
                <w:szCs w:val="18"/>
              </w:rPr>
              <w:t>Öğrenciler yer değiştirme, dengeleme ve nesne kontrolü gerektiren temel  hareketleri içeren alıştırma ve oyunlarda,  hem bu hareketleri istenilen formda gerçekleştirirlerken, hem de temel hareket becerileri ile ilgili olan kavramları  (vücut,  alan farkındalığı, </w:t>
            </w:r>
            <w:proofErr w:type="gramStart"/>
            <w:r w:rsidRPr="00687C23">
              <w:rPr>
                <w:rFonts w:ascii="Calibri" w:hAnsi="Calibri"/>
                <w:sz w:val="18"/>
                <w:szCs w:val="18"/>
              </w:rPr>
              <w:t>efor</w:t>
            </w:r>
            <w:proofErr w:type="gramEnd"/>
            <w:r w:rsidRPr="00687C23">
              <w:rPr>
                <w:rFonts w:ascii="Calibri" w:hAnsi="Calibri"/>
                <w:sz w:val="18"/>
                <w:szCs w:val="18"/>
              </w:rPr>
              <w:t> ve ilişkiler) uygun  zamanda ve şekilde kullanma özelliği göstermelidirler. Böylece, öğrencilerin  yaşamlarında oyun, spor ve diğer fiziki  etkinliklere katılırken kavramları doğru ve yerinde kullanmaları sağlanır.   Aynı zamanda, farklı iletişim araçları ile bu  konularda kendilerine sunulan bilgileri daha iyi anlayacaklardır. </w:t>
            </w:r>
          </w:p>
          <w:p w:rsidR="00D677AE" w:rsidRDefault="00D677AE">
            <w:pPr>
              <w:autoSpaceDE w:val="0"/>
              <w:autoSpaceDN w:val="0"/>
              <w:adjustRightInd w:val="0"/>
              <w:rPr>
                <w:rStyle w:val="Vurgu"/>
                <w:i w:val="0"/>
                <w:iCs w:val="0"/>
              </w:rPr>
            </w:pPr>
          </w:p>
          <w:p w:rsidR="00D677AE" w:rsidRDefault="00D677AE">
            <w:pPr>
              <w:autoSpaceDE w:val="0"/>
              <w:autoSpaceDN w:val="0"/>
              <w:adjustRightInd w:val="0"/>
              <w:rPr>
                <w:rStyle w:val="Vurgu"/>
                <w:i w:val="0"/>
                <w:iCs w:val="0"/>
              </w:rPr>
            </w:pPr>
          </w:p>
          <w:p w:rsidR="00D677AE" w:rsidRDefault="00D677AE">
            <w:pPr>
              <w:autoSpaceDE w:val="0"/>
              <w:autoSpaceDN w:val="0"/>
              <w:adjustRightInd w:val="0"/>
              <w:rPr>
                <w:rStyle w:val="Vurgu"/>
                <w:i w:val="0"/>
                <w:iCs w:val="0"/>
              </w:rPr>
            </w:pPr>
          </w:p>
        </w:tc>
      </w:tr>
      <w:tr w:rsidR="00751FC0" w:rsidTr="005A00CB">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Ölçme ve Değerlendirme</w:t>
            </w:r>
          </w:p>
        </w:tc>
        <w:tc>
          <w:tcPr>
            <w:tcW w:w="8455"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r>
              <w:t>Yer değiştirme hareketleri gözlem formu ve yürüme becerisi gözlem formu ile değerlendirilir.</w:t>
            </w:r>
          </w:p>
        </w:tc>
      </w:tr>
      <w:tr w:rsidR="00751FC0" w:rsidTr="005A00CB">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Ekipman</w:t>
            </w:r>
          </w:p>
        </w:tc>
        <w:tc>
          <w:tcPr>
            <w:tcW w:w="8455"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p>
        </w:tc>
      </w:tr>
      <w:tr w:rsidR="00751FC0" w:rsidTr="005A00CB">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Sağlık Anlayışı</w:t>
            </w:r>
          </w:p>
        </w:tc>
        <w:tc>
          <w:tcPr>
            <w:tcW w:w="8455" w:type="dxa"/>
            <w:gridSpan w:val="2"/>
            <w:tcBorders>
              <w:top w:val="single" w:sz="2" w:space="0" w:color="999999"/>
              <w:left w:val="single" w:sz="2" w:space="0" w:color="999999"/>
              <w:bottom w:val="single" w:sz="2" w:space="0" w:color="999999"/>
              <w:right w:val="single" w:sz="2" w:space="0" w:color="999999"/>
            </w:tcBorders>
          </w:tcPr>
          <w:p w:rsidR="00751FC0" w:rsidRDefault="00751FC0">
            <w:pPr>
              <w:autoSpaceDE w:val="0"/>
              <w:autoSpaceDN w:val="0"/>
              <w:adjustRightInd w:val="0"/>
              <w:rPr>
                <w:b/>
                <w:bCs/>
              </w:rPr>
            </w:pPr>
            <w:r>
              <w:rPr>
                <w:b/>
                <w:bCs/>
              </w:rPr>
              <w:t>Çocuklar;</w:t>
            </w:r>
          </w:p>
          <w:p w:rsidR="00751FC0" w:rsidRDefault="00751FC0">
            <w:pPr>
              <w:autoSpaceDE w:val="0"/>
              <w:autoSpaceDN w:val="0"/>
              <w:adjustRightInd w:val="0"/>
            </w:pPr>
            <w:r>
              <w:t xml:space="preserve">• Sağlıklı olmak için günlük yaşamda </w:t>
            </w:r>
            <w:r w:rsidR="00D677AE">
              <w:t>spor yapmanın</w:t>
            </w:r>
            <w:r>
              <w:t xml:space="preserve"> </w:t>
            </w:r>
            <w:proofErr w:type="gramStart"/>
            <w:r>
              <w:t>önemini  tartışmaya</w:t>
            </w:r>
            <w:proofErr w:type="gramEnd"/>
            <w:r>
              <w:t xml:space="preserve">  teşvik edilir.</w:t>
            </w:r>
          </w:p>
          <w:p w:rsidR="00751FC0" w:rsidRDefault="00751FC0">
            <w:pPr>
              <w:autoSpaceDE w:val="0"/>
              <w:autoSpaceDN w:val="0"/>
              <w:adjustRightInd w:val="0"/>
            </w:pPr>
          </w:p>
        </w:tc>
      </w:tr>
      <w:tr w:rsidR="00751FC0" w:rsidTr="005A00CB">
        <w:trPr>
          <w:jc w:val="center"/>
        </w:trPr>
        <w:tc>
          <w:tcPr>
            <w:tcW w:w="1655"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c>
          <w:tcPr>
            <w:tcW w:w="6995"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c>
          <w:tcPr>
            <w:tcW w:w="1460"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r>
    </w:tbl>
    <w:p w:rsidR="00751FC0" w:rsidRDefault="005A00CB" w:rsidP="00751FC0">
      <w:pPr>
        <w:tabs>
          <w:tab w:val="left" w:pos="7797"/>
        </w:tabs>
      </w:pPr>
      <w:hyperlink r:id="rId4" w:history="1">
        <w:r>
          <w:rPr>
            <w:rStyle w:val="Kpr"/>
            <w:color w:val="000000" w:themeColor="text1"/>
            <w:szCs w:val="24"/>
          </w:rPr>
          <w:t>www.sorubak.com</w:t>
        </w:r>
      </w:hyperlink>
      <w:bookmarkStart w:id="0" w:name="_GoBack"/>
      <w:bookmarkEnd w:id="0"/>
    </w:p>
    <w:p w:rsidR="00751FC0" w:rsidRDefault="00751FC0" w:rsidP="00751FC0">
      <w:pPr>
        <w:tabs>
          <w:tab w:val="left" w:pos="7797"/>
        </w:tabs>
      </w:pPr>
      <w:r>
        <w:t xml:space="preserve">Sınıf Öğretmeni                                                                                                            Uygundur </w:t>
      </w:r>
    </w:p>
    <w:p w:rsidR="00751FC0" w:rsidRDefault="00751FC0" w:rsidP="00751FC0">
      <w:pPr>
        <w:tabs>
          <w:tab w:val="left" w:pos="7797"/>
        </w:tabs>
      </w:pPr>
    </w:p>
    <w:p w:rsidR="00751FC0" w:rsidRDefault="00751FC0" w:rsidP="00751FC0">
      <w:pPr>
        <w:tabs>
          <w:tab w:val="left" w:pos="7797"/>
        </w:tabs>
      </w:pPr>
      <w:r>
        <w:t xml:space="preserve">                                                                                                                                        İlyas Altay</w:t>
      </w:r>
    </w:p>
    <w:p w:rsidR="00751FC0" w:rsidRDefault="00751FC0" w:rsidP="00751FC0">
      <w:pPr>
        <w:tabs>
          <w:tab w:val="left" w:pos="7797"/>
        </w:tabs>
      </w:pPr>
      <w:r>
        <w:t xml:space="preserve">                                                                                                                                       Okul Müdürü</w:t>
      </w:r>
    </w:p>
    <w:p w:rsidR="00751FC0" w:rsidRDefault="00751FC0" w:rsidP="00751FC0">
      <w:pPr>
        <w:tabs>
          <w:tab w:val="left" w:pos="7797"/>
        </w:tabs>
      </w:pPr>
    </w:p>
    <w:p w:rsidR="00751FC0" w:rsidRDefault="00751FC0" w:rsidP="00751FC0">
      <w:pPr>
        <w:tabs>
          <w:tab w:val="left" w:pos="7797"/>
        </w:tabs>
      </w:pPr>
    </w:p>
    <w:p w:rsidR="00C063BD" w:rsidRDefault="00C063BD"/>
    <w:sectPr w:rsidR="00C063BD" w:rsidSect="00C063B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1FC0"/>
    <w:rsid w:val="00281847"/>
    <w:rsid w:val="00284D2A"/>
    <w:rsid w:val="005A00CB"/>
    <w:rsid w:val="00751FC0"/>
    <w:rsid w:val="008B4D4B"/>
    <w:rsid w:val="008C183A"/>
    <w:rsid w:val="00C063BD"/>
    <w:rsid w:val="00D677AE"/>
    <w:rsid w:val="00FE07A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091F1E1-D7FD-45D5-B5C9-9CD7B7CC8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1FC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KonuBalChar">
    <w:name w:val="Konu Başlığı Char"/>
    <w:basedOn w:val="VarsaylanParagrafYazTipi"/>
    <w:link w:val="KonuBal"/>
    <w:locked/>
    <w:rsid w:val="00751FC0"/>
    <w:rPr>
      <w:b/>
      <w:sz w:val="24"/>
    </w:rPr>
  </w:style>
  <w:style w:type="paragraph" w:customStyle="1" w:styleId="Default">
    <w:name w:val="Default"/>
    <w:rsid w:val="00751FC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KonuBal">
    <w:name w:val="Title"/>
    <w:basedOn w:val="Normal"/>
    <w:link w:val="KonuBalChar"/>
    <w:qFormat/>
    <w:rsid w:val="00751FC0"/>
    <w:pPr>
      <w:spacing w:before="100" w:beforeAutospacing="1" w:after="100" w:afterAutospacing="1"/>
    </w:pPr>
    <w:rPr>
      <w:rFonts w:asciiTheme="minorHAnsi" w:eastAsiaTheme="minorHAnsi" w:hAnsiTheme="minorHAnsi" w:cstheme="minorBidi"/>
      <w:b/>
      <w:sz w:val="24"/>
      <w:szCs w:val="22"/>
      <w:lang w:eastAsia="en-US"/>
    </w:rPr>
  </w:style>
  <w:style w:type="character" w:customStyle="1" w:styleId="KonuBalChar1">
    <w:name w:val="Konu Başlığı Char1"/>
    <w:basedOn w:val="VarsaylanParagrafYazTipi"/>
    <w:uiPriority w:val="10"/>
    <w:rsid w:val="00751FC0"/>
    <w:rPr>
      <w:rFonts w:asciiTheme="majorHAnsi" w:eastAsiaTheme="majorEastAsia" w:hAnsiTheme="majorHAnsi" w:cstheme="majorBidi"/>
      <w:color w:val="17365D" w:themeColor="text2" w:themeShade="BF"/>
      <w:spacing w:val="5"/>
      <w:kern w:val="28"/>
      <w:sz w:val="52"/>
      <w:szCs w:val="52"/>
      <w:lang w:eastAsia="tr-TR"/>
    </w:rPr>
  </w:style>
  <w:style w:type="character" w:styleId="Vurgu">
    <w:name w:val="Emphasis"/>
    <w:basedOn w:val="VarsaylanParagrafYazTipi"/>
    <w:qFormat/>
    <w:rsid w:val="00751FC0"/>
    <w:rPr>
      <w:i/>
      <w:iCs/>
    </w:rPr>
  </w:style>
  <w:style w:type="character" w:styleId="Kpr">
    <w:name w:val="Hyperlink"/>
    <w:basedOn w:val="VarsaylanParagrafYazTipi"/>
    <w:uiPriority w:val="99"/>
    <w:unhideWhenUsed/>
    <w:rsid w:val="0028184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10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469</Words>
  <Characters>2678</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Win7</dc:creator>
  <cp:keywords>www.sorubak.com</cp:keywords>
  <dc:description>www.sorubak.com</dc:description>
  <cp:lastModifiedBy>doğan</cp:lastModifiedBy>
  <cp:revision>4</cp:revision>
  <dcterms:created xsi:type="dcterms:W3CDTF">2015-11-22T16:09:00Z</dcterms:created>
  <dcterms:modified xsi:type="dcterms:W3CDTF">2015-11-23T15:07:00Z</dcterms:modified>
</cp:coreProperties>
</file>