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7BBB" w:rsidRDefault="002D7BBB" w:rsidP="00CF6318">
      <w:pPr>
        <w:jc w:val="center"/>
        <w:rPr>
          <w:b/>
          <w:sz w:val="22"/>
          <w:szCs w:val="22"/>
        </w:rPr>
      </w:pPr>
      <w:r>
        <w:rPr>
          <w:b/>
          <w:sz w:val="22"/>
          <w:szCs w:val="22"/>
        </w:rPr>
        <w:t>ŞAH-I NAKŞİBEND</w:t>
      </w:r>
    </w:p>
    <w:p w:rsidR="002D7BBB" w:rsidRDefault="002D7BBB" w:rsidP="00CF6318">
      <w:pPr>
        <w:jc w:val="center"/>
        <w:rPr>
          <w:b/>
          <w:sz w:val="22"/>
          <w:szCs w:val="22"/>
        </w:rPr>
      </w:pPr>
      <w:r>
        <w:rPr>
          <w:b/>
          <w:sz w:val="22"/>
          <w:szCs w:val="22"/>
        </w:rPr>
        <w:t>BAHAEDDİN BUHARİ</w:t>
      </w:r>
    </w:p>
    <w:p w:rsidR="002D7BBB" w:rsidRDefault="002D7BBB" w:rsidP="00CF6318">
      <w:pPr>
        <w:jc w:val="center"/>
        <w:rPr>
          <w:b/>
          <w:sz w:val="22"/>
          <w:szCs w:val="22"/>
        </w:rPr>
      </w:pPr>
      <w:r>
        <w:rPr>
          <w:b/>
          <w:sz w:val="22"/>
          <w:szCs w:val="22"/>
        </w:rPr>
        <w:t>(1318- 1389)</w:t>
      </w:r>
    </w:p>
    <w:p w:rsidR="002D7BBB" w:rsidRDefault="002D7BBB" w:rsidP="007D2C84">
      <w:pPr>
        <w:jc w:val="right"/>
        <w:rPr>
          <w:sz w:val="22"/>
          <w:szCs w:val="22"/>
        </w:rPr>
      </w:pPr>
      <w:r>
        <w:rPr>
          <w:sz w:val="22"/>
          <w:szCs w:val="22"/>
        </w:rPr>
        <w:t>Feridun Eser</w:t>
      </w:r>
      <w:r>
        <w:rPr>
          <w:sz w:val="22"/>
          <w:szCs w:val="22"/>
        </w:rPr>
        <w:tab/>
      </w:r>
    </w:p>
    <w:p w:rsidR="002D7BBB" w:rsidRDefault="002D7BBB" w:rsidP="007D2C84">
      <w:pPr>
        <w:jc w:val="right"/>
        <w:rPr>
          <w:sz w:val="22"/>
          <w:szCs w:val="22"/>
        </w:rPr>
      </w:pPr>
      <w:r>
        <w:rPr>
          <w:sz w:val="22"/>
          <w:szCs w:val="22"/>
        </w:rPr>
        <w:t>Geyve İmam Hatip Lisesi</w:t>
      </w:r>
    </w:p>
    <w:p w:rsidR="002D7BBB" w:rsidRDefault="002D7BBB" w:rsidP="007D2C84">
      <w:pPr>
        <w:jc w:val="right"/>
        <w:rPr>
          <w:sz w:val="22"/>
          <w:szCs w:val="22"/>
        </w:rPr>
      </w:pPr>
      <w:r>
        <w:rPr>
          <w:sz w:val="22"/>
          <w:szCs w:val="22"/>
        </w:rPr>
        <w:t>Felsefe öğretmeni</w:t>
      </w:r>
    </w:p>
    <w:p w:rsidR="002D7BBB" w:rsidRDefault="002D7BBB" w:rsidP="00CF6318">
      <w:pPr>
        <w:rPr>
          <w:sz w:val="22"/>
          <w:szCs w:val="22"/>
        </w:rPr>
      </w:pPr>
    </w:p>
    <w:p w:rsidR="002D7BBB" w:rsidRDefault="002D7BBB" w:rsidP="00CF6318">
      <w:pPr>
        <w:ind w:firstLine="708"/>
        <w:jc w:val="both"/>
        <w:rPr>
          <w:sz w:val="22"/>
          <w:szCs w:val="22"/>
        </w:rPr>
      </w:pPr>
      <w:r>
        <w:rPr>
          <w:sz w:val="22"/>
          <w:szCs w:val="22"/>
        </w:rPr>
        <w:t xml:space="preserve">Şah-ı </w:t>
      </w:r>
      <w:proofErr w:type="spellStart"/>
      <w:r>
        <w:rPr>
          <w:sz w:val="22"/>
          <w:szCs w:val="22"/>
        </w:rPr>
        <w:t>Nakşibend’in</w:t>
      </w:r>
      <w:proofErr w:type="spellEnd"/>
      <w:r>
        <w:rPr>
          <w:sz w:val="22"/>
          <w:szCs w:val="22"/>
        </w:rPr>
        <w:t xml:space="preserve"> gerçek ismi, Bahaeddin Muhammed bin Muhammed Buhari’dir. Hocaları Muhammed Baba </w:t>
      </w:r>
      <w:proofErr w:type="spellStart"/>
      <w:r>
        <w:rPr>
          <w:sz w:val="22"/>
          <w:szCs w:val="22"/>
        </w:rPr>
        <w:t>Semmasi</w:t>
      </w:r>
      <w:proofErr w:type="spellEnd"/>
      <w:r>
        <w:rPr>
          <w:sz w:val="22"/>
          <w:szCs w:val="22"/>
        </w:rPr>
        <w:t xml:space="preserve">, </w:t>
      </w:r>
      <w:proofErr w:type="spellStart"/>
      <w:r>
        <w:rPr>
          <w:sz w:val="22"/>
          <w:szCs w:val="22"/>
        </w:rPr>
        <w:t>Seyyid</w:t>
      </w:r>
      <w:proofErr w:type="spellEnd"/>
      <w:r>
        <w:rPr>
          <w:sz w:val="22"/>
          <w:szCs w:val="22"/>
        </w:rPr>
        <w:t xml:space="preserve"> Emir </w:t>
      </w:r>
      <w:proofErr w:type="spellStart"/>
      <w:r>
        <w:rPr>
          <w:sz w:val="22"/>
          <w:szCs w:val="22"/>
        </w:rPr>
        <w:t>Külal</w:t>
      </w:r>
      <w:proofErr w:type="spellEnd"/>
      <w:r>
        <w:rPr>
          <w:sz w:val="22"/>
          <w:szCs w:val="22"/>
        </w:rPr>
        <w:t xml:space="preserve"> ve Halil Ata’dır. Bunlardan Halil Ata, bir </w:t>
      </w:r>
      <w:proofErr w:type="spellStart"/>
      <w:r>
        <w:rPr>
          <w:sz w:val="22"/>
          <w:szCs w:val="22"/>
        </w:rPr>
        <w:t>Yesevi</w:t>
      </w:r>
      <w:proofErr w:type="spellEnd"/>
      <w:r>
        <w:rPr>
          <w:sz w:val="22"/>
          <w:szCs w:val="22"/>
        </w:rPr>
        <w:t xml:space="preserve"> şeyhidir. Şah-ı </w:t>
      </w:r>
      <w:proofErr w:type="spellStart"/>
      <w:r>
        <w:rPr>
          <w:sz w:val="22"/>
          <w:szCs w:val="22"/>
        </w:rPr>
        <w:t>Nakşibend</w:t>
      </w:r>
      <w:proofErr w:type="spellEnd"/>
      <w:r>
        <w:rPr>
          <w:sz w:val="22"/>
          <w:szCs w:val="22"/>
        </w:rPr>
        <w:t xml:space="preserve">, 1318 yılında, Buhara’da doğmuştur. O dönemlerde Buhara, Orta Asya ve İslam dünyası için oldukça mühim bir ilim ve kültür merkezi idi. Şah-ı </w:t>
      </w:r>
      <w:proofErr w:type="spellStart"/>
      <w:r>
        <w:rPr>
          <w:sz w:val="22"/>
          <w:szCs w:val="22"/>
        </w:rPr>
        <w:t>Nakşibend’in</w:t>
      </w:r>
      <w:proofErr w:type="spellEnd"/>
      <w:r>
        <w:rPr>
          <w:sz w:val="22"/>
          <w:szCs w:val="22"/>
        </w:rPr>
        <w:t xml:space="preserve"> dedesi, Muhammed Baba </w:t>
      </w:r>
      <w:proofErr w:type="spellStart"/>
      <w:r>
        <w:rPr>
          <w:sz w:val="22"/>
          <w:szCs w:val="22"/>
        </w:rPr>
        <w:t>Semmasi’nin</w:t>
      </w:r>
      <w:proofErr w:type="spellEnd"/>
      <w:r>
        <w:rPr>
          <w:sz w:val="22"/>
          <w:szCs w:val="22"/>
        </w:rPr>
        <w:t xml:space="preserve"> talebelerindendi. Şah-ı </w:t>
      </w:r>
      <w:proofErr w:type="spellStart"/>
      <w:r>
        <w:rPr>
          <w:sz w:val="22"/>
          <w:szCs w:val="22"/>
        </w:rPr>
        <w:t>Nakşibend</w:t>
      </w:r>
      <w:proofErr w:type="spellEnd"/>
      <w:r>
        <w:rPr>
          <w:sz w:val="22"/>
          <w:szCs w:val="22"/>
        </w:rPr>
        <w:t xml:space="preserve">, dedesi vasıtası ile Muhammed Baba </w:t>
      </w:r>
      <w:proofErr w:type="spellStart"/>
      <w:r>
        <w:rPr>
          <w:sz w:val="22"/>
          <w:szCs w:val="22"/>
        </w:rPr>
        <w:t>Semmasi</w:t>
      </w:r>
      <w:proofErr w:type="spellEnd"/>
      <w:r>
        <w:rPr>
          <w:sz w:val="22"/>
          <w:szCs w:val="22"/>
        </w:rPr>
        <w:t xml:space="preserve"> ile tanışmıştır. Hayatı, kaynaklarda, kısmen abartılı menkıbelerle anlatılmakta olan Şah-ı </w:t>
      </w:r>
      <w:proofErr w:type="spellStart"/>
      <w:r>
        <w:rPr>
          <w:sz w:val="22"/>
          <w:szCs w:val="22"/>
        </w:rPr>
        <w:t>Nakşibend</w:t>
      </w:r>
      <w:proofErr w:type="spellEnd"/>
      <w:r>
        <w:rPr>
          <w:sz w:val="22"/>
          <w:szCs w:val="22"/>
        </w:rPr>
        <w:t xml:space="preserve">, İmam-ı </w:t>
      </w:r>
      <w:proofErr w:type="spellStart"/>
      <w:r>
        <w:rPr>
          <w:sz w:val="22"/>
          <w:szCs w:val="22"/>
        </w:rPr>
        <w:t>azam’ın</w:t>
      </w:r>
      <w:proofErr w:type="spellEnd"/>
      <w:r>
        <w:rPr>
          <w:sz w:val="22"/>
          <w:szCs w:val="22"/>
        </w:rPr>
        <w:t xml:space="preserve"> mezhebi üzere amel eden, Hanefi mezhebine bağlı bir </w:t>
      </w:r>
      <w:proofErr w:type="gramStart"/>
      <w:r>
        <w:rPr>
          <w:sz w:val="22"/>
          <w:szCs w:val="22"/>
        </w:rPr>
        <w:t>alimdir</w:t>
      </w:r>
      <w:proofErr w:type="gramEnd"/>
      <w:r>
        <w:rPr>
          <w:sz w:val="22"/>
          <w:szCs w:val="22"/>
        </w:rPr>
        <w:t>.</w:t>
      </w:r>
    </w:p>
    <w:p w:rsidR="002D7BBB" w:rsidRDefault="002D7BBB" w:rsidP="00CF6318">
      <w:pPr>
        <w:ind w:firstLine="708"/>
        <w:jc w:val="both"/>
        <w:rPr>
          <w:sz w:val="22"/>
          <w:szCs w:val="22"/>
        </w:rPr>
      </w:pPr>
      <w:r>
        <w:rPr>
          <w:sz w:val="22"/>
          <w:szCs w:val="22"/>
        </w:rPr>
        <w:t xml:space="preserve">Şah-ı </w:t>
      </w:r>
      <w:proofErr w:type="spellStart"/>
      <w:r>
        <w:rPr>
          <w:sz w:val="22"/>
          <w:szCs w:val="22"/>
        </w:rPr>
        <w:t>Nakşibend</w:t>
      </w:r>
      <w:proofErr w:type="spellEnd"/>
      <w:r>
        <w:rPr>
          <w:sz w:val="22"/>
          <w:szCs w:val="22"/>
        </w:rPr>
        <w:t xml:space="preserve">, Türkler arasında oldukça yaygın bir tasavvuf okulu olan Nakşibendiliğin kurucusudur. Silsile itibarı ile soyu, Hz. Peygambere ulaşır. Kendilerine, silsile-i </w:t>
      </w:r>
      <w:proofErr w:type="spellStart"/>
      <w:r>
        <w:rPr>
          <w:sz w:val="22"/>
          <w:szCs w:val="22"/>
        </w:rPr>
        <w:t>aliyye</w:t>
      </w:r>
      <w:proofErr w:type="spellEnd"/>
      <w:r>
        <w:rPr>
          <w:sz w:val="22"/>
          <w:szCs w:val="22"/>
        </w:rPr>
        <w:t xml:space="preserve"> denilen büyük </w:t>
      </w:r>
      <w:proofErr w:type="gramStart"/>
      <w:r>
        <w:rPr>
          <w:sz w:val="22"/>
          <w:szCs w:val="22"/>
        </w:rPr>
        <w:t>alim</w:t>
      </w:r>
      <w:proofErr w:type="gramEnd"/>
      <w:r>
        <w:rPr>
          <w:sz w:val="22"/>
          <w:szCs w:val="22"/>
        </w:rPr>
        <w:t xml:space="preserve"> ve velilerin </w:t>
      </w:r>
      <w:proofErr w:type="spellStart"/>
      <w:r>
        <w:rPr>
          <w:sz w:val="22"/>
          <w:szCs w:val="22"/>
        </w:rPr>
        <w:t>onbeşincisidir</w:t>
      </w:r>
      <w:proofErr w:type="spellEnd"/>
      <w:r>
        <w:rPr>
          <w:sz w:val="22"/>
          <w:szCs w:val="22"/>
        </w:rPr>
        <w:t>.</w:t>
      </w:r>
    </w:p>
    <w:p w:rsidR="002D7BBB" w:rsidRDefault="002D7BBB" w:rsidP="00CF6318">
      <w:pPr>
        <w:ind w:firstLine="708"/>
        <w:jc w:val="both"/>
        <w:rPr>
          <w:sz w:val="22"/>
          <w:szCs w:val="22"/>
        </w:rPr>
      </w:pPr>
      <w:r>
        <w:rPr>
          <w:sz w:val="22"/>
          <w:szCs w:val="22"/>
        </w:rPr>
        <w:t xml:space="preserve"> O, hayatı boyunca insanları, Hakk’a davet eden; insanlara doğru yolu göstermeye çalışan büyük evliya ve </w:t>
      </w:r>
      <w:proofErr w:type="gramStart"/>
      <w:r>
        <w:rPr>
          <w:sz w:val="22"/>
          <w:szCs w:val="22"/>
        </w:rPr>
        <w:t>alimlerden</w:t>
      </w:r>
      <w:proofErr w:type="gramEnd"/>
      <w:r>
        <w:rPr>
          <w:sz w:val="22"/>
          <w:szCs w:val="22"/>
        </w:rPr>
        <w:t xml:space="preserve"> biridir. Bir söylenceye göre Allah-u </w:t>
      </w:r>
      <w:proofErr w:type="spellStart"/>
      <w:r>
        <w:rPr>
          <w:sz w:val="22"/>
          <w:szCs w:val="22"/>
        </w:rPr>
        <w:t>taeala’nın</w:t>
      </w:r>
      <w:proofErr w:type="spellEnd"/>
      <w:r>
        <w:rPr>
          <w:sz w:val="22"/>
          <w:szCs w:val="22"/>
        </w:rPr>
        <w:t xml:space="preserve"> sevgisini, insanların kalbine nakşetmeye çalıştığı için kendisine “</w:t>
      </w:r>
      <w:proofErr w:type="spellStart"/>
      <w:r>
        <w:rPr>
          <w:sz w:val="22"/>
          <w:szCs w:val="22"/>
        </w:rPr>
        <w:t>nakşibend</w:t>
      </w:r>
      <w:proofErr w:type="spellEnd"/>
      <w:r>
        <w:rPr>
          <w:sz w:val="22"/>
          <w:szCs w:val="22"/>
        </w:rPr>
        <w:t>” denilmiştir</w:t>
      </w:r>
    </w:p>
    <w:p w:rsidR="002D7BBB" w:rsidRDefault="002D7BBB" w:rsidP="00CF6318">
      <w:pPr>
        <w:ind w:firstLine="708"/>
        <w:jc w:val="both"/>
        <w:rPr>
          <w:sz w:val="22"/>
          <w:szCs w:val="22"/>
        </w:rPr>
      </w:pPr>
      <w:r>
        <w:rPr>
          <w:sz w:val="22"/>
          <w:szCs w:val="22"/>
        </w:rPr>
        <w:t>Babası ile birlikte gençlik dönemine kadar, nakkaşlık yapmıştır. Bir söylenceye göre de kendisine bu nedenle “</w:t>
      </w:r>
      <w:proofErr w:type="spellStart"/>
      <w:r>
        <w:rPr>
          <w:sz w:val="22"/>
          <w:szCs w:val="22"/>
        </w:rPr>
        <w:t>nakşibend</w:t>
      </w:r>
      <w:proofErr w:type="spellEnd"/>
      <w:r>
        <w:rPr>
          <w:sz w:val="22"/>
          <w:szCs w:val="22"/>
        </w:rPr>
        <w:t xml:space="preserve">” lakabı verilmiştir. Şah-ı </w:t>
      </w:r>
      <w:proofErr w:type="spellStart"/>
      <w:r>
        <w:rPr>
          <w:sz w:val="22"/>
          <w:szCs w:val="22"/>
        </w:rPr>
        <w:t>Nakşibend</w:t>
      </w:r>
      <w:proofErr w:type="spellEnd"/>
      <w:r>
        <w:rPr>
          <w:sz w:val="22"/>
          <w:szCs w:val="22"/>
        </w:rPr>
        <w:t>, Arapça ve Farsça bilen, Türk veya Tacik kökenli bir şeyhtir.</w:t>
      </w:r>
      <w:r>
        <w:rPr>
          <w:rStyle w:val="DipnotBavurusu"/>
          <w:sz w:val="22"/>
          <w:szCs w:val="22"/>
        </w:rPr>
        <w:footnoteReference w:id="1"/>
      </w:r>
      <w:r>
        <w:rPr>
          <w:sz w:val="22"/>
          <w:szCs w:val="22"/>
        </w:rPr>
        <w:t xml:space="preserve"> Nefsini terbiye etme maksadı ile öğrencilik yıllarında iken, yollarda insanları rahatsız eden şeyleri temizlemeye özel bir gayret gösterirdi. Okumuş olduğu medresenin ve çevresinin temiz olması için ayrı bir itina gösterir, yolları süpürür ve temizlerdi.</w:t>
      </w:r>
      <w:r>
        <w:rPr>
          <w:rStyle w:val="DipnotBavurusu"/>
          <w:sz w:val="22"/>
          <w:szCs w:val="22"/>
        </w:rPr>
        <w:footnoteReference w:id="2"/>
      </w:r>
      <w:r>
        <w:rPr>
          <w:sz w:val="22"/>
          <w:szCs w:val="22"/>
        </w:rPr>
        <w:t xml:space="preserve"> </w:t>
      </w:r>
    </w:p>
    <w:p w:rsidR="002D7BBB" w:rsidRDefault="002D7BBB" w:rsidP="00CF6318">
      <w:pPr>
        <w:ind w:firstLine="708"/>
        <w:jc w:val="both"/>
        <w:rPr>
          <w:sz w:val="22"/>
          <w:szCs w:val="22"/>
        </w:rPr>
      </w:pPr>
      <w:proofErr w:type="spellStart"/>
      <w:r>
        <w:rPr>
          <w:sz w:val="22"/>
          <w:szCs w:val="22"/>
        </w:rPr>
        <w:t>Alaadin</w:t>
      </w:r>
      <w:proofErr w:type="spellEnd"/>
      <w:r>
        <w:rPr>
          <w:sz w:val="22"/>
          <w:szCs w:val="22"/>
        </w:rPr>
        <w:t xml:space="preserve">-i Attar, </w:t>
      </w:r>
      <w:proofErr w:type="spellStart"/>
      <w:r>
        <w:rPr>
          <w:sz w:val="22"/>
          <w:szCs w:val="22"/>
        </w:rPr>
        <w:t>Yakub</w:t>
      </w:r>
      <w:proofErr w:type="spellEnd"/>
      <w:r>
        <w:rPr>
          <w:sz w:val="22"/>
          <w:szCs w:val="22"/>
        </w:rPr>
        <w:t xml:space="preserve">-i </w:t>
      </w:r>
      <w:proofErr w:type="spellStart"/>
      <w:r>
        <w:rPr>
          <w:sz w:val="22"/>
          <w:szCs w:val="22"/>
        </w:rPr>
        <w:t>Çerhi</w:t>
      </w:r>
      <w:proofErr w:type="spellEnd"/>
      <w:r>
        <w:rPr>
          <w:sz w:val="22"/>
          <w:szCs w:val="22"/>
        </w:rPr>
        <w:t xml:space="preserve">, Muhammed </w:t>
      </w:r>
      <w:proofErr w:type="spellStart"/>
      <w:r>
        <w:rPr>
          <w:sz w:val="22"/>
          <w:szCs w:val="22"/>
        </w:rPr>
        <w:t>Parisa</w:t>
      </w:r>
      <w:proofErr w:type="spellEnd"/>
      <w:r>
        <w:rPr>
          <w:sz w:val="22"/>
          <w:szCs w:val="22"/>
        </w:rPr>
        <w:t xml:space="preserve">, </w:t>
      </w:r>
      <w:proofErr w:type="spellStart"/>
      <w:r>
        <w:rPr>
          <w:sz w:val="22"/>
          <w:szCs w:val="22"/>
        </w:rPr>
        <w:t>Alaaddin</w:t>
      </w:r>
      <w:proofErr w:type="spellEnd"/>
      <w:r>
        <w:rPr>
          <w:sz w:val="22"/>
          <w:szCs w:val="22"/>
        </w:rPr>
        <w:t xml:space="preserve"> </w:t>
      </w:r>
      <w:proofErr w:type="spellStart"/>
      <w:r>
        <w:rPr>
          <w:sz w:val="22"/>
          <w:szCs w:val="22"/>
        </w:rPr>
        <w:t>Goncdüvani</w:t>
      </w:r>
      <w:proofErr w:type="spellEnd"/>
      <w:r>
        <w:rPr>
          <w:sz w:val="22"/>
          <w:szCs w:val="22"/>
        </w:rPr>
        <w:t xml:space="preserve"> gibi büyükler, onun </w:t>
      </w:r>
      <w:proofErr w:type="gramStart"/>
      <w:r>
        <w:rPr>
          <w:sz w:val="22"/>
          <w:szCs w:val="22"/>
        </w:rPr>
        <w:t>talebelerindendir</w:t>
      </w:r>
      <w:proofErr w:type="gramEnd"/>
      <w:r>
        <w:rPr>
          <w:sz w:val="22"/>
          <w:szCs w:val="22"/>
        </w:rPr>
        <w:t>.</w:t>
      </w:r>
      <w:r>
        <w:rPr>
          <w:rStyle w:val="DipnotBavurusu"/>
          <w:sz w:val="22"/>
          <w:szCs w:val="22"/>
        </w:rPr>
        <w:footnoteReference w:id="3"/>
      </w:r>
      <w:r>
        <w:rPr>
          <w:sz w:val="22"/>
          <w:szCs w:val="22"/>
        </w:rPr>
        <w:t xml:space="preserve"> Nakşibendilik, bu şahıslar vasıtası ile tanınmış ve yayılmış; geniş halk kitleleri arasında kolayca benimsenmiştir.</w:t>
      </w:r>
    </w:p>
    <w:p w:rsidR="002D7BBB" w:rsidRDefault="002D7BBB" w:rsidP="00CF6318">
      <w:pPr>
        <w:ind w:firstLine="708"/>
        <w:jc w:val="both"/>
        <w:rPr>
          <w:sz w:val="22"/>
          <w:szCs w:val="22"/>
        </w:rPr>
      </w:pPr>
      <w:r>
        <w:rPr>
          <w:sz w:val="22"/>
          <w:szCs w:val="22"/>
        </w:rPr>
        <w:t xml:space="preserve">Buhara </w:t>
      </w:r>
      <w:proofErr w:type="gramStart"/>
      <w:r>
        <w:rPr>
          <w:sz w:val="22"/>
          <w:szCs w:val="22"/>
        </w:rPr>
        <w:t>alimleri</w:t>
      </w:r>
      <w:proofErr w:type="gramEnd"/>
      <w:r>
        <w:rPr>
          <w:sz w:val="22"/>
          <w:szCs w:val="22"/>
        </w:rPr>
        <w:t xml:space="preserve">, önceleri, Nakşibendiliğe şüphe ile bakmaktaydılar. Bu kişiler Nakşibendilikte, </w:t>
      </w:r>
      <w:proofErr w:type="spellStart"/>
      <w:r>
        <w:rPr>
          <w:sz w:val="22"/>
          <w:szCs w:val="22"/>
        </w:rPr>
        <w:t>gayrıislami</w:t>
      </w:r>
      <w:proofErr w:type="spellEnd"/>
      <w:r>
        <w:rPr>
          <w:sz w:val="22"/>
          <w:szCs w:val="22"/>
        </w:rPr>
        <w:t xml:space="preserve"> esasların bulunduğunu iddia ediyor; Nakşibendiliği, </w:t>
      </w:r>
      <w:proofErr w:type="spellStart"/>
      <w:r>
        <w:rPr>
          <w:sz w:val="22"/>
          <w:szCs w:val="22"/>
        </w:rPr>
        <w:t>bidatlarla</w:t>
      </w:r>
      <w:proofErr w:type="spellEnd"/>
      <w:r>
        <w:rPr>
          <w:sz w:val="22"/>
          <w:szCs w:val="22"/>
        </w:rPr>
        <w:t xml:space="preserve"> dolu bir tarikat olarak görüyor ve eleştiriyorlardı. Şah-ı </w:t>
      </w:r>
      <w:proofErr w:type="spellStart"/>
      <w:r>
        <w:rPr>
          <w:sz w:val="22"/>
          <w:szCs w:val="22"/>
        </w:rPr>
        <w:t>Nakşibend</w:t>
      </w:r>
      <w:proofErr w:type="spellEnd"/>
      <w:r>
        <w:rPr>
          <w:sz w:val="22"/>
          <w:szCs w:val="22"/>
        </w:rPr>
        <w:t xml:space="preserve">,  bu </w:t>
      </w:r>
      <w:proofErr w:type="gramStart"/>
      <w:r>
        <w:rPr>
          <w:sz w:val="22"/>
          <w:szCs w:val="22"/>
        </w:rPr>
        <w:t>alimlerle</w:t>
      </w:r>
      <w:proofErr w:type="gramEnd"/>
      <w:r>
        <w:rPr>
          <w:sz w:val="22"/>
          <w:szCs w:val="22"/>
        </w:rPr>
        <w:t xml:space="preserve">, tarikatı hakkında münazara etmiş; bu münazaradan sonra alimlerin Nakşibendilikle ilgili düşünceleri değişmiştir. Bu </w:t>
      </w:r>
      <w:proofErr w:type="gramStart"/>
      <w:r>
        <w:rPr>
          <w:sz w:val="22"/>
          <w:szCs w:val="22"/>
        </w:rPr>
        <w:t>alimler</w:t>
      </w:r>
      <w:proofErr w:type="gramEnd"/>
      <w:r>
        <w:rPr>
          <w:sz w:val="22"/>
          <w:szCs w:val="22"/>
        </w:rPr>
        <w:t>, münazaranın ardından, Nakşibendiliğin Kur’an ve sünnete uygun bir yol olduğunu kabul ve beyan etmişlerdir.</w:t>
      </w:r>
      <w:r>
        <w:rPr>
          <w:rStyle w:val="DipnotBavurusu"/>
          <w:sz w:val="22"/>
          <w:szCs w:val="22"/>
        </w:rPr>
        <w:footnoteReference w:id="4"/>
      </w:r>
    </w:p>
    <w:p w:rsidR="002D7BBB" w:rsidRDefault="002D7BBB" w:rsidP="00CF6318">
      <w:pPr>
        <w:ind w:firstLine="708"/>
        <w:jc w:val="both"/>
        <w:rPr>
          <w:sz w:val="22"/>
          <w:szCs w:val="22"/>
        </w:rPr>
      </w:pPr>
    </w:p>
    <w:p w:rsidR="002D7BBB" w:rsidRDefault="002D7BBB" w:rsidP="00CF6318">
      <w:pPr>
        <w:ind w:firstLine="708"/>
        <w:jc w:val="both"/>
        <w:rPr>
          <w:b/>
          <w:sz w:val="22"/>
          <w:szCs w:val="22"/>
        </w:rPr>
      </w:pPr>
      <w:proofErr w:type="gramStart"/>
      <w:r>
        <w:rPr>
          <w:b/>
          <w:sz w:val="22"/>
          <w:szCs w:val="22"/>
        </w:rPr>
        <w:t>- Kur’an</w:t>
      </w:r>
      <w:proofErr w:type="gramEnd"/>
      <w:r>
        <w:rPr>
          <w:b/>
          <w:sz w:val="22"/>
          <w:szCs w:val="22"/>
        </w:rPr>
        <w:t xml:space="preserve"> ve Sünnete Bağlılığı -</w:t>
      </w:r>
    </w:p>
    <w:p w:rsidR="002D7BBB" w:rsidRDefault="002D7BBB" w:rsidP="00CF6318">
      <w:pPr>
        <w:ind w:firstLine="708"/>
        <w:jc w:val="both"/>
        <w:rPr>
          <w:i/>
          <w:sz w:val="22"/>
          <w:szCs w:val="22"/>
        </w:rPr>
      </w:pPr>
      <w:r>
        <w:rPr>
          <w:sz w:val="22"/>
          <w:szCs w:val="22"/>
        </w:rPr>
        <w:t xml:space="preserve">Şah-ı </w:t>
      </w:r>
      <w:proofErr w:type="spellStart"/>
      <w:r>
        <w:rPr>
          <w:sz w:val="22"/>
          <w:szCs w:val="22"/>
        </w:rPr>
        <w:t>Nakşibend</w:t>
      </w:r>
      <w:proofErr w:type="spellEnd"/>
      <w:r>
        <w:rPr>
          <w:sz w:val="22"/>
          <w:szCs w:val="22"/>
        </w:rPr>
        <w:t xml:space="preserve">, talebelerine dini emirlere uymaları ve takva üzere yaşamalarını ısrarla tavsiye etmekteydi. Tarikatının esasını, “Hz. Peygamberin sünnetine ve ashabının sözlerine tabi olmak”  şeklinde özetliyordu. Yaptığı her işi, </w:t>
      </w:r>
      <w:proofErr w:type="spellStart"/>
      <w:r>
        <w:rPr>
          <w:sz w:val="22"/>
          <w:szCs w:val="22"/>
        </w:rPr>
        <w:t>Resulullah’ın</w:t>
      </w:r>
      <w:proofErr w:type="spellEnd"/>
      <w:r>
        <w:rPr>
          <w:sz w:val="22"/>
          <w:szCs w:val="22"/>
        </w:rPr>
        <w:t xml:space="preserve"> </w:t>
      </w:r>
      <w:r>
        <w:rPr>
          <w:i/>
          <w:sz w:val="22"/>
          <w:szCs w:val="22"/>
        </w:rPr>
        <w:t>(SAV)</w:t>
      </w:r>
      <w:r>
        <w:rPr>
          <w:sz w:val="22"/>
          <w:szCs w:val="22"/>
        </w:rPr>
        <w:t xml:space="preserve"> sünnetine uygun bir biçimde yapmaya çalışmış ve hiçbir sünneti ihmal etmemeye gayret etmiştir. Şah-ı </w:t>
      </w:r>
      <w:proofErr w:type="spellStart"/>
      <w:r>
        <w:rPr>
          <w:sz w:val="22"/>
          <w:szCs w:val="22"/>
        </w:rPr>
        <w:t>Nakşibend</w:t>
      </w:r>
      <w:proofErr w:type="spellEnd"/>
      <w:r>
        <w:rPr>
          <w:sz w:val="22"/>
          <w:szCs w:val="22"/>
        </w:rPr>
        <w:t xml:space="preserve">, hal ve hareketlerinde, Hz. Peygamberi örnek alırdı. Konuşmaları, Hz. Peygamber </w:t>
      </w:r>
      <w:r>
        <w:rPr>
          <w:i/>
          <w:sz w:val="22"/>
          <w:szCs w:val="22"/>
        </w:rPr>
        <w:t>(SAV)</w:t>
      </w:r>
      <w:r>
        <w:rPr>
          <w:sz w:val="22"/>
          <w:szCs w:val="22"/>
        </w:rPr>
        <w:t xml:space="preserve"> gibi tane tane idi, konuştuğu kimseye yönünü dönerek konuşurdu; kahkaha ile gülmez, tebessüm ederdi; ne hızlı ne yavaş yürürdü; her gün kendini ölmüş ve mezara konmuş olarak düşünürdü; herkesi güler yüzle karşılar ve kimseleri küçük görmezdi. Kendisine hediye getiren kimseleri, eli boş göndermezdi. İnsanlara hizmet etmeye, çok önem verirdi. Misafirine, bizzat kendisi hizmet eder; kendi işini, başkalarına yaptırmazdı.</w:t>
      </w:r>
      <w:r>
        <w:rPr>
          <w:rStyle w:val="DipnotBavurusu"/>
          <w:sz w:val="22"/>
          <w:szCs w:val="22"/>
        </w:rPr>
        <w:footnoteReference w:id="5"/>
      </w:r>
      <w:r>
        <w:rPr>
          <w:sz w:val="22"/>
          <w:szCs w:val="22"/>
        </w:rPr>
        <w:t xml:space="preserve"> </w:t>
      </w:r>
    </w:p>
    <w:p w:rsidR="002D7BBB" w:rsidRDefault="002D7BBB" w:rsidP="00CF6318">
      <w:pPr>
        <w:ind w:firstLine="708"/>
        <w:jc w:val="both"/>
        <w:rPr>
          <w:sz w:val="22"/>
          <w:szCs w:val="22"/>
        </w:rPr>
      </w:pPr>
      <w:r>
        <w:rPr>
          <w:sz w:val="22"/>
          <w:szCs w:val="22"/>
        </w:rPr>
        <w:t xml:space="preserve">“Yolunuzun esası ne üzerine kuruludur?” diye soran birine, “Görünüşte halk ile gerçekte </w:t>
      </w:r>
      <w:proofErr w:type="spellStart"/>
      <w:r>
        <w:rPr>
          <w:sz w:val="22"/>
          <w:szCs w:val="22"/>
        </w:rPr>
        <w:t>Hakk</w:t>
      </w:r>
      <w:proofErr w:type="spellEnd"/>
      <w:r>
        <w:rPr>
          <w:sz w:val="22"/>
          <w:szCs w:val="22"/>
        </w:rPr>
        <w:t xml:space="preserve"> ile bulunmak üzere kuruludur!” diye cevap vermiştir. “Bütün gayretim, Allah’tan başka her şeyi bırakıp, Allah’ın rızasına kavuşmaktır.” sözü, onun yaşam ilkesini ve amacını gösterir.</w:t>
      </w:r>
    </w:p>
    <w:p w:rsidR="002D7BBB" w:rsidRDefault="002D7BBB" w:rsidP="00CF6318">
      <w:pPr>
        <w:ind w:firstLine="708"/>
        <w:jc w:val="both"/>
        <w:rPr>
          <w:sz w:val="22"/>
          <w:szCs w:val="22"/>
        </w:rPr>
      </w:pPr>
      <w:r>
        <w:rPr>
          <w:sz w:val="22"/>
          <w:szCs w:val="22"/>
        </w:rPr>
        <w:lastRenderedPageBreak/>
        <w:t xml:space="preserve">El emeğine ve çalışıp kazanmaya önem veren Şah-ı </w:t>
      </w:r>
      <w:proofErr w:type="spellStart"/>
      <w:r>
        <w:rPr>
          <w:sz w:val="22"/>
          <w:szCs w:val="22"/>
        </w:rPr>
        <w:t>Nakşibend</w:t>
      </w:r>
      <w:proofErr w:type="spellEnd"/>
      <w:r>
        <w:rPr>
          <w:sz w:val="22"/>
          <w:szCs w:val="22"/>
        </w:rPr>
        <w:t xml:space="preserve">, işsiz kimseleri talebeliğe kabul etmezdi. İnsanların çalışıp kazanmalarını, kimseye yük olmamalarını isterdi. Kendisi </w:t>
      </w:r>
      <w:proofErr w:type="spellStart"/>
      <w:r>
        <w:rPr>
          <w:sz w:val="22"/>
          <w:szCs w:val="22"/>
        </w:rPr>
        <w:t>ziraatle</w:t>
      </w:r>
      <w:proofErr w:type="spellEnd"/>
      <w:r>
        <w:rPr>
          <w:sz w:val="22"/>
          <w:szCs w:val="22"/>
        </w:rPr>
        <w:t xml:space="preserve"> meşgul olmakta ve geçimini </w:t>
      </w:r>
      <w:proofErr w:type="spellStart"/>
      <w:r>
        <w:rPr>
          <w:sz w:val="22"/>
          <w:szCs w:val="22"/>
        </w:rPr>
        <w:t>ziraatle</w:t>
      </w:r>
      <w:proofErr w:type="spellEnd"/>
      <w:r>
        <w:rPr>
          <w:sz w:val="22"/>
          <w:szCs w:val="22"/>
        </w:rPr>
        <w:t xml:space="preserve"> sağlamaktaydı. Şah-ı </w:t>
      </w:r>
      <w:proofErr w:type="spellStart"/>
      <w:r>
        <w:rPr>
          <w:sz w:val="22"/>
          <w:szCs w:val="22"/>
        </w:rPr>
        <w:t>Nakşibend</w:t>
      </w:r>
      <w:proofErr w:type="spellEnd"/>
      <w:r>
        <w:rPr>
          <w:sz w:val="22"/>
          <w:szCs w:val="22"/>
        </w:rPr>
        <w:t>, iki defa hacca gitmiştir.</w:t>
      </w:r>
      <w:r>
        <w:rPr>
          <w:rStyle w:val="DipnotBavurusu"/>
          <w:sz w:val="22"/>
          <w:szCs w:val="22"/>
        </w:rPr>
        <w:footnoteReference w:id="6"/>
      </w:r>
      <w:r>
        <w:rPr>
          <w:sz w:val="22"/>
          <w:szCs w:val="22"/>
        </w:rPr>
        <w:t xml:space="preserve"> </w:t>
      </w:r>
    </w:p>
    <w:p w:rsidR="002D7BBB" w:rsidRDefault="002D7BBB" w:rsidP="00CF6318">
      <w:pPr>
        <w:ind w:firstLine="708"/>
        <w:jc w:val="both"/>
        <w:rPr>
          <w:sz w:val="22"/>
          <w:szCs w:val="22"/>
        </w:rPr>
      </w:pPr>
      <w:r>
        <w:rPr>
          <w:sz w:val="22"/>
          <w:szCs w:val="22"/>
        </w:rPr>
        <w:t xml:space="preserve">Sofra başında, yemeğe başlamadan evvel, “Kendinizi, Allah- u </w:t>
      </w:r>
      <w:proofErr w:type="spellStart"/>
      <w:r>
        <w:rPr>
          <w:sz w:val="22"/>
          <w:szCs w:val="22"/>
        </w:rPr>
        <w:t>teala’nın</w:t>
      </w:r>
      <w:proofErr w:type="spellEnd"/>
      <w:r>
        <w:rPr>
          <w:sz w:val="22"/>
          <w:szCs w:val="22"/>
        </w:rPr>
        <w:t xml:space="preserve"> huzurunda biliniz. Onun verdiği nimetleri yediğinizi unutmayınız.” derdi. Yiyecek ve giyeceklerine haram karıştırmamaya dikkat eder, bu hususta çok titiz davranırdı. “İbadet on kısımdır. Bu ondan dokuzu, helal rızık talep etmektir; kalanı da </w:t>
      </w:r>
      <w:proofErr w:type="spellStart"/>
      <w:r>
        <w:rPr>
          <w:sz w:val="22"/>
          <w:szCs w:val="22"/>
        </w:rPr>
        <w:t>salih</w:t>
      </w:r>
      <w:proofErr w:type="spellEnd"/>
      <w:r>
        <w:rPr>
          <w:sz w:val="22"/>
          <w:szCs w:val="22"/>
        </w:rPr>
        <w:t xml:space="preserve"> amel ve ibadetlerdir.” hadisini çokça söylerdi. Bilhassa helale riayet etme konusunda çok gayret gösterir, şüphelilerden kaçınır ve çevresindekileri de bu konuda uyarırdı.</w:t>
      </w:r>
      <w:r>
        <w:rPr>
          <w:rStyle w:val="DipnotBavurusu"/>
          <w:sz w:val="22"/>
          <w:szCs w:val="22"/>
        </w:rPr>
        <w:footnoteReference w:id="7"/>
      </w:r>
      <w:r>
        <w:rPr>
          <w:sz w:val="22"/>
          <w:szCs w:val="22"/>
        </w:rPr>
        <w:t xml:space="preserve"> </w:t>
      </w:r>
    </w:p>
    <w:p w:rsidR="002D7BBB" w:rsidRDefault="002D7BBB" w:rsidP="00CF6318">
      <w:pPr>
        <w:ind w:firstLine="708"/>
        <w:jc w:val="both"/>
        <w:rPr>
          <w:sz w:val="22"/>
          <w:szCs w:val="22"/>
        </w:rPr>
      </w:pPr>
      <w:r>
        <w:rPr>
          <w:sz w:val="22"/>
          <w:szCs w:val="22"/>
        </w:rPr>
        <w:t xml:space="preserve">Bazı tarikatlarda, talebelere, riyazet (aşırı perhiz) ve uykusuzluk tavsiye edildiği halde, Şah-ı </w:t>
      </w:r>
      <w:proofErr w:type="spellStart"/>
      <w:r>
        <w:rPr>
          <w:sz w:val="22"/>
          <w:szCs w:val="22"/>
        </w:rPr>
        <w:t>Nakşibend</w:t>
      </w:r>
      <w:proofErr w:type="spellEnd"/>
      <w:r>
        <w:rPr>
          <w:sz w:val="22"/>
          <w:szCs w:val="22"/>
        </w:rPr>
        <w:t>, riyazeti ve uykusuzluğu tavsiye etmemiştir.</w:t>
      </w:r>
      <w:r>
        <w:rPr>
          <w:rStyle w:val="DipnotBavurusu"/>
          <w:sz w:val="22"/>
          <w:szCs w:val="22"/>
        </w:rPr>
        <w:footnoteReference w:id="8"/>
      </w:r>
      <w:r>
        <w:rPr>
          <w:sz w:val="22"/>
          <w:szCs w:val="22"/>
        </w:rPr>
        <w:t xml:space="preserve"> Vermiş olduğu eğitimi, sohbet üzerine kurmuş olan Şah-ı </w:t>
      </w:r>
      <w:proofErr w:type="spellStart"/>
      <w:r>
        <w:rPr>
          <w:sz w:val="22"/>
          <w:szCs w:val="22"/>
        </w:rPr>
        <w:t>Nakşibend</w:t>
      </w:r>
      <w:proofErr w:type="spellEnd"/>
      <w:r>
        <w:rPr>
          <w:sz w:val="22"/>
          <w:szCs w:val="22"/>
        </w:rPr>
        <w:t xml:space="preserve">, halveti yani belli bir süreliğine insanlardan ayrı, yalnız kalarak yaşamayı (inziva) değil, insanlarla iç içe olmayı, “halk içinde </w:t>
      </w:r>
      <w:proofErr w:type="spellStart"/>
      <w:r>
        <w:rPr>
          <w:sz w:val="22"/>
          <w:szCs w:val="22"/>
        </w:rPr>
        <w:t>Hakk</w:t>
      </w:r>
      <w:proofErr w:type="spellEnd"/>
      <w:r>
        <w:rPr>
          <w:sz w:val="22"/>
          <w:szCs w:val="22"/>
        </w:rPr>
        <w:t xml:space="preserve"> ile olmak” prensibini uygun görmüş ve kendisine bağlı olanlara bunu tavsiye etmiştir.</w:t>
      </w:r>
    </w:p>
    <w:p w:rsidR="002D7BBB" w:rsidRDefault="002D7BBB" w:rsidP="00CF6318">
      <w:pPr>
        <w:ind w:firstLine="708"/>
        <w:jc w:val="both"/>
        <w:rPr>
          <w:sz w:val="22"/>
          <w:szCs w:val="22"/>
        </w:rPr>
      </w:pPr>
      <w:r>
        <w:rPr>
          <w:sz w:val="22"/>
          <w:szCs w:val="22"/>
        </w:rPr>
        <w:t xml:space="preserve">Şah-ı </w:t>
      </w:r>
      <w:proofErr w:type="spellStart"/>
      <w:r>
        <w:rPr>
          <w:sz w:val="22"/>
          <w:szCs w:val="22"/>
        </w:rPr>
        <w:t>Nakşibend</w:t>
      </w:r>
      <w:proofErr w:type="spellEnd"/>
      <w:r>
        <w:rPr>
          <w:sz w:val="22"/>
          <w:szCs w:val="22"/>
        </w:rPr>
        <w:t>, tasavvuf ile dinin zahiri ilimlerini yani tekke ile medreseyi birbirlerinden ayrı ve birbirine rakip iki kurum olarak görmemiştir. Tekke ile medreseyi birbirine aykırı gören anlayışı, reddetmiştir.</w:t>
      </w:r>
      <w:r>
        <w:rPr>
          <w:rStyle w:val="DipnotBavurusu"/>
          <w:sz w:val="22"/>
          <w:szCs w:val="22"/>
        </w:rPr>
        <w:footnoteReference w:id="9"/>
      </w:r>
      <w:r>
        <w:rPr>
          <w:sz w:val="22"/>
          <w:szCs w:val="22"/>
        </w:rPr>
        <w:t xml:space="preserve"> Onun anlayışına göre şeriat ve tarikat, birbirinden ayrı düşünülemezdi. Dine bağlı olmayan tarikatı, neftsen, şeytandan yana bir yol olarak görürdü. Aynı anlayış, İmam Gazali’de ve diğer Türk - İslam mutasavvıflarında da mevcuttur.</w:t>
      </w:r>
    </w:p>
    <w:p w:rsidR="002D7BBB" w:rsidRDefault="002D7BBB" w:rsidP="00CF6318">
      <w:pPr>
        <w:ind w:firstLine="708"/>
        <w:jc w:val="both"/>
        <w:rPr>
          <w:sz w:val="22"/>
          <w:szCs w:val="22"/>
        </w:rPr>
      </w:pPr>
      <w:r>
        <w:rPr>
          <w:sz w:val="22"/>
          <w:szCs w:val="22"/>
        </w:rPr>
        <w:t xml:space="preserve">1389 yılında vefat eden Şah-ı </w:t>
      </w:r>
      <w:proofErr w:type="spellStart"/>
      <w:r>
        <w:rPr>
          <w:sz w:val="22"/>
          <w:szCs w:val="22"/>
        </w:rPr>
        <w:t>Nakşibend’in</w:t>
      </w:r>
      <w:proofErr w:type="spellEnd"/>
      <w:r>
        <w:rPr>
          <w:sz w:val="22"/>
          <w:szCs w:val="22"/>
        </w:rPr>
        <w:t xml:space="preserve"> mezarı üzerine, Sultan </w:t>
      </w:r>
      <w:proofErr w:type="spellStart"/>
      <w:r>
        <w:rPr>
          <w:sz w:val="22"/>
          <w:szCs w:val="22"/>
        </w:rPr>
        <w:t>Timurlenk</w:t>
      </w:r>
      <w:proofErr w:type="spellEnd"/>
      <w:r>
        <w:rPr>
          <w:sz w:val="22"/>
          <w:szCs w:val="22"/>
        </w:rPr>
        <w:t xml:space="preserve"> tarafından bir türbe inşa edilmiştir. Daha sonra bazı ileri gelen devlet adamları, bu türbeye ek ilaveler ve onarımlar yapmıştır. Şah-ı </w:t>
      </w:r>
      <w:proofErr w:type="spellStart"/>
      <w:r>
        <w:rPr>
          <w:sz w:val="22"/>
          <w:szCs w:val="22"/>
        </w:rPr>
        <w:t>Nakşibend’in</w:t>
      </w:r>
      <w:proofErr w:type="spellEnd"/>
      <w:r>
        <w:rPr>
          <w:sz w:val="22"/>
          <w:szCs w:val="22"/>
        </w:rPr>
        <w:t xml:space="preserve"> türbesi, 1993 yılında Türkiye Cumhuriyeti Cumhurbaşkanı Turgut Özal tarafından ziyaret edilmiştir.</w:t>
      </w:r>
    </w:p>
    <w:p w:rsidR="002D7BBB" w:rsidRDefault="002D7BBB" w:rsidP="00CF6318">
      <w:pPr>
        <w:ind w:firstLine="708"/>
        <w:jc w:val="both"/>
        <w:rPr>
          <w:sz w:val="22"/>
          <w:szCs w:val="22"/>
        </w:rPr>
      </w:pPr>
      <w:r>
        <w:rPr>
          <w:sz w:val="22"/>
          <w:szCs w:val="22"/>
        </w:rPr>
        <w:t xml:space="preserve">Şah-ı </w:t>
      </w:r>
      <w:proofErr w:type="spellStart"/>
      <w:r>
        <w:rPr>
          <w:sz w:val="22"/>
          <w:szCs w:val="22"/>
        </w:rPr>
        <w:t>Nakşibend’in</w:t>
      </w:r>
      <w:proofErr w:type="spellEnd"/>
      <w:r>
        <w:rPr>
          <w:sz w:val="22"/>
          <w:szCs w:val="22"/>
        </w:rPr>
        <w:t xml:space="preserve"> kendine ait yazılı bir eser, yoktur. Yapmış olduğu sohbet ve nasihatler, talebeleri tarafından toplanmış ve </w:t>
      </w:r>
      <w:proofErr w:type="spellStart"/>
      <w:r>
        <w:rPr>
          <w:sz w:val="22"/>
          <w:szCs w:val="22"/>
        </w:rPr>
        <w:t>Evrad</w:t>
      </w:r>
      <w:proofErr w:type="spellEnd"/>
      <w:r>
        <w:rPr>
          <w:sz w:val="22"/>
          <w:szCs w:val="22"/>
        </w:rPr>
        <w:t xml:space="preserve">, </w:t>
      </w:r>
      <w:proofErr w:type="spellStart"/>
      <w:r>
        <w:rPr>
          <w:sz w:val="22"/>
          <w:szCs w:val="22"/>
        </w:rPr>
        <w:t>Mektubat</w:t>
      </w:r>
      <w:proofErr w:type="spellEnd"/>
      <w:r>
        <w:rPr>
          <w:sz w:val="22"/>
          <w:szCs w:val="22"/>
        </w:rPr>
        <w:t xml:space="preserve">, </w:t>
      </w:r>
      <w:proofErr w:type="spellStart"/>
      <w:r>
        <w:rPr>
          <w:sz w:val="22"/>
          <w:szCs w:val="22"/>
        </w:rPr>
        <w:t>Tuhfe</w:t>
      </w:r>
      <w:proofErr w:type="spellEnd"/>
      <w:r>
        <w:rPr>
          <w:sz w:val="22"/>
          <w:szCs w:val="22"/>
        </w:rPr>
        <w:t xml:space="preserve"> adlı eserlerde muhafaza edilerek bugünlere ulaştırılmıştır.                                                                                               </w:t>
      </w:r>
    </w:p>
    <w:p w:rsidR="002D7BBB" w:rsidRDefault="002D7BBB" w:rsidP="00CF6318">
      <w:pPr>
        <w:ind w:firstLine="708"/>
        <w:jc w:val="both"/>
        <w:rPr>
          <w:sz w:val="22"/>
          <w:szCs w:val="22"/>
        </w:rPr>
      </w:pPr>
    </w:p>
    <w:p w:rsidR="002D7BBB" w:rsidRDefault="002D7BBB" w:rsidP="00CF6318">
      <w:pPr>
        <w:ind w:firstLine="708"/>
        <w:jc w:val="both"/>
        <w:rPr>
          <w:b/>
          <w:caps/>
          <w:sz w:val="22"/>
          <w:szCs w:val="22"/>
        </w:rPr>
      </w:pPr>
      <w:proofErr w:type="gramStart"/>
      <w:r>
        <w:rPr>
          <w:sz w:val="22"/>
          <w:szCs w:val="22"/>
        </w:rPr>
        <w:t xml:space="preserve">- </w:t>
      </w:r>
      <w:r>
        <w:rPr>
          <w:b/>
          <w:sz w:val="22"/>
          <w:szCs w:val="22"/>
        </w:rPr>
        <w:t>Nakşibendilik</w:t>
      </w:r>
      <w:proofErr w:type="gramEnd"/>
      <w:r>
        <w:rPr>
          <w:b/>
          <w:sz w:val="22"/>
          <w:szCs w:val="22"/>
        </w:rPr>
        <w:t xml:space="preserve"> -</w:t>
      </w:r>
    </w:p>
    <w:p w:rsidR="002D7BBB" w:rsidRDefault="002D7BBB" w:rsidP="00CF6318">
      <w:pPr>
        <w:ind w:firstLine="708"/>
        <w:jc w:val="both"/>
        <w:rPr>
          <w:sz w:val="22"/>
          <w:szCs w:val="22"/>
        </w:rPr>
      </w:pPr>
      <w:r>
        <w:rPr>
          <w:sz w:val="22"/>
          <w:szCs w:val="22"/>
        </w:rPr>
        <w:t xml:space="preserve">Nakşibendilik, usulleri, Şah-ı </w:t>
      </w:r>
      <w:proofErr w:type="spellStart"/>
      <w:r>
        <w:rPr>
          <w:sz w:val="22"/>
          <w:szCs w:val="22"/>
        </w:rPr>
        <w:t>Nakşibend</w:t>
      </w:r>
      <w:proofErr w:type="spellEnd"/>
      <w:r>
        <w:rPr>
          <w:sz w:val="22"/>
          <w:szCs w:val="22"/>
        </w:rPr>
        <w:t xml:space="preserve"> tarafından belirlenmiş olan bir tasavvuf okuludur. Nakşibendilik, </w:t>
      </w:r>
      <w:proofErr w:type="spellStart"/>
      <w:r>
        <w:rPr>
          <w:sz w:val="22"/>
          <w:szCs w:val="22"/>
        </w:rPr>
        <w:t>Batınılik</w:t>
      </w:r>
      <w:proofErr w:type="spellEnd"/>
      <w:r>
        <w:rPr>
          <w:sz w:val="22"/>
          <w:szCs w:val="22"/>
        </w:rPr>
        <w:t xml:space="preserve"> ve Hurufilik gibi sapkın ekollerden ayrı olarak, Hz. Peygamberin </w:t>
      </w:r>
      <w:r>
        <w:rPr>
          <w:i/>
          <w:sz w:val="22"/>
          <w:szCs w:val="22"/>
        </w:rPr>
        <w:t>(SAV)</w:t>
      </w:r>
      <w:r>
        <w:rPr>
          <w:sz w:val="22"/>
          <w:szCs w:val="22"/>
        </w:rPr>
        <w:t xml:space="preserve"> sünnetine sıkı sıkıya bağlı, İslam dininin esasları ile çelişmeyen bir tasavvuf okuludur. Asla Hurufi, </w:t>
      </w:r>
      <w:proofErr w:type="gramStart"/>
      <w:r>
        <w:rPr>
          <w:sz w:val="22"/>
          <w:szCs w:val="22"/>
        </w:rPr>
        <w:t>Batıni</w:t>
      </w:r>
      <w:proofErr w:type="gramEnd"/>
      <w:r>
        <w:rPr>
          <w:sz w:val="22"/>
          <w:szCs w:val="22"/>
        </w:rPr>
        <w:t xml:space="preserve"> bir özellik taşımamıştır. Bu özelliği sayesinde, tarih boyunca, </w:t>
      </w:r>
      <w:proofErr w:type="spellStart"/>
      <w:r>
        <w:rPr>
          <w:sz w:val="22"/>
          <w:szCs w:val="22"/>
        </w:rPr>
        <w:t>itikadi</w:t>
      </w:r>
      <w:proofErr w:type="spellEnd"/>
      <w:r>
        <w:rPr>
          <w:sz w:val="22"/>
          <w:szCs w:val="22"/>
        </w:rPr>
        <w:t xml:space="preserve"> ve siyasi karışıklığa meydan vermemiş, ulemayı ve devlet idarecilerini rahatsız etmemiş, uğraştırmamış; aksine, yaygın kabul ve destek görmüş bir tasavvuf okuludur. Nakşibendilik, Hz. Ebubekir </w:t>
      </w:r>
      <w:r>
        <w:rPr>
          <w:i/>
          <w:sz w:val="22"/>
          <w:szCs w:val="22"/>
        </w:rPr>
        <w:t>(</w:t>
      </w:r>
      <w:proofErr w:type="spellStart"/>
      <w:r>
        <w:rPr>
          <w:i/>
          <w:sz w:val="22"/>
          <w:szCs w:val="22"/>
        </w:rPr>
        <w:t>ra</w:t>
      </w:r>
      <w:proofErr w:type="spellEnd"/>
      <w:r>
        <w:rPr>
          <w:sz w:val="22"/>
          <w:szCs w:val="22"/>
        </w:rPr>
        <w:t xml:space="preserve">) vasıtası ile Hz. Peygambere ulaşan manevi bir yoldur. </w:t>
      </w:r>
    </w:p>
    <w:p w:rsidR="002D7BBB" w:rsidRDefault="002D7BBB" w:rsidP="00CF6318">
      <w:pPr>
        <w:ind w:firstLine="708"/>
        <w:jc w:val="both"/>
        <w:rPr>
          <w:sz w:val="22"/>
          <w:szCs w:val="22"/>
        </w:rPr>
      </w:pPr>
      <w:r>
        <w:rPr>
          <w:sz w:val="22"/>
          <w:szCs w:val="22"/>
        </w:rPr>
        <w:t xml:space="preserve">Sünni tasavvuf okullarından biri olan Nakşibendilik, daha çok Hanefi mezhebine bağlı Türkler arasında kabul görmüştür. Nakşibendilikte, </w:t>
      </w:r>
      <w:proofErr w:type="spellStart"/>
      <w:r>
        <w:rPr>
          <w:sz w:val="22"/>
          <w:szCs w:val="22"/>
        </w:rPr>
        <w:t>ehl</w:t>
      </w:r>
      <w:proofErr w:type="spellEnd"/>
      <w:r>
        <w:rPr>
          <w:sz w:val="22"/>
          <w:szCs w:val="22"/>
        </w:rPr>
        <w:t>-i sünnet itikadına bağlı olmaya, dinin emir ve yasaklarına uymaya önem ve öncelik verilir. Nakşibendilik, dünya işleri ile uğraşırken bile Allah’ı unutmamayı; her an, her işte Allah’ı hatırlamayı tavsiye eder. Nakşibendiler, helal ve harama azami dikkat eder, şüpheli şeylerden ve bidatlerden özenle kaçınırlar.</w:t>
      </w:r>
    </w:p>
    <w:p w:rsidR="002D7BBB" w:rsidRDefault="002D7BBB" w:rsidP="00CF6318">
      <w:pPr>
        <w:ind w:firstLine="708"/>
        <w:jc w:val="both"/>
        <w:rPr>
          <w:sz w:val="22"/>
          <w:szCs w:val="22"/>
        </w:rPr>
      </w:pPr>
      <w:r>
        <w:rPr>
          <w:sz w:val="22"/>
          <w:szCs w:val="22"/>
        </w:rPr>
        <w:t>İnsanların manen yükselebilmeleri ve olgunlaşmalarını gaye edinen Nakşibendilik, tarih boyunca fert ve toplumun ıslahına, iyi insanlar yetişmesine vesile olmuştur. Nakşibendilik, zaman içinde yayılarak, kollara ayrılmış ve Orta Asya, Anadolu, Kafkasya, Irak, Suriye, Hindistan, Endonezya’ya ulaşmıştır.</w:t>
      </w:r>
    </w:p>
    <w:p w:rsidR="002D7BBB" w:rsidRDefault="002D7BBB" w:rsidP="00CF6318">
      <w:pPr>
        <w:ind w:firstLine="708"/>
        <w:jc w:val="both"/>
        <w:rPr>
          <w:sz w:val="22"/>
          <w:szCs w:val="22"/>
        </w:rPr>
      </w:pPr>
      <w:r>
        <w:rPr>
          <w:sz w:val="22"/>
          <w:szCs w:val="22"/>
        </w:rPr>
        <w:t xml:space="preserve">Şah-ı </w:t>
      </w:r>
      <w:proofErr w:type="spellStart"/>
      <w:r>
        <w:rPr>
          <w:sz w:val="22"/>
          <w:szCs w:val="22"/>
        </w:rPr>
        <w:t>Nakşibend</w:t>
      </w:r>
      <w:proofErr w:type="spellEnd"/>
      <w:r>
        <w:rPr>
          <w:sz w:val="22"/>
          <w:szCs w:val="22"/>
        </w:rPr>
        <w:t>, sesli zikir yapmaya ve sema şeklinde, musiki eşliğinde dönüp sallanmaya hoş bakmazdı.</w:t>
      </w:r>
      <w:r>
        <w:rPr>
          <w:rStyle w:val="DipnotBavurusu"/>
          <w:sz w:val="22"/>
          <w:szCs w:val="22"/>
        </w:rPr>
        <w:footnoteReference w:id="10"/>
      </w:r>
      <w:r>
        <w:rPr>
          <w:sz w:val="22"/>
          <w:szCs w:val="22"/>
        </w:rPr>
        <w:t xml:space="preserve"> Sessiz zikir yapar ve </w:t>
      </w:r>
      <w:proofErr w:type="spellStart"/>
      <w:r>
        <w:rPr>
          <w:sz w:val="22"/>
          <w:szCs w:val="22"/>
        </w:rPr>
        <w:t>müridlerinin</w:t>
      </w:r>
      <w:proofErr w:type="spellEnd"/>
      <w:r>
        <w:rPr>
          <w:sz w:val="22"/>
          <w:szCs w:val="22"/>
        </w:rPr>
        <w:t xml:space="preserve"> de, sessiz zikir yapmalarını tavsiye ederdi.</w:t>
      </w:r>
    </w:p>
    <w:p w:rsidR="002D7BBB" w:rsidRDefault="002D7BBB" w:rsidP="00CF6318">
      <w:pPr>
        <w:ind w:firstLine="708"/>
        <w:jc w:val="both"/>
        <w:rPr>
          <w:sz w:val="22"/>
          <w:szCs w:val="22"/>
        </w:rPr>
      </w:pPr>
      <w:r>
        <w:rPr>
          <w:sz w:val="22"/>
          <w:szCs w:val="22"/>
        </w:rPr>
        <w:t xml:space="preserve">                                                                                                        </w:t>
      </w:r>
    </w:p>
    <w:p w:rsidR="002D7BBB" w:rsidRDefault="002D7BBB" w:rsidP="00CF6318">
      <w:pPr>
        <w:ind w:firstLine="708"/>
        <w:jc w:val="both"/>
        <w:rPr>
          <w:b/>
          <w:sz w:val="22"/>
          <w:szCs w:val="22"/>
        </w:rPr>
      </w:pPr>
      <w:r>
        <w:rPr>
          <w:sz w:val="22"/>
          <w:szCs w:val="22"/>
        </w:rPr>
        <w:t xml:space="preserve"> </w:t>
      </w:r>
      <w:proofErr w:type="gramStart"/>
      <w:r>
        <w:rPr>
          <w:b/>
          <w:sz w:val="22"/>
          <w:szCs w:val="22"/>
        </w:rPr>
        <w:t>- Nakşibendiliğin</w:t>
      </w:r>
      <w:proofErr w:type="gramEnd"/>
      <w:r>
        <w:rPr>
          <w:b/>
          <w:sz w:val="22"/>
          <w:szCs w:val="22"/>
        </w:rPr>
        <w:t xml:space="preserve"> Temel İlkeleri -</w:t>
      </w:r>
    </w:p>
    <w:p w:rsidR="002D7BBB" w:rsidRDefault="002D7BBB" w:rsidP="00CF6318">
      <w:pPr>
        <w:ind w:firstLine="708"/>
        <w:jc w:val="both"/>
        <w:rPr>
          <w:sz w:val="22"/>
          <w:szCs w:val="22"/>
        </w:rPr>
      </w:pPr>
      <w:r>
        <w:rPr>
          <w:sz w:val="22"/>
          <w:szCs w:val="22"/>
        </w:rPr>
        <w:lastRenderedPageBreak/>
        <w:t>Nakşibendilikteki tasavvufi eğitimin temel ilkeleri, 11 Farsça terim ile ifade edilmektedir. Bu okula mensup talebelerin, bu temel ilkelere uymaları esastır. Bu ilkeleri, kısaca şöyle ifade edebiliriz:</w:t>
      </w:r>
    </w:p>
    <w:p w:rsidR="002D7BBB" w:rsidRDefault="002D7BBB" w:rsidP="00CF6318">
      <w:pPr>
        <w:ind w:firstLine="708"/>
        <w:jc w:val="both"/>
        <w:rPr>
          <w:sz w:val="22"/>
          <w:szCs w:val="22"/>
        </w:rPr>
      </w:pPr>
      <w:r>
        <w:rPr>
          <w:sz w:val="22"/>
          <w:szCs w:val="22"/>
        </w:rPr>
        <w:t>1. Huş der Dem: Her nefesi, şuur halinde ve uyanık olarak Allah’ı hatırlayarak almak.</w:t>
      </w:r>
    </w:p>
    <w:p w:rsidR="002D7BBB" w:rsidRDefault="002D7BBB" w:rsidP="00CF6318">
      <w:pPr>
        <w:ind w:firstLine="708"/>
        <w:jc w:val="both"/>
        <w:rPr>
          <w:sz w:val="22"/>
          <w:szCs w:val="22"/>
        </w:rPr>
      </w:pPr>
      <w:r>
        <w:rPr>
          <w:sz w:val="22"/>
          <w:szCs w:val="22"/>
        </w:rPr>
        <w:t xml:space="preserve">2. Nazar </w:t>
      </w:r>
      <w:proofErr w:type="spellStart"/>
      <w:r>
        <w:rPr>
          <w:sz w:val="22"/>
          <w:szCs w:val="22"/>
        </w:rPr>
        <w:t>ber</w:t>
      </w:r>
      <w:proofErr w:type="spellEnd"/>
      <w:r>
        <w:rPr>
          <w:sz w:val="22"/>
          <w:szCs w:val="22"/>
        </w:rPr>
        <w:t xml:space="preserve"> Kadem: Gözlerin, yürürken ayakuçlarında olması; etrafa değil önüne, yere bakmak.</w:t>
      </w:r>
    </w:p>
    <w:p w:rsidR="002D7BBB" w:rsidRDefault="002D7BBB" w:rsidP="00CF6318">
      <w:pPr>
        <w:ind w:firstLine="708"/>
        <w:jc w:val="both"/>
        <w:rPr>
          <w:sz w:val="22"/>
          <w:szCs w:val="22"/>
        </w:rPr>
      </w:pPr>
      <w:r>
        <w:rPr>
          <w:sz w:val="22"/>
          <w:szCs w:val="22"/>
        </w:rPr>
        <w:t xml:space="preserve">3. Sefer der Vatan: Sürekli olarak beşeri sıfatlardan </w:t>
      </w:r>
      <w:proofErr w:type="spellStart"/>
      <w:r>
        <w:rPr>
          <w:sz w:val="22"/>
          <w:szCs w:val="22"/>
        </w:rPr>
        <w:t>meleki</w:t>
      </w:r>
      <w:proofErr w:type="spellEnd"/>
      <w:r>
        <w:rPr>
          <w:sz w:val="22"/>
          <w:szCs w:val="22"/>
        </w:rPr>
        <w:t xml:space="preserve"> sıfatlara, kötü işlerden iyi ahlaka yönelmek.</w:t>
      </w:r>
    </w:p>
    <w:p w:rsidR="002D7BBB" w:rsidRDefault="002D7BBB" w:rsidP="00CF6318">
      <w:pPr>
        <w:ind w:firstLine="708"/>
        <w:jc w:val="both"/>
        <w:rPr>
          <w:sz w:val="22"/>
          <w:szCs w:val="22"/>
        </w:rPr>
      </w:pPr>
      <w:r>
        <w:rPr>
          <w:sz w:val="22"/>
          <w:szCs w:val="22"/>
        </w:rPr>
        <w:t xml:space="preserve">4. Halvet der Encümen: Halkın içinde, </w:t>
      </w:r>
      <w:proofErr w:type="spellStart"/>
      <w:r>
        <w:rPr>
          <w:sz w:val="22"/>
          <w:szCs w:val="22"/>
        </w:rPr>
        <w:t>Hakk’la</w:t>
      </w:r>
      <w:proofErr w:type="spellEnd"/>
      <w:r>
        <w:rPr>
          <w:sz w:val="22"/>
          <w:szCs w:val="22"/>
        </w:rPr>
        <w:t xml:space="preserve"> beraber olmak.</w:t>
      </w:r>
    </w:p>
    <w:p w:rsidR="002D7BBB" w:rsidRDefault="002D7BBB" w:rsidP="00CF6318">
      <w:pPr>
        <w:ind w:firstLine="708"/>
        <w:jc w:val="both"/>
        <w:rPr>
          <w:sz w:val="22"/>
          <w:szCs w:val="22"/>
        </w:rPr>
      </w:pPr>
      <w:r>
        <w:rPr>
          <w:sz w:val="22"/>
          <w:szCs w:val="22"/>
        </w:rPr>
        <w:t xml:space="preserve">5. </w:t>
      </w:r>
      <w:proofErr w:type="spellStart"/>
      <w:r>
        <w:rPr>
          <w:sz w:val="22"/>
          <w:szCs w:val="22"/>
        </w:rPr>
        <w:t>Yadkerd</w:t>
      </w:r>
      <w:proofErr w:type="spellEnd"/>
      <w:r>
        <w:rPr>
          <w:sz w:val="22"/>
          <w:szCs w:val="22"/>
        </w:rPr>
        <w:t>: Sürekli olarak, her yerde ve her işte Allah’ı hatırda tutmak.</w:t>
      </w:r>
    </w:p>
    <w:p w:rsidR="002D7BBB" w:rsidRDefault="002D7BBB" w:rsidP="00CF6318">
      <w:pPr>
        <w:ind w:firstLine="708"/>
        <w:jc w:val="both"/>
        <w:rPr>
          <w:sz w:val="22"/>
          <w:szCs w:val="22"/>
        </w:rPr>
      </w:pPr>
      <w:r>
        <w:rPr>
          <w:sz w:val="22"/>
          <w:szCs w:val="22"/>
        </w:rPr>
        <w:t xml:space="preserve">6. </w:t>
      </w:r>
      <w:proofErr w:type="spellStart"/>
      <w:r>
        <w:rPr>
          <w:sz w:val="22"/>
          <w:szCs w:val="22"/>
        </w:rPr>
        <w:t>Bazkeşt</w:t>
      </w:r>
      <w:proofErr w:type="spellEnd"/>
      <w:r>
        <w:rPr>
          <w:sz w:val="22"/>
          <w:szCs w:val="22"/>
        </w:rPr>
        <w:t>: Allah’ın rızasını elde etmeye dönük yaşamak.</w:t>
      </w:r>
    </w:p>
    <w:p w:rsidR="002D7BBB" w:rsidRDefault="002D7BBB" w:rsidP="00CF6318">
      <w:pPr>
        <w:ind w:firstLine="708"/>
        <w:jc w:val="both"/>
        <w:rPr>
          <w:sz w:val="22"/>
          <w:szCs w:val="22"/>
        </w:rPr>
      </w:pPr>
      <w:r>
        <w:rPr>
          <w:sz w:val="22"/>
          <w:szCs w:val="22"/>
        </w:rPr>
        <w:t xml:space="preserve">7. </w:t>
      </w:r>
      <w:proofErr w:type="spellStart"/>
      <w:r>
        <w:rPr>
          <w:sz w:val="22"/>
          <w:szCs w:val="22"/>
        </w:rPr>
        <w:t>Nigahdaşt</w:t>
      </w:r>
      <w:proofErr w:type="spellEnd"/>
      <w:r>
        <w:rPr>
          <w:sz w:val="22"/>
          <w:szCs w:val="22"/>
        </w:rPr>
        <w:t>: Düşüncelerini sürekli kontrol altında tutmak, nefsani - şeytani düşünmemek.</w:t>
      </w:r>
    </w:p>
    <w:p w:rsidR="002D7BBB" w:rsidRDefault="002D7BBB" w:rsidP="00CF6318">
      <w:pPr>
        <w:ind w:firstLine="708"/>
        <w:jc w:val="both"/>
        <w:rPr>
          <w:sz w:val="22"/>
          <w:szCs w:val="22"/>
        </w:rPr>
      </w:pPr>
      <w:r>
        <w:rPr>
          <w:sz w:val="22"/>
          <w:szCs w:val="22"/>
        </w:rPr>
        <w:t xml:space="preserve">8. </w:t>
      </w:r>
      <w:proofErr w:type="spellStart"/>
      <w:r>
        <w:rPr>
          <w:sz w:val="22"/>
          <w:szCs w:val="22"/>
        </w:rPr>
        <w:t>Yaddaşt</w:t>
      </w:r>
      <w:proofErr w:type="spellEnd"/>
      <w:r>
        <w:rPr>
          <w:sz w:val="22"/>
          <w:szCs w:val="22"/>
        </w:rPr>
        <w:t>: Her şeyde Allah’ın varlığını, işaretlerini görmek; devamlı zikir üzere olmak.</w:t>
      </w:r>
    </w:p>
    <w:p w:rsidR="002D7BBB" w:rsidRDefault="002D7BBB" w:rsidP="00CF6318">
      <w:pPr>
        <w:ind w:firstLine="708"/>
        <w:jc w:val="both"/>
        <w:rPr>
          <w:sz w:val="22"/>
          <w:szCs w:val="22"/>
        </w:rPr>
      </w:pPr>
      <w:r>
        <w:rPr>
          <w:sz w:val="22"/>
          <w:szCs w:val="22"/>
        </w:rPr>
        <w:t xml:space="preserve">9. Vukuf-i </w:t>
      </w:r>
      <w:proofErr w:type="spellStart"/>
      <w:r>
        <w:rPr>
          <w:sz w:val="22"/>
          <w:szCs w:val="22"/>
        </w:rPr>
        <w:t>zamani</w:t>
      </w:r>
      <w:proofErr w:type="spellEnd"/>
      <w:r>
        <w:rPr>
          <w:sz w:val="22"/>
          <w:szCs w:val="22"/>
        </w:rPr>
        <w:t>: Yaşadığı her anın farkında olmak; yaşanan her anı kontrol etmek.</w:t>
      </w:r>
    </w:p>
    <w:p w:rsidR="002D7BBB" w:rsidRDefault="002D7BBB" w:rsidP="00CF6318">
      <w:pPr>
        <w:ind w:firstLine="708"/>
        <w:jc w:val="both"/>
        <w:rPr>
          <w:sz w:val="22"/>
          <w:szCs w:val="22"/>
        </w:rPr>
      </w:pPr>
      <w:r>
        <w:rPr>
          <w:sz w:val="22"/>
          <w:szCs w:val="22"/>
        </w:rPr>
        <w:t>10. Vukuf-i adedi: Zikir ve tespihte adedi korumak.</w:t>
      </w:r>
    </w:p>
    <w:p w:rsidR="002D7BBB" w:rsidRDefault="002D7BBB" w:rsidP="00CF6318">
      <w:pPr>
        <w:ind w:firstLine="708"/>
        <w:jc w:val="both"/>
        <w:rPr>
          <w:sz w:val="22"/>
          <w:szCs w:val="22"/>
        </w:rPr>
      </w:pPr>
      <w:r>
        <w:rPr>
          <w:sz w:val="22"/>
          <w:szCs w:val="22"/>
        </w:rPr>
        <w:t>11. Vukuf-i kalbi: Kalbin sürekli Allah’la beraber olması; kalbin zikre odaklanması.</w:t>
      </w:r>
      <w:r>
        <w:rPr>
          <w:rStyle w:val="DipnotBavurusu"/>
          <w:sz w:val="22"/>
          <w:szCs w:val="22"/>
        </w:rPr>
        <w:footnoteReference w:id="11"/>
      </w:r>
      <w:r>
        <w:rPr>
          <w:sz w:val="22"/>
          <w:szCs w:val="22"/>
        </w:rPr>
        <w:t xml:space="preserve"> </w:t>
      </w:r>
    </w:p>
    <w:p w:rsidR="002D7BBB" w:rsidRDefault="002D7BBB" w:rsidP="007D2C84">
      <w:pPr>
        <w:jc w:val="center"/>
        <w:rPr>
          <w:sz w:val="22"/>
          <w:szCs w:val="22"/>
        </w:rPr>
      </w:pPr>
    </w:p>
    <w:p w:rsidR="002D7BBB" w:rsidRDefault="002D7BBB" w:rsidP="007D2C84">
      <w:pPr>
        <w:jc w:val="center"/>
        <w:rPr>
          <w:sz w:val="22"/>
          <w:szCs w:val="22"/>
        </w:rPr>
      </w:pPr>
      <w:r>
        <w:rPr>
          <w:sz w:val="22"/>
          <w:szCs w:val="22"/>
        </w:rPr>
        <w:t>Feridun Eser</w:t>
      </w:r>
    </w:p>
    <w:p w:rsidR="002D7BBB" w:rsidRDefault="002D7BBB" w:rsidP="007D2C84">
      <w:pPr>
        <w:jc w:val="center"/>
        <w:rPr>
          <w:sz w:val="22"/>
          <w:szCs w:val="22"/>
        </w:rPr>
      </w:pPr>
      <w:r>
        <w:rPr>
          <w:sz w:val="22"/>
          <w:szCs w:val="22"/>
        </w:rPr>
        <w:t>Geyve İmam Hatip Lisesi</w:t>
      </w:r>
    </w:p>
    <w:p w:rsidR="002D7BBB" w:rsidRDefault="002D7BBB" w:rsidP="007D2C84">
      <w:pPr>
        <w:jc w:val="center"/>
        <w:rPr>
          <w:sz w:val="22"/>
          <w:szCs w:val="22"/>
        </w:rPr>
      </w:pPr>
      <w:r>
        <w:rPr>
          <w:sz w:val="22"/>
          <w:szCs w:val="22"/>
        </w:rPr>
        <w:t>Felsefe öğretmeni</w:t>
      </w:r>
    </w:p>
    <w:p w:rsidR="002D7BBB" w:rsidRDefault="002D7BBB"/>
    <w:p w:rsidR="002D7BBB" w:rsidRDefault="002D7BBB"/>
    <w:p w:rsidR="002D7BBB" w:rsidRDefault="002D7BBB" w:rsidP="00515807">
      <w:pPr>
        <w:jc w:val="center"/>
      </w:pPr>
      <w:r>
        <w:t>KAYNAK:</w:t>
      </w:r>
    </w:p>
    <w:p w:rsidR="002D7BBB" w:rsidRDefault="002D7BBB" w:rsidP="00515807">
      <w:pPr>
        <w:jc w:val="center"/>
      </w:pPr>
      <w:r>
        <w:t>TÜRK İSLAM MEDENİYETİNİN YILDIZLARI</w:t>
      </w:r>
    </w:p>
    <w:p w:rsidR="002D7BBB" w:rsidRDefault="002D7BBB" w:rsidP="00515807">
      <w:pPr>
        <w:jc w:val="center"/>
      </w:pPr>
      <w:r>
        <w:t>Yazarı: Feridun Eser</w:t>
      </w:r>
    </w:p>
    <w:p w:rsidR="002D7BBB" w:rsidRDefault="002D7BBB" w:rsidP="00515807">
      <w:pPr>
        <w:jc w:val="center"/>
      </w:pPr>
      <w:r>
        <w:t xml:space="preserve">Eğitimde Birlik Derneği Kültür </w:t>
      </w:r>
      <w:proofErr w:type="gramStart"/>
      <w:r>
        <w:t>yayınları-2</w:t>
      </w:r>
      <w:proofErr w:type="gramEnd"/>
      <w:r>
        <w:t>, Ankara, 2011</w:t>
      </w:r>
    </w:p>
    <w:p w:rsidR="002D7BBB" w:rsidRDefault="002D7BBB"/>
    <w:p w:rsidR="002D7BBB" w:rsidRDefault="002D7BBB"/>
    <w:p w:rsidR="002D7BBB" w:rsidRDefault="003A6758">
      <w:hyperlink r:id="rId6" w:history="1">
        <w:r w:rsidRPr="003A6758">
          <w:rPr>
            <w:rStyle w:val="Kpr"/>
            <w:color w:val="000000"/>
          </w:rPr>
          <w:t>www.sorubak.com</w:t>
        </w:r>
      </w:hyperlink>
      <w:bookmarkStart w:id="0" w:name="_GoBack"/>
      <w:bookmarkEnd w:id="0"/>
    </w:p>
    <w:sectPr w:rsidR="002D7BBB" w:rsidSect="00B670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1D63" w:rsidRDefault="00561D63" w:rsidP="00CF6318">
      <w:r>
        <w:separator/>
      </w:r>
    </w:p>
  </w:endnote>
  <w:endnote w:type="continuationSeparator" w:id="0">
    <w:p w:rsidR="00561D63" w:rsidRDefault="00561D63" w:rsidP="00CF63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1D63" w:rsidRDefault="00561D63" w:rsidP="00CF6318">
      <w:r>
        <w:separator/>
      </w:r>
    </w:p>
  </w:footnote>
  <w:footnote w:type="continuationSeparator" w:id="0">
    <w:p w:rsidR="00561D63" w:rsidRDefault="00561D63" w:rsidP="00CF6318">
      <w:r>
        <w:continuationSeparator/>
      </w:r>
    </w:p>
  </w:footnote>
  <w:footnote w:id="1">
    <w:p w:rsidR="002D7BBB" w:rsidRDefault="002D7BBB" w:rsidP="00CF6318">
      <w:r w:rsidRPr="00CF6318">
        <w:rPr>
          <w:rStyle w:val="DipnotBavurusu"/>
          <w:sz w:val="20"/>
          <w:szCs w:val="20"/>
        </w:rPr>
        <w:footnoteRef/>
      </w:r>
      <w:r w:rsidRPr="00CF6318">
        <w:rPr>
          <w:sz w:val="20"/>
          <w:szCs w:val="20"/>
        </w:rPr>
        <w:t xml:space="preserve"> TOSUN, Necdet- </w:t>
      </w:r>
      <w:r w:rsidRPr="00CF6318">
        <w:rPr>
          <w:b/>
          <w:i/>
          <w:sz w:val="20"/>
          <w:szCs w:val="20"/>
        </w:rPr>
        <w:t xml:space="preserve">Bahaeddin </w:t>
      </w:r>
      <w:proofErr w:type="spellStart"/>
      <w:r w:rsidRPr="00CF6318">
        <w:rPr>
          <w:b/>
          <w:i/>
          <w:sz w:val="20"/>
          <w:szCs w:val="20"/>
        </w:rPr>
        <w:t>Nakşibend</w:t>
      </w:r>
      <w:proofErr w:type="spellEnd"/>
      <w:r w:rsidRPr="00CF6318">
        <w:rPr>
          <w:sz w:val="20"/>
          <w:szCs w:val="20"/>
        </w:rPr>
        <w:t xml:space="preserve">, İnsan yayınları, İstanbul, </w:t>
      </w:r>
      <w:smartTag w:uri="urn:schemas-microsoft-com:office:smarttags" w:element="metricconverter">
        <w:smartTagPr>
          <w:attr w:name="ProductID" w:val="2004, a"/>
        </w:smartTagPr>
        <w:r w:rsidRPr="00CF6318">
          <w:rPr>
            <w:sz w:val="20"/>
            <w:szCs w:val="20"/>
          </w:rPr>
          <w:t>2004</w:t>
        </w:r>
        <w:r>
          <w:t xml:space="preserve">, </w:t>
        </w:r>
        <w:r>
          <w:rPr>
            <w:b/>
          </w:rPr>
          <w:t>a</w:t>
        </w:r>
      </w:smartTag>
      <w:r>
        <w:rPr>
          <w:b/>
        </w:rPr>
        <w:t>.</w:t>
      </w:r>
      <w:proofErr w:type="gramStart"/>
      <w:r>
        <w:rPr>
          <w:b/>
        </w:rPr>
        <w:t>g.e</w:t>
      </w:r>
      <w:r>
        <w:t>.s</w:t>
      </w:r>
      <w:proofErr w:type="gramEnd"/>
      <w:r>
        <w:t>.11</w:t>
      </w:r>
    </w:p>
  </w:footnote>
  <w:footnote w:id="2">
    <w:p w:rsidR="002D7BBB" w:rsidRDefault="002D7BBB" w:rsidP="00CF6318">
      <w:pPr>
        <w:pStyle w:val="DipnotMetni"/>
      </w:pPr>
      <w:r>
        <w:rPr>
          <w:rStyle w:val="DipnotBavurusu"/>
        </w:rPr>
        <w:footnoteRef/>
      </w:r>
      <w:r>
        <w:t xml:space="preserve"> TOSUN</w:t>
      </w:r>
      <w:r>
        <w:rPr>
          <w:b/>
        </w:rPr>
        <w:t>, a.</w:t>
      </w:r>
      <w:proofErr w:type="gramStart"/>
      <w:r>
        <w:rPr>
          <w:b/>
        </w:rPr>
        <w:t>g.e.</w:t>
      </w:r>
      <w:r>
        <w:t>s</w:t>
      </w:r>
      <w:proofErr w:type="gramEnd"/>
      <w:r>
        <w:t>.60</w:t>
      </w:r>
    </w:p>
  </w:footnote>
  <w:footnote w:id="3">
    <w:p w:rsidR="002D7BBB" w:rsidRDefault="002D7BBB" w:rsidP="00CF6318">
      <w:pPr>
        <w:pStyle w:val="DipnotMetni"/>
      </w:pPr>
      <w:r>
        <w:rPr>
          <w:rStyle w:val="DipnotBavurusu"/>
        </w:rPr>
        <w:footnoteRef/>
      </w:r>
      <w:r>
        <w:t xml:space="preserve"> TOSUN, </w:t>
      </w:r>
      <w:r>
        <w:rPr>
          <w:b/>
        </w:rPr>
        <w:t>a.</w:t>
      </w:r>
      <w:proofErr w:type="gramStart"/>
      <w:r>
        <w:rPr>
          <w:b/>
        </w:rPr>
        <w:t>g.e.</w:t>
      </w:r>
      <w:r>
        <w:t>s</w:t>
      </w:r>
      <w:proofErr w:type="gramEnd"/>
      <w:r>
        <w:t>.83</w:t>
      </w:r>
    </w:p>
  </w:footnote>
  <w:footnote w:id="4">
    <w:p w:rsidR="002D7BBB" w:rsidRDefault="002D7BBB" w:rsidP="00CF6318">
      <w:pPr>
        <w:pStyle w:val="DipnotMetni"/>
      </w:pPr>
      <w:r>
        <w:rPr>
          <w:rStyle w:val="DipnotBavurusu"/>
        </w:rPr>
        <w:footnoteRef/>
      </w:r>
      <w:r>
        <w:t xml:space="preserve"> TOSUN</w:t>
      </w:r>
      <w:r>
        <w:rPr>
          <w:b/>
        </w:rPr>
        <w:t>, a.</w:t>
      </w:r>
      <w:proofErr w:type="gramStart"/>
      <w:r>
        <w:rPr>
          <w:b/>
        </w:rPr>
        <w:t>g.e</w:t>
      </w:r>
      <w:r>
        <w:t>.s</w:t>
      </w:r>
      <w:proofErr w:type="gramEnd"/>
      <w:r>
        <w:t>.26</w:t>
      </w:r>
    </w:p>
  </w:footnote>
  <w:footnote w:id="5">
    <w:p w:rsidR="002D7BBB" w:rsidRDefault="002D7BBB" w:rsidP="00CF6318">
      <w:pPr>
        <w:jc w:val="both"/>
      </w:pPr>
      <w:r>
        <w:rPr>
          <w:rStyle w:val="DipnotBavurusu"/>
          <w:sz w:val="20"/>
          <w:szCs w:val="20"/>
        </w:rPr>
        <w:footnoteRef/>
      </w:r>
      <w:r>
        <w:rPr>
          <w:b/>
          <w:i/>
          <w:sz w:val="20"/>
          <w:szCs w:val="20"/>
        </w:rPr>
        <w:t>Yeni Rehber Ansiklopedisi</w:t>
      </w:r>
      <w:r>
        <w:rPr>
          <w:sz w:val="20"/>
          <w:szCs w:val="20"/>
        </w:rPr>
        <w:t>, İhlas Gazetecilik AŞ</w:t>
      </w:r>
      <w:proofErr w:type="gramStart"/>
      <w:r>
        <w:rPr>
          <w:sz w:val="20"/>
          <w:szCs w:val="20"/>
        </w:rPr>
        <w:t>.,</w:t>
      </w:r>
      <w:proofErr w:type="gramEnd"/>
      <w:r>
        <w:rPr>
          <w:sz w:val="20"/>
          <w:szCs w:val="20"/>
        </w:rPr>
        <w:t xml:space="preserve"> Şah-ı </w:t>
      </w:r>
      <w:proofErr w:type="spellStart"/>
      <w:r>
        <w:rPr>
          <w:sz w:val="20"/>
          <w:szCs w:val="20"/>
        </w:rPr>
        <w:t>Nakşibend</w:t>
      </w:r>
      <w:proofErr w:type="spellEnd"/>
      <w:r>
        <w:rPr>
          <w:sz w:val="20"/>
          <w:szCs w:val="20"/>
        </w:rPr>
        <w:t xml:space="preserve"> maddesi</w:t>
      </w:r>
    </w:p>
  </w:footnote>
  <w:footnote w:id="6">
    <w:p w:rsidR="002D7BBB" w:rsidRDefault="002D7BBB" w:rsidP="00CF6318">
      <w:pPr>
        <w:pStyle w:val="DipnotMetni"/>
      </w:pPr>
      <w:r>
        <w:rPr>
          <w:rStyle w:val="DipnotBavurusu"/>
        </w:rPr>
        <w:footnoteRef/>
      </w:r>
      <w:r>
        <w:t xml:space="preserve"> TOSUN</w:t>
      </w:r>
      <w:r>
        <w:rPr>
          <w:b/>
        </w:rPr>
        <w:t>, a.</w:t>
      </w:r>
      <w:proofErr w:type="gramStart"/>
      <w:r>
        <w:rPr>
          <w:b/>
        </w:rPr>
        <w:t>g.e.</w:t>
      </w:r>
      <w:r>
        <w:t>s</w:t>
      </w:r>
      <w:proofErr w:type="gramEnd"/>
      <w:r>
        <w:t>.54</w:t>
      </w:r>
    </w:p>
  </w:footnote>
  <w:footnote w:id="7">
    <w:p w:rsidR="002D7BBB" w:rsidRDefault="002D7BBB" w:rsidP="00CF6318">
      <w:pPr>
        <w:pStyle w:val="DipnotMetni"/>
      </w:pPr>
      <w:r>
        <w:rPr>
          <w:rStyle w:val="DipnotBavurusu"/>
        </w:rPr>
        <w:footnoteRef/>
      </w:r>
      <w:r>
        <w:t xml:space="preserve"> </w:t>
      </w:r>
      <w:r w:rsidRPr="00CF6318">
        <w:t xml:space="preserve">TEMİR, Fatma- </w:t>
      </w:r>
      <w:r w:rsidRPr="00CF6318">
        <w:rPr>
          <w:b/>
          <w:i/>
        </w:rPr>
        <w:t>Silsile-i Aliye- Gönül Dostları</w:t>
      </w:r>
      <w:r w:rsidRPr="00CF6318">
        <w:t xml:space="preserve">, </w:t>
      </w:r>
      <w:proofErr w:type="spellStart"/>
      <w:r w:rsidRPr="00CF6318">
        <w:t>Siraç</w:t>
      </w:r>
      <w:proofErr w:type="spellEnd"/>
      <w:r w:rsidRPr="00CF6318">
        <w:t xml:space="preserve"> Yayınevi, İstanbul, 1994</w:t>
      </w:r>
      <w:r w:rsidRPr="00CF6318">
        <w:rPr>
          <w:b/>
        </w:rPr>
        <w:t>a.</w:t>
      </w:r>
      <w:proofErr w:type="gramStart"/>
      <w:r w:rsidRPr="00CF6318">
        <w:rPr>
          <w:b/>
        </w:rPr>
        <w:t>g.e.</w:t>
      </w:r>
      <w:r w:rsidRPr="00CF6318">
        <w:t>s</w:t>
      </w:r>
      <w:proofErr w:type="gramEnd"/>
      <w:r w:rsidRPr="00CF6318">
        <w:t>.177</w:t>
      </w:r>
    </w:p>
  </w:footnote>
  <w:footnote w:id="8">
    <w:p w:rsidR="002D7BBB" w:rsidRDefault="002D7BBB" w:rsidP="00CF6318">
      <w:pPr>
        <w:pStyle w:val="DipnotMetni"/>
      </w:pPr>
      <w:r>
        <w:rPr>
          <w:rStyle w:val="DipnotBavurusu"/>
        </w:rPr>
        <w:footnoteRef/>
      </w:r>
      <w:r>
        <w:t xml:space="preserve"> TOSUN</w:t>
      </w:r>
      <w:r>
        <w:rPr>
          <w:b/>
        </w:rPr>
        <w:t>, a.</w:t>
      </w:r>
      <w:proofErr w:type="gramStart"/>
      <w:r>
        <w:rPr>
          <w:b/>
        </w:rPr>
        <w:t>g.e.</w:t>
      </w:r>
      <w:r>
        <w:t>s</w:t>
      </w:r>
      <w:proofErr w:type="gramEnd"/>
      <w:r>
        <w:t>.50</w:t>
      </w:r>
    </w:p>
  </w:footnote>
  <w:footnote w:id="9">
    <w:p w:rsidR="002D7BBB" w:rsidRDefault="002D7BBB" w:rsidP="00CF6318">
      <w:pPr>
        <w:pStyle w:val="DipnotMetni"/>
      </w:pPr>
      <w:r>
        <w:rPr>
          <w:rStyle w:val="DipnotBavurusu"/>
        </w:rPr>
        <w:footnoteRef/>
      </w:r>
      <w:r>
        <w:t xml:space="preserve"> TOSUN</w:t>
      </w:r>
      <w:r>
        <w:rPr>
          <w:b/>
        </w:rPr>
        <w:t>, a.</w:t>
      </w:r>
      <w:proofErr w:type="gramStart"/>
      <w:r>
        <w:rPr>
          <w:b/>
        </w:rPr>
        <w:t>g.e.</w:t>
      </w:r>
      <w:r>
        <w:t>s</w:t>
      </w:r>
      <w:proofErr w:type="gramEnd"/>
      <w:r>
        <w:t>.63</w:t>
      </w:r>
    </w:p>
  </w:footnote>
  <w:footnote w:id="10">
    <w:p w:rsidR="002D7BBB" w:rsidRDefault="002D7BBB" w:rsidP="00CF6318">
      <w:pPr>
        <w:pStyle w:val="DipnotMetni"/>
      </w:pPr>
      <w:r>
        <w:rPr>
          <w:rStyle w:val="DipnotBavurusu"/>
        </w:rPr>
        <w:footnoteRef/>
      </w:r>
      <w:r>
        <w:t xml:space="preserve"> TOSUN, a.</w:t>
      </w:r>
      <w:proofErr w:type="gramStart"/>
      <w:r>
        <w:t>g.e.s</w:t>
      </w:r>
      <w:proofErr w:type="gramEnd"/>
      <w:r>
        <w:t>.54</w:t>
      </w:r>
    </w:p>
  </w:footnote>
  <w:footnote w:id="11">
    <w:p w:rsidR="002D7BBB" w:rsidRDefault="002D7BBB" w:rsidP="00CF6318">
      <w:pPr>
        <w:pStyle w:val="DipnotMetni"/>
      </w:pPr>
      <w:r>
        <w:rPr>
          <w:rStyle w:val="DipnotBavurusu"/>
          <w:b/>
          <w:i/>
        </w:rPr>
        <w:footnoteRef/>
      </w:r>
      <w:r>
        <w:rPr>
          <w:b/>
          <w:i/>
        </w:rPr>
        <w:t xml:space="preserve"> </w:t>
      </w:r>
      <w:r>
        <w:t>Dilaver SELVİ</w:t>
      </w:r>
      <w:r>
        <w:rPr>
          <w:i/>
        </w:rPr>
        <w:t xml:space="preserve">, “O’na Giden yolun </w:t>
      </w:r>
      <w:proofErr w:type="spellStart"/>
      <w:r>
        <w:rPr>
          <w:i/>
        </w:rPr>
        <w:t>Onbir</w:t>
      </w:r>
      <w:proofErr w:type="spellEnd"/>
      <w:r>
        <w:rPr>
          <w:i/>
        </w:rPr>
        <w:t xml:space="preserve"> İşareti”, </w:t>
      </w:r>
      <w:proofErr w:type="spellStart"/>
      <w:r>
        <w:rPr>
          <w:b/>
          <w:i/>
        </w:rPr>
        <w:t>Semerkand</w:t>
      </w:r>
      <w:proofErr w:type="spellEnd"/>
      <w:r>
        <w:rPr>
          <w:b/>
          <w:i/>
        </w:rPr>
        <w:t xml:space="preserve"> dergisi</w:t>
      </w:r>
      <w:r>
        <w:rPr>
          <w:i/>
        </w:rPr>
        <w:t xml:space="preserve">, </w:t>
      </w:r>
      <w:r>
        <w:t>Şubat 2002 sayısı, s.20</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F6318"/>
    <w:rsid w:val="00062D76"/>
    <w:rsid w:val="00093D8F"/>
    <w:rsid w:val="00271F13"/>
    <w:rsid w:val="002D7BBB"/>
    <w:rsid w:val="003A6758"/>
    <w:rsid w:val="004B3525"/>
    <w:rsid w:val="00515807"/>
    <w:rsid w:val="00561D63"/>
    <w:rsid w:val="007D2C84"/>
    <w:rsid w:val="00807EBE"/>
    <w:rsid w:val="00860306"/>
    <w:rsid w:val="00B67016"/>
    <w:rsid w:val="00C046E5"/>
    <w:rsid w:val="00CF6318"/>
    <w:rsid w:val="00DA0C9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5:docId w15:val="{3E4509F2-B517-4289-8853-6BED8CBDB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318"/>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uiPriority w:val="99"/>
    <w:semiHidden/>
    <w:rsid w:val="00CF6318"/>
    <w:rPr>
      <w:sz w:val="20"/>
      <w:szCs w:val="20"/>
    </w:rPr>
  </w:style>
  <w:style w:type="character" w:customStyle="1" w:styleId="DipnotMetniChar">
    <w:name w:val="Dipnot Metni Char"/>
    <w:link w:val="DipnotMetni"/>
    <w:uiPriority w:val="99"/>
    <w:semiHidden/>
    <w:locked/>
    <w:rsid w:val="00CF6318"/>
    <w:rPr>
      <w:rFonts w:ascii="Times New Roman" w:hAnsi="Times New Roman" w:cs="Times New Roman"/>
      <w:sz w:val="20"/>
      <w:szCs w:val="20"/>
      <w:lang w:eastAsia="tr-TR"/>
    </w:rPr>
  </w:style>
  <w:style w:type="character" w:styleId="DipnotBavurusu">
    <w:name w:val="footnote reference"/>
    <w:uiPriority w:val="99"/>
    <w:semiHidden/>
    <w:rsid w:val="00CF6318"/>
    <w:rPr>
      <w:rFonts w:cs="Times New Roman"/>
      <w:vertAlign w:val="superscript"/>
    </w:rPr>
  </w:style>
  <w:style w:type="character" w:styleId="Kpr">
    <w:name w:val="Hyperlink"/>
    <w:uiPriority w:val="99"/>
    <w:semiHidden/>
    <w:unhideWhenUsed/>
    <w:rsid w:val="003A6758"/>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873359">
      <w:marLeft w:val="0"/>
      <w:marRight w:val="0"/>
      <w:marTop w:val="0"/>
      <w:marBottom w:val="0"/>
      <w:divBdr>
        <w:top w:val="none" w:sz="0" w:space="0" w:color="auto"/>
        <w:left w:val="none" w:sz="0" w:space="0" w:color="auto"/>
        <w:bottom w:val="none" w:sz="0" w:space="0" w:color="auto"/>
        <w:right w:val="none" w:sz="0" w:space="0" w:color="auto"/>
      </w:divBdr>
    </w:div>
    <w:div w:id="112873360">
      <w:marLeft w:val="0"/>
      <w:marRight w:val="0"/>
      <w:marTop w:val="0"/>
      <w:marBottom w:val="0"/>
      <w:divBdr>
        <w:top w:val="none" w:sz="0" w:space="0" w:color="auto"/>
        <w:left w:val="none" w:sz="0" w:space="0" w:color="auto"/>
        <w:bottom w:val="none" w:sz="0" w:space="0" w:color="auto"/>
        <w:right w:val="none" w:sz="0" w:space="0" w:color="auto"/>
      </w:divBdr>
    </w:div>
    <w:div w:id="112873361">
      <w:marLeft w:val="0"/>
      <w:marRight w:val="0"/>
      <w:marTop w:val="0"/>
      <w:marBottom w:val="0"/>
      <w:divBdr>
        <w:top w:val="none" w:sz="0" w:space="0" w:color="auto"/>
        <w:left w:val="none" w:sz="0" w:space="0" w:color="auto"/>
        <w:bottom w:val="none" w:sz="0" w:space="0" w:color="auto"/>
        <w:right w:val="none" w:sz="0" w:space="0" w:color="auto"/>
      </w:divBdr>
    </w:div>
    <w:div w:id="112873362">
      <w:marLeft w:val="0"/>
      <w:marRight w:val="0"/>
      <w:marTop w:val="0"/>
      <w:marBottom w:val="0"/>
      <w:divBdr>
        <w:top w:val="none" w:sz="0" w:space="0" w:color="auto"/>
        <w:left w:val="none" w:sz="0" w:space="0" w:color="auto"/>
        <w:bottom w:val="none" w:sz="0" w:space="0" w:color="auto"/>
        <w:right w:val="none" w:sz="0" w:space="0" w:color="auto"/>
      </w:divBdr>
    </w:div>
    <w:div w:id="11287336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1334</Words>
  <Characters>7608</Characters>
  <Application>Microsoft Office Word</Application>
  <DocSecurity>0</DocSecurity>
  <Lines>63</Lines>
  <Paragraphs>17</Paragraphs>
  <ScaleCrop>false</ScaleCrop>
  <Company/>
  <LinksUpToDate>false</LinksUpToDate>
  <CharactersWithSpaces>8925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feridun</dc:creator>
  <cp:keywords/>
  <dc:description/>
  <cp:lastModifiedBy>doğan</cp:lastModifiedBy>
  <cp:revision>7</cp:revision>
  <dcterms:created xsi:type="dcterms:W3CDTF">2013-09-06T14:36:00Z</dcterms:created>
  <dcterms:modified xsi:type="dcterms:W3CDTF">2015-07-16T10:26:00Z</dcterms:modified>
</cp:coreProperties>
</file>